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bCs/>
          <w:color w:val="000000" w:themeColor="text1"/>
          <w:sz w:val="36"/>
          <w:szCs w:val="36"/>
          <w:highlight w:val="none"/>
          <w14:textFill>
            <w14:solidFill>
              <w14:schemeClr w14:val="tx1"/>
            </w14:solidFill>
          </w14:textFill>
        </w:rPr>
      </w:pPr>
    </w:p>
    <w:p>
      <w:pPr>
        <w:spacing w:line="360" w:lineRule="auto"/>
        <w:rPr>
          <w:rFonts w:ascii="黑体" w:hAnsi="黑体" w:eastAsia="黑体"/>
          <w:b/>
          <w:bCs/>
          <w:color w:val="000000" w:themeColor="text1"/>
          <w:sz w:val="36"/>
          <w:szCs w:val="36"/>
          <w:highlight w:val="none"/>
          <w14:textFill>
            <w14:solidFill>
              <w14:schemeClr w14:val="tx1"/>
            </w14:solidFill>
          </w14:textFill>
        </w:rPr>
      </w:pPr>
    </w:p>
    <w:p>
      <w:pPr>
        <w:spacing w:line="360" w:lineRule="auto"/>
        <w:rPr>
          <w:rFonts w:ascii="黑体" w:hAnsi="黑体" w:eastAsia="黑体"/>
          <w:b/>
          <w:bCs/>
          <w:color w:val="000000" w:themeColor="text1"/>
          <w:sz w:val="36"/>
          <w:szCs w:val="36"/>
          <w:highlight w:val="none"/>
          <w14:textFill>
            <w14:solidFill>
              <w14:schemeClr w14:val="tx1"/>
            </w14:solidFill>
          </w14:textFill>
        </w:rPr>
      </w:pPr>
    </w:p>
    <w:p>
      <w:pPr>
        <w:spacing w:line="360" w:lineRule="auto"/>
        <w:rPr>
          <w:rFonts w:ascii="黑体" w:hAnsi="黑体" w:eastAsia="黑体"/>
          <w:b/>
          <w:bCs/>
          <w:color w:val="000000" w:themeColor="text1"/>
          <w:sz w:val="36"/>
          <w:szCs w:val="36"/>
          <w:highlight w:val="none"/>
          <w14:textFill>
            <w14:solidFill>
              <w14:schemeClr w14:val="tx1"/>
            </w14:solidFill>
          </w14:textFill>
        </w:rPr>
      </w:pPr>
    </w:p>
    <w:p>
      <w:pPr>
        <w:spacing w:line="360" w:lineRule="auto"/>
        <w:rPr>
          <w:rFonts w:ascii="黑体" w:hAnsi="黑体" w:eastAsia="黑体"/>
          <w:b/>
          <w:bCs/>
          <w:color w:val="000000" w:themeColor="text1"/>
          <w:sz w:val="36"/>
          <w:szCs w:val="36"/>
          <w:highlight w:val="none"/>
          <w14:textFill>
            <w14:solidFill>
              <w14:schemeClr w14:val="tx1"/>
            </w14:solidFill>
          </w14:textFill>
        </w:rPr>
      </w:pPr>
    </w:p>
    <w:p>
      <w:pPr>
        <w:spacing w:line="360" w:lineRule="auto"/>
        <w:jc w:val="center"/>
        <w:rPr>
          <w:rFonts w:ascii="黑体" w:hAnsi="黑体" w:eastAsia="黑体"/>
          <w:b/>
          <w:bCs/>
          <w:color w:val="000000" w:themeColor="text1"/>
          <w:sz w:val="84"/>
          <w:szCs w:val="84"/>
          <w:highlight w:val="none"/>
          <w14:textFill>
            <w14:solidFill>
              <w14:schemeClr w14:val="tx1"/>
            </w14:solidFill>
          </w14:textFill>
        </w:rPr>
      </w:pPr>
      <w:r>
        <w:rPr>
          <w:rFonts w:hint="eastAsia" w:ascii="黑体" w:hAnsi="黑体" w:eastAsia="黑体" w:cs="黑体"/>
          <w:b/>
          <w:bCs/>
          <w:color w:val="000000" w:themeColor="text1"/>
          <w:sz w:val="84"/>
          <w:szCs w:val="84"/>
          <w:highlight w:val="none"/>
          <w14:textFill>
            <w14:solidFill>
              <w14:schemeClr w14:val="tx1"/>
            </w14:solidFill>
          </w14:textFill>
        </w:rPr>
        <w:t>章程</w:t>
      </w:r>
    </w:p>
    <w:p>
      <w:pPr>
        <w:spacing w:line="360" w:lineRule="auto"/>
        <w:jc w:val="center"/>
        <w:rPr>
          <w:rFonts w:ascii="黑体" w:hAnsi="黑体" w:eastAsia="黑体"/>
          <w:b/>
          <w:bCs/>
          <w:color w:val="000000" w:themeColor="text1"/>
          <w:sz w:val="48"/>
          <w:szCs w:val="48"/>
          <w:highlight w:val="none"/>
          <w14:textFill>
            <w14:solidFill>
              <w14:schemeClr w14:val="tx1"/>
            </w14:solidFill>
          </w14:textFill>
        </w:rPr>
      </w:pPr>
    </w:p>
    <w:p>
      <w:pPr>
        <w:spacing w:line="360" w:lineRule="auto"/>
        <w:jc w:val="center"/>
        <w:rPr>
          <w:b/>
          <w:bCs/>
          <w:color w:val="000000" w:themeColor="text1"/>
          <w:sz w:val="52"/>
          <w:szCs w:val="52"/>
          <w:highlight w:val="none"/>
          <w14:textFill>
            <w14:solidFill>
              <w14:schemeClr w14:val="tx1"/>
            </w14:solidFill>
          </w14:textFill>
        </w:rPr>
      </w:pPr>
      <w:r>
        <w:rPr>
          <w:rFonts w:hint="eastAsia" w:cs="宋体"/>
          <w:b/>
          <w:bCs/>
          <w:color w:val="000000" w:themeColor="text1"/>
          <w:sz w:val="52"/>
          <w:szCs w:val="52"/>
          <w:highlight w:val="none"/>
          <w14:textFill>
            <w14:solidFill>
              <w14:schemeClr w14:val="tx1"/>
            </w14:solidFill>
          </w14:textFill>
        </w:rPr>
        <w:t>（</w:t>
      </w:r>
      <w:r>
        <w:rPr>
          <w:b/>
          <w:bCs/>
          <w:color w:val="000000" w:themeColor="text1"/>
          <w:sz w:val="52"/>
          <w:szCs w:val="52"/>
          <w:highlight w:val="none"/>
          <w14:textFill>
            <w14:solidFill>
              <w14:schemeClr w14:val="tx1"/>
            </w14:solidFill>
          </w14:textFill>
        </w:rPr>
        <w:t>20</w:t>
      </w:r>
      <w:r>
        <w:rPr>
          <w:rFonts w:hint="eastAsia"/>
          <w:b/>
          <w:bCs/>
          <w:color w:val="000000" w:themeColor="text1"/>
          <w:sz w:val="52"/>
          <w:szCs w:val="52"/>
          <w:highlight w:val="none"/>
          <w14:textFill>
            <w14:solidFill>
              <w14:schemeClr w14:val="tx1"/>
            </w14:solidFill>
          </w14:textFill>
        </w:rPr>
        <w:t>21</w:t>
      </w:r>
      <w:r>
        <w:rPr>
          <w:rFonts w:hint="eastAsia" w:cs="宋体"/>
          <w:b/>
          <w:bCs/>
          <w:color w:val="000000" w:themeColor="text1"/>
          <w:sz w:val="52"/>
          <w:szCs w:val="52"/>
          <w:highlight w:val="none"/>
          <w14:textFill>
            <w14:solidFill>
              <w14:schemeClr w14:val="tx1"/>
            </w14:solidFill>
          </w14:textFill>
        </w:rPr>
        <w:t>年）</w:t>
      </w:r>
    </w:p>
    <w:p>
      <w:pPr>
        <w:spacing w:line="360" w:lineRule="auto"/>
        <w:rPr>
          <w:rFonts w:ascii="黑体" w:hAnsi="黑体" w:eastAsia="黑体"/>
          <w:b/>
          <w:bCs/>
          <w:color w:val="000000" w:themeColor="text1"/>
          <w:sz w:val="36"/>
          <w:szCs w:val="36"/>
          <w:highlight w:val="none"/>
          <w14:textFill>
            <w14:solidFill>
              <w14:schemeClr w14:val="tx1"/>
            </w14:solidFill>
          </w14:textFill>
        </w:rPr>
      </w:pPr>
    </w:p>
    <w:p>
      <w:pPr>
        <w:spacing w:line="360" w:lineRule="auto"/>
        <w:rPr>
          <w:rFonts w:ascii="黑体" w:hAnsi="黑体" w:eastAsia="黑体"/>
          <w:b/>
          <w:bCs/>
          <w:color w:val="000000" w:themeColor="text1"/>
          <w:sz w:val="36"/>
          <w:szCs w:val="36"/>
          <w:highlight w:val="none"/>
          <w14:textFill>
            <w14:solidFill>
              <w14:schemeClr w14:val="tx1"/>
            </w14:solidFill>
          </w14:textFill>
        </w:rPr>
      </w:pPr>
    </w:p>
    <w:p>
      <w:pPr>
        <w:spacing w:line="360" w:lineRule="auto"/>
        <w:rPr>
          <w:rFonts w:ascii="黑体" w:hAnsi="黑体" w:eastAsia="黑体"/>
          <w:b/>
          <w:bCs/>
          <w:color w:val="000000" w:themeColor="text1"/>
          <w:sz w:val="36"/>
          <w:szCs w:val="36"/>
          <w:highlight w:val="none"/>
          <w14:textFill>
            <w14:solidFill>
              <w14:schemeClr w14:val="tx1"/>
            </w14:solidFill>
          </w14:textFill>
        </w:rPr>
      </w:pPr>
    </w:p>
    <w:p>
      <w:pPr>
        <w:spacing w:line="360" w:lineRule="auto"/>
        <w:rPr>
          <w:rFonts w:ascii="黑体" w:hAnsi="黑体" w:eastAsia="黑体"/>
          <w:b/>
          <w:bCs/>
          <w:color w:val="000000" w:themeColor="text1"/>
          <w:sz w:val="36"/>
          <w:szCs w:val="36"/>
          <w:highlight w:val="none"/>
          <w14:textFill>
            <w14:solidFill>
              <w14:schemeClr w14:val="tx1"/>
            </w14:solidFill>
          </w14:textFill>
        </w:rPr>
      </w:pPr>
    </w:p>
    <w:p>
      <w:pPr>
        <w:spacing w:line="360" w:lineRule="auto"/>
        <w:rPr>
          <w:rFonts w:ascii="黑体" w:hAnsi="黑体" w:eastAsia="黑体"/>
          <w:b/>
          <w:bCs/>
          <w:color w:val="000000" w:themeColor="text1"/>
          <w:sz w:val="36"/>
          <w:szCs w:val="36"/>
          <w:highlight w:val="none"/>
          <w14:textFill>
            <w14:solidFill>
              <w14:schemeClr w14:val="tx1"/>
            </w14:solidFill>
          </w14:textFill>
        </w:rPr>
      </w:pPr>
    </w:p>
    <w:p>
      <w:pPr>
        <w:spacing w:line="360" w:lineRule="auto"/>
        <w:rPr>
          <w:rFonts w:ascii="黑体" w:hAnsi="黑体" w:eastAsia="黑体"/>
          <w:b/>
          <w:bCs/>
          <w:color w:val="000000" w:themeColor="text1"/>
          <w:sz w:val="36"/>
          <w:szCs w:val="36"/>
          <w:highlight w:val="none"/>
          <w14:textFill>
            <w14:solidFill>
              <w14:schemeClr w14:val="tx1"/>
            </w14:solidFill>
          </w14:textFill>
        </w:rPr>
      </w:pPr>
    </w:p>
    <w:p>
      <w:pPr>
        <w:spacing w:line="360" w:lineRule="auto"/>
        <w:rPr>
          <w:rFonts w:ascii="黑体" w:hAnsi="黑体" w:eastAsia="黑体"/>
          <w:b/>
          <w:bCs/>
          <w:color w:val="000000" w:themeColor="text1"/>
          <w:sz w:val="36"/>
          <w:szCs w:val="36"/>
          <w:highlight w:val="none"/>
          <w14:textFill>
            <w14:solidFill>
              <w14:schemeClr w14:val="tx1"/>
            </w14:solidFill>
          </w14:textFill>
        </w:rPr>
      </w:pPr>
    </w:p>
    <w:p>
      <w:pPr>
        <w:spacing w:line="360" w:lineRule="auto"/>
        <w:rPr>
          <w:rFonts w:ascii="黑体" w:hAnsi="黑体" w:eastAsia="黑体"/>
          <w:b/>
          <w:bCs/>
          <w:color w:val="000000" w:themeColor="text1"/>
          <w:sz w:val="36"/>
          <w:szCs w:val="36"/>
          <w:highlight w:val="none"/>
          <w14:textFill>
            <w14:solidFill>
              <w14:schemeClr w14:val="tx1"/>
            </w14:solidFill>
          </w14:textFill>
        </w:rPr>
      </w:pPr>
    </w:p>
    <w:p>
      <w:pPr>
        <w:spacing w:line="360" w:lineRule="auto"/>
        <w:jc w:val="center"/>
        <w:rPr>
          <w:rFonts w:ascii="黑体" w:hAnsi="黑体" w:eastAsia="黑体"/>
          <w:b/>
          <w:bCs/>
          <w:color w:val="000000" w:themeColor="text1"/>
          <w:sz w:val="48"/>
          <w:szCs w:val="48"/>
          <w:highlight w:val="none"/>
          <w14:textFill>
            <w14:solidFill>
              <w14:schemeClr w14:val="tx1"/>
            </w14:solidFill>
          </w14:textFill>
        </w:rPr>
      </w:pPr>
      <w:r>
        <w:rPr>
          <w:rFonts w:hint="eastAsia" w:ascii="黑体" w:hAnsi="黑体" w:eastAsia="黑体" w:cs="黑体"/>
          <w:b/>
          <w:bCs/>
          <w:color w:val="000000" w:themeColor="text1"/>
          <w:sz w:val="48"/>
          <w:szCs w:val="48"/>
          <w:highlight w:val="none"/>
          <w14:textFill>
            <w14:solidFill>
              <w14:schemeClr w14:val="tx1"/>
            </w14:solidFill>
          </w14:textFill>
        </w:rPr>
        <w:t>北京市海淀区东升实验小学</w:t>
      </w:r>
    </w:p>
    <w:p>
      <w:pPr>
        <w:spacing w:line="360" w:lineRule="auto"/>
        <w:jc w:val="center"/>
        <w:rPr>
          <w:rFonts w:ascii="黑体" w:hAnsi="黑体" w:eastAsia="黑体"/>
          <w:b/>
          <w:bCs/>
          <w:color w:val="000000" w:themeColor="text1"/>
          <w:sz w:val="36"/>
          <w:szCs w:val="36"/>
          <w:highlight w:val="none"/>
          <w14:textFill>
            <w14:solidFill>
              <w14:schemeClr w14:val="tx1"/>
            </w14:solidFill>
          </w14:textFill>
        </w:rPr>
      </w:pPr>
      <w:r>
        <w:rPr>
          <w:rFonts w:hint="eastAsia" w:ascii="黑体" w:hAnsi="黑体" w:eastAsia="黑体" w:cs="黑体"/>
          <w:b/>
          <w:bCs/>
          <w:color w:val="000000" w:themeColor="text1"/>
          <w:sz w:val="48"/>
          <w:szCs w:val="48"/>
          <w:highlight w:val="none"/>
          <w14:textFill>
            <w14:solidFill>
              <w14:schemeClr w14:val="tx1"/>
            </w14:solidFill>
          </w14:textFill>
        </w:rPr>
        <w:t>2021年5月</w:t>
      </w:r>
    </w:p>
    <w:p>
      <w:pPr>
        <w:spacing w:line="360" w:lineRule="auto"/>
        <w:rPr>
          <w:rFonts w:ascii="黑体" w:hAnsi="黑体" w:eastAsia="黑体"/>
          <w:b/>
          <w:bCs/>
          <w:color w:val="000000" w:themeColor="text1"/>
          <w:sz w:val="36"/>
          <w:szCs w:val="36"/>
          <w:highlight w:val="none"/>
          <w14:textFill>
            <w14:solidFill>
              <w14:schemeClr w14:val="tx1"/>
            </w14:solidFill>
          </w14:textFill>
        </w:rPr>
      </w:pPr>
    </w:p>
    <w:p>
      <w:pPr>
        <w:spacing w:line="360" w:lineRule="auto"/>
        <w:rPr>
          <w:rFonts w:ascii="黑体" w:hAnsi="黑体" w:eastAsia="黑体"/>
          <w:b/>
          <w:bCs/>
          <w:color w:val="000000" w:themeColor="text1"/>
          <w:sz w:val="36"/>
          <w:szCs w:val="36"/>
          <w:highlight w:val="none"/>
          <w14:textFill>
            <w14:solidFill>
              <w14:schemeClr w14:val="tx1"/>
            </w14:solidFill>
          </w14:textFill>
        </w:rPr>
      </w:pPr>
    </w:p>
    <w:p>
      <w:pPr>
        <w:spacing w:line="360" w:lineRule="auto"/>
        <w:rPr>
          <w:rFonts w:ascii="黑体" w:hAnsi="黑体" w:eastAsia="黑体"/>
          <w:b/>
          <w:bCs/>
          <w:color w:val="000000" w:themeColor="text1"/>
          <w:sz w:val="36"/>
          <w:szCs w:val="36"/>
          <w:highlight w:val="none"/>
          <w14:textFill>
            <w14:solidFill>
              <w14:schemeClr w14:val="tx1"/>
            </w14:solidFill>
          </w14:textFill>
        </w:rPr>
      </w:pPr>
    </w:p>
    <w:p>
      <w:pPr>
        <w:spacing w:line="360" w:lineRule="auto"/>
        <w:jc w:val="center"/>
        <w:rPr>
          <w:rFonts w:ascii="黑体" w:hAnsi="黑体" w:eastAsia="黑体"/>
          <w:b/>
          <w:bCs/>
          <w:color w:val="000000" w:themeColor="text1"/>
          <w:sz w:val="48"/>
          <w:szCs w:val="48"/>
          <w:highlight w:val="none"/>
          <w14:textFill>
            <w14:solidFill>
              <w14:schemeClr w14:val="tx1"/>
            </w14:solidFill>
          </w14:textFill>
        </w:rPr>
      </w:pPr>
      <w:r>
        <w:rPr>
          <w:rFonts w:hint="eastAsia" w:ascii="黑体" w:hAnsi="黑体" w:eastAsia="黑体" w:cs="黑体"/>
          <w:b/>
          <w:bCs/>
          <w:color w:val="000000" w:themeColor="text1"/>
          <w:sz w:val="48"/>
          <w:szCs w:val="48"/>
          <w:highlight w:val="none"/>
          <w14:textFill>
            <w14:solidFill>
              <w14:schemeClr w14:val="tx1"/>
            </w14:solidFill>
          </w14:textFill>
        </w:rPr>
        <w:t>章程目录</w:t>
      </w:r>
    </w:p>
    <w:p>
      <w:pPr>
        <w:spacing w:line="360" w:lineRule="auto"/>
        <w:jc w:val="center"/>
        <w:rPr>
          <w:b/>
          <w:bCs/>
          <w:color w:val="000000" w:themeColor="text1"/>
          <w:sz w:val="30"/>
          <w:szCs w:val="30"/>
          <w:highlight w:val="none"/>
          <w14:textFill>
            <w14:solidFill>
              <w14:schemeClr w14:val="tx1"/>
            </w14:solidFill>
          </w14:textFill>
        </w:rPr>
      </w:pPr>
    </w:p>
    <w:p>
      <w:pPr>
        <w:spacing w:line="1000" w:lineRule="exact"/>
        <w:ind w:firstLine="1200" w:firstLineChars="400"/>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第一章    总则</w:t>
      </w:r>
    </w:p>
    <w:p>
      <w:pPr>
        <w:spacing w:line="1000" w:lineRule="exact"/>
        <w:ind w:firstLine="1200" w:firstLineChars="400"/>
        <w:rPr>
          <w:rFonts w:ascii="黑体" w:hAnsi="黑体" w:eastAsia="黑体"/>
          <w:bCs/>
          <w:color w:val="000000" w:themeColor="text1"/>
          <w:sz w:val="36"/>
          <w:szCs w:val="36"/>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第二章    教职工管理</w:t>
      </w:r>
    </w:p>
    <w:p>
      <w:pPr>
        <w:spacing w:line="1000" w:lineRule="exact"/>
        <w:ind w:firstLine="1200" w:firstLineChars="400"/>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第三章    学生管理</w:t>
      </w:r>
    </w:p>
    <w:p>
      <w:pPr>
        <w:spacing w:line="1000" w:lineRule="exact"/>
        <w:ind w:firstLine="1200" w:firstLineChars="400"/>
        <w:rPr>
          <w:rFonts w:ascii="黑体" w:hAnsi="黑体" w:eastAsia="黑体"/>
          <w:bCs/>
          <w:color w:val="000000" w:themeColor="text1"/>
          <w:sz w:val="36"/>
          <w:szCs w:val="36"/>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第四章    学校内部治理结构</w:t>
      </w:r>
    </w:p>
    <w:p>
      <w:pPr>
        <w:spacing w:line="1000" w:lineRule="exact"/>
        <w:ind w:firstLine="1200" w:firstLineChars="400"/>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第五章    德育管理</w:t>
      </w:r>
    </w:p>
    <w:p>
      <w:pPr>
        <w:spacing w:line="1000" w:lineRule="exact"/>
        <w:ind w:firstLine="1200" w:firstLineChars="400"/>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第六章    后勤、校园安全</w:t>
      </w:r>
    </w:p>
    <w:p>
      <w:pPr>
        <w:spacing w:line="1000" w:lineRule="exact"/>
        <w:ind w:firstLine="1200" w:firstLineChars="400"/>
        <w:rPr>
          <w:color w:val="000000" w:themeColor="text1"/>
          <w:kern w:val="0"/>
          <w:sz w:val="30"/>
          <w:szCs w:val="30"/>
          <w:highlight w:val="none"/>
          <w14:textFill>
            <w14:solidFill>
              <w14:schemeClr w14:val="tx1"/>
            </w14:solidFill>
          </w14:textFill>
        </w:rPr>
      </w:pPr>
      <w:r>
        <w:rPr>
          <w:rFonts w:hint="eastAsia" w:cs="宋体"/>
          <w:color w:val="000000" w:themeColor="text1"/>
          <w:kern w:val="0"/>
          <w:sz w:val="30"/>
          <w:szCs w:val="30"/>
          <w:highlight w:val="none"/>
          <w14:textFill>
            <w14:solidFill>
              <w14:schemeClr w14:val="tx1"/>
            </w14:solidFill>
          </w14:textFill>
        </w:rPr>
        <w:t>第七章    教学、科研</w:t>
      </w:r>
    </w:p>
    <w:p>
      <w:pPr>
        <w:pStyle w:val="5"/>
        <w:shd w:val="clear" w:color="auto" w:fill="FFFFFF"/>
        <w:spacing w:before="0" w:beforeAutospacing="0" w:after="0" w:afterAutospacing="0" w:line="1000" w:lineRule="exact"/>
        <w:ind w:firstLine="1200" w:firstLineChars="400"/>
        <w:rPr>
          <w:rFonts w:ascii="Times New Roman" w:hAnsi="Times New Roman" w:cs="Times New Roman"/>
          <w:bCs/>
          <w:color w:val="000000" w:themeColor="text1"/>
          <w:sz w:val="30"/>
          <w:szCs w:val="30"/>
          <w:highlight w:val="none"/>
          <w14:textFill>
            <w14:solidFill>
              <w14:schemeClr w14:val="tx1"/>
            </w14:solidFill>
          </w14:textFill>
        </w:rPr>
      </w:pPr>
      <w:r>
        <w:rPr>
          <w:rStyle w:val="8"/>
          <w:rFonts w:hint="eastAsia" w:ascii="Times New Roman" w:hAnsi="Times New Roman"/>
          <w:b w:val="0"/>
          <w:color w:val="000000" w:themeColor="text1"/>
          <w:sz w:val="30"/>
          <w:szCs w:val="30"/>
          <w:highlight w:val="none"/>
          <w14:textFill>
            <w14:solidFill>
              <w14:schemeClr w14:val="tx1"/>
            </w14:solidFill>
          </w14:textFill>
        </w:rPr>
        <w:t>第八章    学校与家庭、社会</w:t>
      </w:r>
    </w:p>
    <w:p>
      <w:pPr>
        <w:pStyle w:val="5"/>
        <w:shd w:val="clear" w:color="auto" w:fill="FFFFFF"/>
        <w:spacing w:before="0" w:beforeAutospacing="0" w:after="0" w:afterAutospacing="0" w:line="1000" w:lineRule="exact"/>
        <w:ind w:firstLine="1200" w:firstLineChars="4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sz w:val="30"/>
          <w:szCs w:val="30"/>
          <w:highlight w:val="none"/>
          <w14:textFill>
            <w14:solidFill>
              <w14:schemeClr w14:val="tx1"/>
            </w14:solidFill>
          </w14:textFill>
        </w:rPr>
        <w:t>第九章    学校资产、财务及经费管理</w:t>
      </w:r>
    </w:p>
    <w:p>
      <w:pPr>
        <w:pStyle w:val="5"/>
        <w:shd w:val="clear" w:color="auto" w:fill="FFFFFF"/>
        <w:spacing w:before="0" w:beforeAutospacing="0" w:after="0" w:afterAutospacing="0" w:line="1000" w:lineRule="exact"/>
        <w:ind w:firstLine="1200" w:firstLineChars="400"/>
        <w:rPr>
          <w:rStyle w:val="8"/>
          <w:b w:val="0"/>
          <w:bCs w:val="0"/>
          <w:color w:val="000000" w:themeColor="text1"/>
          <w:highlight w:val="none"/>
          <w14:textFill>
            <w14:solidFill>
              <w14:schemeClr w14:val="tx1"/>
            </w14:solidFill>
          </w14:textFill>
        </w:rPr>
      </w:pPr>
      <w:r>
        <w:rPr>
          <w:rStyle w:val="8"/>
          <w:rFonts w:hint="eastAsia" w:ascii="Times New Roman" w:hAnsi="Times New Roman"/>
          <w:b w:val="0"/>
          <w:color w:val="000000" w:themeColor="text1"/>
          <w:sz w:val="30"/>
          <w:szCs w:val="30"/>
          <w:highlight w:val="none"/>
          <w14:textFill>
            <w14:solidFill>
              <w14:schemeClr w14:val="tx1"/>
            </w14:solidFill>
          </w14:textFill>
        </w:rPr>
        <w:t>第十章    附则</w:t>
      </w:r>
    </w:p>
    <w:p>
      <w:pPr>
        <w:spacing w:line="360" w:lineRule="auto"/>
        <w:jc w:val="center"/>
        <w:rPr>
          <w:rFonts w:ascii="黑体" w:hAnsi="黑体" w:eastAsia="黑体"/>
          <w:b/>
          <w:bCs/>
          <w:color w:val="000000" w:themeColor="text1"/>
          <w:sz w:val="36"/>
          <w:szCs w:val="36"/>
          <w:highlight w:val="none"/>
          <w14:textFill>
            <w14:solidFill>
              <w14:schemeClr w14:val="tx1"/>
            </w14:solidFill>
          </w14:textFill>
        </w:rPr>
      </w:pPr>
    </w:p>
    <w:p>
      <w:pPr>
        <w:spacing w:line="360" w:lineRule="auto"/>
        <w:jc w:val="center"/>
        <w:rPr>
          <w:rFonts w:ascii="黑体" w:hAnsi="黑体" w:eastAsia="黑体"/>
          <w:b/>
          <w:bCs/>
          <w:color w:val="000000" w:themeColor="text1"/>
          <w:sz w:val="36"/>
          <w:szCs w:val="36"/>
          <w:highlight w:val="none"/>
          <w14:textFill>
            <w14:solidFill>
              <w14:schemeClr w14:val="tx1"/>
            </w14:solidFill>
          </w14:textFill>
        </w:rPr>
      </w:pPr>
    </w:p>
    <w:p>
      <w:pPr>
        <w:spacing w:line="360" w:lineRule="auto"/>
        <w:rPr>
          <w:rFonts w:ascii="黑体" w:hAnsi="黑体" w:eastAsia="黑体"/>
          <w:b/>
          <w:bCs/>
          <w:color w:val="000000" w:themeColor="text1"/>
          <w:sz w:val="36"/>
          <w:szCs w:val="36"/>
          <w:highlight w:val="none"/>
          <w14:textFill>
            <w14:solidFill>
              <w14:schemeClr w14:val="tx1"/>
            </w14:solidFill>
          </w14:textFill>
        </w:rPr>
      </w:pPr>
    </w:p>
    <w:p>
      <w:pPr>
        <w:spacing w:line="360" w:lineRule="auto"/>
        <w:jc w:val="center"/>
        <w:rPr>
          <w:rFonts w:ascii="黑体" w:hAnsi="黑体" w:eastAsia="黑体"/>
          <w:b/>
          <w:bCs/>
          <w:color w:val="000000" w:themeColor="text1"/>
          <w:sz w:val="36"/>
          <w:szCs w:val="36"/>
          <w:highlight w:val="none"/>
          <w14:textFill>
            <w14:solidFill>
              <w14:schemeClr w14:val="tx1"/>
            </w14:solidFill>
          </w14:textFill>
        </w:rPr>
      </w:pPr>
      <w:r>
        <w:rPr>
          <w:rFonts w:hint="eastAsia" w:ascii="黑体" w:hAnsi="黑体" w:eastAsia="黑体" w:cs="黑体"/>
          <w:b/>
          <w:bCs/>
          <w:color w:val="000000" w:themeColor="text1"/>
          <w:sz w:val="36"/>
          <w:szCs w:val="36"/>
          <w:highlight w:val="none"/>
          <w14:textFill>
            <w14:solidFill>
              <w14:schemeClr w14:val="tx1"/>
            </w14:solidFill>
          </w14:textFill>
        </w:rPr>
        <w:t>北京市海淀区东升实验小学章程</w:t>
      </w:r>
    </w:p>
    <w:p>
      <w:pPr>
        <w:spacing w:line="360" w:lineRule="auto"/>
        <w:jc w:val="center"/>
        <w:rPr>
          <w:rFonts w:cs="宋体"/>
          <w:b/>
          <w:bCs/>
          <w:color w:val="000000" w:themeColor="text1"/>
          <w:sz w:val="30"/>
          <w:szCs w:val="30"/>
          <w:highlight w:val="none"/>
          <w14:textFill>
            <w14:solidFill>
              <w14:schemeClr w14:val="tx1"/>
            </w14:solidFill>
          </w14:textFill>
        </w:rPr>
      </w:pPr>
      <w:r>
        <w:rPr>
          <w:rFonts w:hint="eastAsia" w:cs="宋体"/>
          <w:b/>
          <w:bCs/>
          <w:color w:val="000000" w:themeColor="text1"/>
          <w:sz w:val="30"/>
          <w:szCs w:val="30"/>
          <w:highlight w:val="none"/>
          <w14:textFill>
            <w14:solidFill>
              <w14:schemeClr w14:val="tx1"/>
            </w14:solidFill>
          </w14:textFill>
        </w:rPr>
        <w:t>（</w:t>
      </w:r>
      <w:r>
        <w:rPr>
          <w:b/>
          <w:bCs/>
          <w:color w:val="000000" w:themeColor="text1"/>
          <w:sz w:val="30"/>
          <w:szCs w:val="30"/>
          <w:highlight w:val="none"/>
          <w14:textFill>
            <w14:solidFill>
              <w14:schemeClr w14:val="tx1"/>
            </w14:solidFill>
          </w14:textFill>
        </w:rPr>
        <w:t>20</w:t>
      </w:r>
      <w:r>
        <w:rPr>
          <w:rFonts w:hint="eastAsia"/>
          <w:b/>
          <w:bCs/>
          <w:color w:val="000000" w:themeColor="text1"/>
          <w:sz w:val="30"/>
          <w:szCs w:val="30"/>
          <w:highlight w:val="none"/>
          <w14:textFill>
            <w14:solidFill>
              <w14:schemeClr w14:val="tx1"/>
            </w14:solidFill>
          </w14:textFill>
        </w:rPr>
        <w:t>21</w:t>
      </w:r>
      <w:r>
        <w:rPr>
          <w:rFonts w:hint="eastAsia" w:cs="宋体"/>
          <w:b/>
          <w:bCs/>
          <w:color w:val="000000" w:themeColor="text1"/>
          <w:sz w:val="30"/>
          <w:szCs w:val="30"/>
          <w:highlight w:val="none"/>
          <w14:textFill>
            <w14:solidFill>
              <w14:schemeClr w14:val="tx1"/>
            </w14:solidFill>
          </w14:textFill>
        </w:rPr>
        <w:t>年）</w:t>
      </w:r>
    </w:p>
    <w:p>
      <w:pPr>
        <w:spacing w:line="360" w:lineRule="auto"/>
        <w:jc w:val="center"/>
        <w:rPr>
          <w:b/>
          <w:bCs/>
          <w:color w:val="000000" w:themeColor="text1"/>
          <w:sz w:val="30"/>
          <w:szCs w:val="30"/>
          <w:highlight w:val="none"/>
          <w14:textFill>
            <w14:solidFill>
              <w14:schemeClr w14:val="tx1"/>
            </w14:solidFill>
          </w14:textFill>
        </w:rPr>
      </w:pPr>
      <w:r>
        <w:rPr>
          <w:rFonts w:hint="eastAsia" w:cs="宋体"/>
          <w:b/>
          <w:bCs/>
          <w:color w:val="000000" w:themeColor="text1"/>
          <w:sz w:val="30"/>
          <w:szCs w:val="30"/>
          <w:highlight w:val="none"/>
          <w14:textFill>
            <w14:solidFill>
              <w14:schemeClr w14:val="tx1"/>
            </w14:solidFill>
          </w14:textFill>
        </w:rPr>
        <w:t>第一章总则</w:t>
      </w:r>
    </w:p>
    <w:p>
      <w:pPr>
        <w:spacing w:line="360" w:lineRule="auto"/>
        <w:ind w:firstLine="600" w:firstLineChars="200"/>
        <w:jc w:val="left"/>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第一条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sz w:val="30"/>
          <w:szCs w:val="30"/>
          <w:highlight w:val="none"/>
          <w14:textFill>
            <w14:solidFill>
              <w14:schemeClr w14:val="tx1"/>
            </w14:solidFill>
          </w14:textFill>
        </w:rPr>
        <w:t>为适应现代教育发展需要，贯彻国家教育方针，深化教育改革，保障学校依法自主管理，保障学生与教职工合法权益，全面提高办学品质，</w:t>
      </w:r>
      <w:r>
        <w:rPr>
          <w:rFonts w:hint="eastAsia" w:cs="宋体"/>
          <w:color w:val="000000" w:themeColor="text1"/>
          <w:kern w:val="0"/>
          <w:sz w:val="30"/>
          <w:szCs w:val="30"/>
          <w:highlight w:val="none"/>
          <w14:textFill>
            <w14:solidFill>
              <w14:schemeClr w14:val="tx1"/>
            </w14:solidFill>
          </w14:textFill>
        </w:rPr>
        <w:t>促进学校持续、稳定、健康的发展，</w:t>
      </w:r>
      <w:r>
        <w:rPr>
          <w:rFonts w:hint="eastAsia" w:cs="宋体"/>
          <w:color w:val="000000" w:themeColor="text1"/>
          <w:sz w:val="30"/>
          <w:szCs w:val="30"/>
          <w:highlight w:val="none"/>
          <w14:textFill>
            <w14:solidFill>
              <w14:schemeClr w14:val="tx1"/>
            </w14:solidFill>
          </w14:textFill>
        </w:rPr>
        <w:t>根据《中华人民共和国教育法》、《中华人民共和国教师法》、《中华人民共和国未成年人保护法》等法律法规，</w:t>
      </w:r>
      <w:r>
        <w:rPr>
          <w:rFonts w:hint="eastAsia" w:cs="宋体"/>
          <w:color w:val="000000" w:themeColor="text1"/>
          <w:sz w:val="30"/>
          <w:szCs w:val="30"/>
          <w:highlight w:val="none"/>
          <w14:textFill>
            <w14:solidFill>
              <w14:schemeClr w14:val="tx1"/>
            </w14:solidFill>
          </w14:textFill>
        </w:rPr>
        <w:t>制定本章程。</w:t>
      </w:r>
    </w:p>
    <w:p>
      <w:pPr>
        <w:spacing w:line="360" w:lineRule="auto"/>
        <w:ind w:firstLine="600" w:firstLineChars="200"/>
        <w:jc w:val="left"/>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第二条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sz w:val="30"/>
          <w:szCs w:val="30"/>
          <w:highlight w:val="none"/>
          <w14:textFill>
            <w14:solidFill>
              <w14:schemeClr w14:val="tx1"/>
            </w14:solidFill>
          </w14:textFill>
        </w:rPr>
        <w:t>学校全称为北京市海淀区东升实验小学，英文表述为</w:t>
      </w:r>
      <w:r>
        <w:rPr>
          <w:color w:val="000000" w:themeColor="text1"/>
          <w:sz w:val="30"/>
          <w:szCs w:val="30"/>
          <w:highlight w:val="none"/>
          <w14:textFill>
            <w14:solidFill>
              <w14:schemeClr w14:val="tx1"/>
            </w14:solidFill>
          </w14:textFill>
        </w:rPr>
        <w:t>HAIDIAN DISTRICT DONGSHENG EXPERIMENTAL PRIMARY SCHOOL</w:t>
      </w:r>
      <w:r>
        <w:rPr>
          <w:rFonts w:hint="eastAsia" w:cs="宋体"/>
          <w:color w:val="000000" w:themeColor="text1"/>
          <w:sz w:val="30"/>
          <w:szCs w:val="30"/>
          <w:highlight w:val="none"/>
          <w14:textFill>
            <w14:solidFill>
              <w14:schemeClr w14:val="tx1"/>
            </w14:solidFill>
          </w14:textFill>
        </w:rPr>
        <w:t>，地址是北京市海淀区月泉路八家嘉园西侧，邮政编码为</w:t>
      </w:r>
      <w:r>
        <w:rPr>
          <w:color w:val="000000" w:themeColor="text1"/>
          <w:sz w:val="30"/>
          <w:szCs w:val="30"/>
          <w:highlight w:val="none"/>
          <w14:textFill>
            <w14:solidFill>
              <w14:schemeClr w14:val="tx1"/>
            </w14:solidFill>
          </w14:textFill>
        </w:rPr>
        <w:t>100085</w:t>
      </w:r>
      <w:r>
        <w:rPr>
          <w:rFonts w:hint="eastAsia" w:cs="宋体"/>
          <w:color w:val="000000" w:themeColor="text1"/>
          <w:sz w:val="30"/>
          <w:szCs w:val="30"/>
          <w:highlight w:val="none"/>
          <w14:textFill>
            <w14:solidFill>
              <w14:schemeClr w14:val="tx1"/>
            </w14:solidFill>
          </w14:textFill>
        </w:rPr>
        <w:t>。</w:t>
      </w:r>
    </w:p>
    <w:p>
      <w:pPr>
        <w:spacing w:line="360" w:lineRule="auto"/>
        <w:ind w:firstLine="600" w:firstLineChars="200"/>
        <w:jc w:val="left"/>
        <w:rPr>
          <w:rFonts w:cs="宋体"/>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第三条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sz w:val="30"/>
          <w:szCs w:val="30"/>
          <w:highlight w:val="none"/>
          <w14:textFill>
            <w14:solidFill>
              <w14:schemeClr w14:val="tx1"/>
            </w14:solidFill>
          </w14:textFill>
        </w:rPr>
        <w:t>学校由海淀区人民政府举办，经登记批准，是具有法人资格的办学机构，独立承担民事责任。学校为实施六年</w:t>
      </w:r>
      <w:bookmarkStart w:id="0" w:name="_GoBack"/>
      <w:bookmarkEnd w:id="0"/>
      <w:r>
        <w:rPr>
          <w:rFonts w:hint="eastAsia" w:cs="宋体"/>
          <w:color w:val="000000" w:themeColor="text1"/>
          <w:sz w:val="30"/>
          <w:szCs w:val="30"/>
          <w:highlight w:val="none"/>
          <w14:textFill>
            <w14:solidFill>
              <w14:schemeClr w14:val="tx1"/>
            </w14:solidFill>
          </w14:textFill>
        </w:rPr>
        <w:t>制（小学）义务教育的全日制教育机构。</w:t>
      </w:r>
    </w:p>
    <w:p>
      <w:pPr>
        <w:spacing w:line="360" w:lineRule="auto"/>
        <w:ind w:firstLine="600" w:firstLineChars="200"/>
        <w:jc w:val="left"/>
        <w:rPr>
          <w:color w:val="000000" w:themeColor="text1"/>
          <w:sz w:val="30"/>
          <w:szCs w:val="30"/>
          <w:highlight w:val="none"/>
          <w14:textFill>
            <w14:solidFill>
              <w14:schemeClr w14:val="tx1"/>
            </w14:solidFill>
          </w14:textFill>
        </w:rPr>
      </w:pPr>
      <w:r>
        <w:rPr>
          <w:rFonts w:hint="eastAsia"/>
          <w:color w:val="000000" w:themeColor="text1"/>
          <w:sz w:val="30"/>
          <w:szCs w:val="30"/>
          <w:highlight w:val="none"/>
          <w14:textFill>
            <w14:solidFill>
              <w14:schemeClr w14:val="tx1"/>
            </w14:solidFill>
          </w14:textFill>
        </w:rPr>
        <w:t>第四条</w:t>
      </w:r>
      <w:r>
        <w:rPr>
          <w:color w:val="000000" w:themeColor="text1"/>
          <w:sz w:val="30"/>
          <w:szCs w:val="30"/>
          <w:highlight w:val="none"/>
          <w14:textFill>
            <w14:solidFill>
              <w14:schemeClr w14:val="tx1"/>
            </w14:solidFill>
          </w14:textFill>
        </w:rPr>
        <w:t xml:space="preserve"> </w:t>
      </w:r>
      <w:r>
        <w:rPr>
          <w:rFonts w:hint="eastAsia"/>
          <w:color w:val="000000" w:themeColor="text1"/>
          <w:sz w:val="30"/>
          <w:szCs w:val="30"/>
          <w:highlight w:val="none"/>
          <w14:textFill>
            <w14:solidFill>
              <w14:schemeClr w14:val="tx1"/>
            </w14:solidFill>
          </w14:textFill>
        </w:rPr>
        <w:t>牢固树立依法办事、尊重章程、法律规则面前人人平等的理念，形成学校依法办学，教师依法执教，社会依法支持和参与学校管理的格局；要增强运用法治思维和法律手段解决学校改革发展中突出矛盾和问题的能力，全面提高学校依法管理的能力和水平。</w:t>
      </w:r>
    </w:p>
    <w:p>
      <w:pPr>
        <w:spacing w:line="360" w:lineRule="auto"/>
        <w:ind w:firstLine="600" w:firstLineChars="200"/>
        <w:jc w:val="left"/>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第五条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sz w:val="30"/>
          <w:szCs w:val="30"/>
          <w:highlight w:val="none"/>
          <w14:textFill>
            <w14:solidFill>
              <w14:schemeClr w14:val="tx1"/>
            </w14:solidFill>
          </w14:textFill>
        </w:rPr>
        <w:t>学校面向北京市海淀区招生，招生对象为学校义务教育服务范围内的适龄儿童，招生规模以北京市海淀区教育委员会核定的班级和人数为准。学校具有接收外籍学生资质，可以招收学校义务教育服务范围内符合招生条件的适龄外籍儿童。</w:t>
      </w:r>
    </w:p>
    <w:p>
      <w:pPr>
        <w:spacing w:line="360" w:lineRule="auto"/>
        <w:ind w:firstLine="600" w:firstLineChars="200"/>
        <w:jc w:val="left"/>
        <w:rPr>
          <w:color w:val="000000" w:themeColor="text1"/>
          <w:kern w:val="0"/>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第六条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sz w:val="30"/>
          <w:szCs w:val="30"/>
          <w:highlight w:val="none"/>
          <w14:textFill>
            <w14:solidFill>
              <w14:schemeClr w14:val="tx1"/>
            </w14:solidFill>
          </w14:textFill>
        </w:rPr>
        <w:t>学校办学宗旨：</w:t>
      </w:r>
      <w:r>
        <w:rPr>
          <w:rFonts w:hint="eastAsia" w:cs="宋体"/>
          <w:color w:val="000000" w:themeColor="text1"/>
          <w:kern w:val="0"/>
          <w:sz w:val="30"/>
          <w:szCs w:val="30"/>
          <w:highlight w:val="none"/>
          <w14:textFill>
            <w14:solidFill>
              <w14:schemeClr w14:val="tx1"/>
            </w14:solidFill>
          </w14:textFill>
        </w:rPr>
        <w:t>以习近平新时代中国特色社会主义思想为指导，深入学习贯彻习近平总书记关于教育的重要论述，全面贯彻党的教育方针，坚持社会主义办学方向，加强党对教育的全面领导，落实立德树人根本任务，发展素质教育，推进教育公平，加快推进教育现代化，加强</w:t>
      </w:r>
      <w:r>
        <w:rPr>
          <w:rFonts w:hint="eastAsia" w:cs="宋体"/>
          <w:color w:val="000000" w:themeColor="text1"/>
          <w:sz w:val="30"/>
          <w:szCs w:val="30"/>
          <w:highlight w:val="none"/>
          <w14:textFill>
            <w14:solidFill>
              <w14:schemeClr w14:val="tx1"/>
            </w14:solidFill>
          </w14:textFill>
        </w:rPr>
        <w:t>校园文化建设，营造书香校园，</w:t>
      </w:r>
      <w:r>
        <w:rPr>
          <w:rFonts w:hint="eastAsia" w:cs="宋体"/>
          <w:color w:val="000000" w:themeColor="text1"/>
          <w:kern w:val="0"/>
          <w:sz w:val="30"/>
          <w:szCs w:val="30"/>
          <w:highlight w:val="none"/>
          <w14:textFill>
            <w14:solidFill>
              <w14:schemeClr w14:val="tx1"/>
            </w14:solidFill>
          </w14:textFill>
        </w:rPr>
        <w:t>培养德智体美劳全面发展的社会主义建设者和接班人。</w:t>
      </w:r>
    </w:p>
    <w:p>
      <w:pPr>
        <w:spacing w:line="360" w:lineRule="auto"/>
        <w:ind w:firstLine="600" w:firstLineChars="200"/>
        <w:jc w:val="left"/>
        <w:rPr>
          <w:b/>
          <w:bCs/>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第七条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sz w:val="30"/>
          <w:szCs w:val="30"/>
          <w:highlight w:val="none"/>
          <w14:textFill>
            <w14:solidFill>
              <w14:schemeClr w14:val="tx1"/>
            </w14:solidFill>
          </w14:textFill>
        </w:rPr>
        <w:t>学校的办学</w:t>
      </w:r>
      <w:r>
        <w:rPr>
          <w:rFonts w:hint="eastAsia" w:cs="宋体"/>
          <w:color w:val="000000" w:themeColor="text1"/>
          <w:kern w:val="0"/>
          <w:sz w:val="30"/>
          <w:szCs w:val="30"/>
          <w:highlight w:val="none"/>
          <w14:textFill>
            <w14:solidFill>
              <w14:schemeClr w14:val="tx1"/>
            </w14:solidFill>
          </w14:textFill>
        </w:rPr>
        <w:t>理念：“上善若水，知行合一”，做到“敬</w:t>
      </w:r>
      <w:r>
        <w:rPr>
          <w:color w:val="000000" w:themeColor="text1"/>
          <w:kern w:val="0"/>
          <w:sz w:val="30"/>
          <w:szCs w:val="30"/>
          <w:highlight w:val="none"/>
          <w14:textFill>
            <w14:solidFill>
              <w14:schemeClr w14:val="tx1"/>
            </w14:solidFill>
          </w14:textFill>
        </w:rPr>
        <w:t>—</w:t>
      </w:r>
      <w:r>
        <w:rPr>
          <w:rFonts w:hint="eastAsia" w:cs="宋体"/>
          <w:color w:val="000000" w:themeColor="text1"/>
          <w:kern w:val="0"/>
          <w:sz w:val="30"/>
          <w:szCs w:val="30"/>
          <w:highlight w:val="none"/>
          <w14:textFill>
            <w14:solidFill>
              <w14:schemeClr w14:val="tx1"/>
            </w14:solidFill>
          </w14:textFill>
        </w:rPr>
        <w:t>静</w:t>
      </w:r>
      <w:r>
        <w:rPr>
          <w:color w:val="000000" w:themeColor="text1"/>
          <w:kern w:val="0"/>
          <w:sz w:val="30"/>
          <w:szCs w:val="30"/>
          <w:highlight w:val="none"/>
          <w14:textFill>
            <w14:solidFill>
              <w14:schemeClr w14:val="tx1"/>
            </w14:solidFill>
          </w14:textFill>
        </w:rPr>
        <w:t>—</w:t>
      </w:r>
      <w:r>
        <w:rPr>
          <w:rFonts w:hint="eastAsia" w:cs="宋体"/>
          <w:color w:val="000000" w:themeColor="text1"/>
          <w:kern w:val="0"/>
          <w:sz w:val="30"/>
          <w:szCs w:val="30"/>
          <w:highlight w:val="none"/>
          <w14:textFill>
            <w14:solidFill>
              <w14:schemeClr w14:val="tx1"/>
            </w14:solidFill>
          </w14:textFill>
        </w:rPr>
        <w:t>净”。培养学生科学的世界观、人生观、价值观，在“明德、尚礼、博学、笃行”的校训引领下，为教师的成长铺路，为学生的发展奠基。</w:t>
      </w:r>
    </w:p>
    <w:p>
      <w:pPr>
        <w:spacing w:line="360" w:lineRule="auto"/>
        <w:ind w:firstLine="600" w:firstLineChars="200"/>
        <w:jc w:val="left"/>
        <w:rPr>
          <w:color w:val="000000" w:themeColor="text1"/>
          <w:kern w:val="0"/>
          <w:sz w:val="30"/>
          <w:szCs w:val="30"/>
          <w:highlight w:val="none"/>
          <w14:textFill>
            <w14:solidFill>
              <w14:schemeClr w14:val="tx1"/>
            </w14:solidFill>
          </w14:textFill>
        </w:rPr>
      </w:pPr>
      <w:r>
        <w:rPr>
          <w:rFonts w:hint="eastAsia" w:cs="宋体"/>
          <w:color w:val="000000" w:themeColor="text1"/>
          <w:kern w:val="0"/>
          <w:sz w:val="30"/>
          <w:szCs w:val="30"/>
          <w:highlight w:val="none"/>
          <w14:textFill>
            <w14:solidFill>
              <w14:schemeClr w14:val="tx1"/>
            </w14:solidFill>
          </w14:textFill>
        </w:rPr>
        <w:t>第八条</w:t>
      </w:r>
      <w:r>
        <w:rPr>
          <w:rFonts w:cs="宋体"/>
          <w:color w:val="000000" w:themeColor="text1"/>
          <w:kern w:val="0"/>
          <w:sz w:val="30"/>
          <w:szCs w:val="30"/>
          <w:highlight w:val="none"/>
          <w14:textFill>
            <w14:solidFill>
              <w14:schemeClr w14:val="tx1"/>
            </w14:solidFill>
          </w14:textFill>
        </w:rPr>
        <w:t xml:space="preserve"> </w:t>
      </w:r>
      <w:r>
        <w:rPr>
          <w:rFonts w:hint="eastAsia" w:cs="宋体"/>
          <w:color w:val="000000" w:themeColor="text1"/>
          <w:kern w:val="0"/>
          <w:sz w:val="30"/>
          <w:szCs w:val="30"/>
          <w:highlight w:val="none"/>
          <w14:textFill>
            <w14:solidFill>
              <w14:schemeClr w14:val="tx1"/>
            </w14:solidFill>
          </w14:textFill>
        </w:rPr>
        <w:t>学校的办学特色：在可持续发展课题的引领下，学校倡导“尊重生命、学会生存、热爱生活”的“三生教育”，遵循学生的成长规律，为师生创建优美的校园环境，用适宜学生发展的课程、富有生命的课堂、丰富多彩的活动为学生们的幸福人生奠基。</w:t>
      </w:r>
    </w:p>
    <w:p>
      <w:pPr>
        <w:spacing w:line="360" w:lineRule="auto"/>
        <w:ind w:firstLine="600" w:firstLineChars="200"/>
        <w:jc w:val="left"/>
        <w:rPr>
          <w:rFonts w:cs="宋体"/>
          <w:color w:val="000000" w:themeColor="text1"/>
          <w:kern w:val="0"/>
          <w:sz w:val="30"/>
          <w:szCs w:val="30"/>
          <w:highlight w:val="none"/>
          <w14:textFill>
            <w14:solidFill>
              <w14:schemeClr w14:val="tx1"/>
            </w14:solidFill>
          </w14:textFill>
        </w:rPr>
      </w:pPr>
      <w:r>
        <w:rPr>
          <w:rFonts w:hint="eastAsia" w:cs="宋体"/>
          <w:color w:val="000000" w:themeColor="text1"/>
          <w:kern w:val="0"/>
          <w:sz w:val="30"/>
          <w:szCs w:val="30"/>
          <w:highlight w:val="none"/>
          <w14:textFill>
            <w14:solidFill>
              <w14:schemeClr w14:val="tx1"/>
            </w14:solidFill>
          </w14:textFill>
        </w:rPr>
        <w:t>第九条</w:t>
      </w:r>
      <w:r>
        <w:rPr>
          <w:rFonts w:cs="宋体"/>
          <w:color w:val="000000" w:themeColor="text1"/>
          <w:kern w:val="0"/>
          <w:sz w:val="30"/>
          <w:szCs w:val="30"/>
          <w:highlight w:val="none"/>
          <w14:textFill>
            <w14:solidFill>
              <w14:schemeClr w14:val="tx1"/>
            </w14:solidFill>
          </w14:textFill>
        </w:rPr>
        <w:t xml:space="preserve"> </w:t>
      </w:r>
      <w:r>
        <w:rPr>
          <w:rFonts w:hint="eastAsia" w:cs="宋体"/>
          <w:color w:val="000000" w:themeColor="text1"/>
          <w:kern w:val="0"/>
          <w:sz w:val="30"/>
          <w:szCs w:val="30"/>
          <w:highlight w:val="none"/>
          <w14:textFill>
            <w14:solidFill>
              <w14:schemeClr w14:val="tx1"/>
            </w14:solidFill>
          </w14:textFill>
        </w:rPr>
        <w:t>学校的办学目标：办一所健康向上，充满生命力的学校。育人目标是让每一位学生有敬畏生命的意识，有学会生存的本领，有热爱生活的情趣。</w:t>
      </w:r>
    </w:p>
    <w:p>
      <w:pPr>
        <w:spacing w:line="360" w:lineRule="auto"/>
        <w:ind w:firstLine="600" w:firstLineChars="200"/>
        <w:jc w:val="left"/>
        <w:rPr>
          <w:rFonts w:hint="eastAsia" w:cs="宋体"/>
          <w:color w:val="000000" w:themeColor="text1"/>
          <w:kern w:val="0"/>
          <w:sz w:val="30"/>
          <w:szCs w:val="30"/>
          <w:highlight w:val="none"/>
          <w14:textFill>
            <w14:solidFill>
              <w14:schemeClr w14:val="tx1"/>
            </w14:solidFill>
          </w14:textFill>
        </w:rPr>
      </w:pPr>
      <w:r>
        <w:rPr>
          <w:rFonts w:hint="eastAsia" w:cs="宋体"/>
          <w:color w:val="000000" w:themeColor="text1"/>
          <w:kern w:val="0"/>
          <w:sz w:val="30"/>
          <w:szCs w:val="30"/>
          <w:highlight w:val="none"/>
          <w14:textFill>
            <w14:solidFill>
              <w14:schemeClr w14:val="tx1"/>
            </w14:solidFill>
          </w14:textFill>
        </w:rPr>
        <w:t>第十条</w:t>
      </w:r>
      <w:r>
        <w:rPr>
          <w:rFonts w:cs="宋体"/>
          <w:color w:val="000000" w:themeColor="text1"/>
          <w:kern w:val="0"/>
          <w:sz w:val="30"/>
          <w:szCs w:val="30"/>
          <w:highlight w:val="none"/>
          <w14:textFill>
            <w14:solidFill>
              <w14:schemeClr w14:val="tx1"/>
            </w14:solidFill>
          </w14:textFill>
        </w:rPr>
        <w:t xml:space="preserve"> </w:t>
      </w:r>
      <w:r>
        <w:rPr>
          <w:rFonts w:hint="eastAsia" w:cs="宋体"/>
          <w:color w:val="000000" w:themeColor="text1"/>
          <w:kern w:val="0"/>
          <w:sz w:val="30"/>
          <w:szCs w:val="30"/>
          <w:highlight w:val="none"/>
          <w14:textFill>
            <w14:solidFill>
              <w14:schemeClr w14:val="tx1"/>
            </w14:solidFill>
          </w14:textFill>
        </w:rPr>
        <w:t>学校的校徽：水滴代表知识的水滴汇集成知识的海洋；抽象的字母</w:t>
      </w:r>
      <w:r>
        <w:rPr>
          <w:rFonts w:cs="宋体"/>
          <w:color w:val="000000" w:themeColor="text1"/>
          <w:kern w:val="0"/>
          <w:sz w:val="30"/>
          <w:szCs w:val="30"/>
          <w:highlight w:val="none"/>
          <w14:textFill>
            <w14:solidFill>
              <w14:schemeClr w14:val="tx1"/>
            </w14:solidFill>
          </w14:textFill>
        </w:rPr>
        <w:t>D</w:t>
      </w:r>
      <w:r>
        <w:rPr>
          <w:rFonts w:hint="eastAsia" w:cs="宋体"/>
          <w:color w:val="000000" w:themeColor="text1"/>
          <w:kern w:val="0"/>
          <w:sz w:val="30"/>
          <w:szCs w:val="30"/>
          <w:highlight w:val="none"/>
          <w14:textFill>
            <w14:solidFill>
              <w14:schemeClr w14:val="tx1"/>
            </w14:solidFill>
          </w14:textFill>
        </w:rPr>
        <w:t>寓意东升的“东”，又似蓝色天空；简洁变形的太阳寓意东升名称含义；</w:t>
      </w:r>
      <w:r>
        <w:rPr>
          <w:rFonts w:cs="宋体"/>
          <w:color w:val="000000" w:themeColor="text1"/>
          <w:kern w:val="0"/>
          <w:sz w:val="30"/>
          <w:szCs w:val="30"/>
          <w:highlight w:val="none"/>
          <w14:textFill>
            <w14:solidFill>
              <w14:schemeClr w14:val="tx1"/>
            </w14:solidFill>
          </w14:textFill>
        </w:rPr>
        <w:t>S</w:t>
      </w:r>
      <w:r>
        <w:rPr>
          <w:rFonts w:hint="eastAsia" w:cs="宋体"/>
          <w:color w:val="000000" w:themeColor="text1"/>
          <w:kern w:val="0"/>
          <w:sz w:val="30"/>
          <w:szCs w:val="30"/>
          <w:highlight w:val="none"/>
          <w14:textFill>
            <w14:solidFill>
              <w14:schemeClr w14:val="tx1"/>
            </w14:solidFill>
          </w14:textFill>
        </w:rPr>
        <w:t>寓意东升的“升”，变形飞鸟飞起，寓意学子从这里飞向未来学校传授知识，孩子们插上知识的翅膀飞向未来，飞向成功。校徽选择金黄色，寓意阳光的照耀；绿色寓意大地的哺育；蓝色寓意知识的海洋和无限未来的空间。</w:t>
      </w:r>
    </w:p>
    <w:p>
      <w:pPr>
        <w:spacing w:line="360" w:lineRule="auto"/>
        <w:jc w:val="left"/>
        <w:rPr>
          <w:rFonts w:hint="eastAsia" w:cs="宋体"/>
          <w:color w:val="000000" w:themeColor="text1"/>
          <w:kern w:val="0"/>
          <w:sz w:val="30"/>
          <w:szCs w:val="30"/>
          <w:highlight w:val="none"/>
          <w14:textFill>
            <w14:solidFill>
              <w14:schemeClr w14:val="tx1"/>
            </w14:solidFill>
          </w14:textFill>
        </w:rPr>
      </w:pPr>
      <w:r>
        <w:rPr>
          <w:rFonts w:hint="eastAsia" w:cs="宋体"/>
          <w:color w:val="000000" w:themeColor="text1"/>
          <w:kern w:val="0"/>
          <w:sz w:val="30"/>
          <w:szCs w:val="30"/>
          <w:highlight w:val="none"/>
          <w14:textFill>
            <w14:solidFill>
              <w14:schemeClr w14:val="tx1"/>
            </w14:solidFill>
          </w14:textFill>
        </w:rPr>
        <w:drawing>
          <wp:anchor distT="0" distB="0" distL="114300" distR="114300" simplePos="0" relativeHeight="251660288" behindDoc="0" locked="0" layoutInCell="1" allowOverlap="1">
            <wp:simplePos x="0" y="0"/>
            <wp:positionH relativeFrom="column">
              <wp:posOffset>1268730</wp:posOffset>
            </wp:positionH>
            <wp:positionV relativeFrom="paragraph">
              <wp:posOffset>76200</wp:posOffset>
            </wp:positionV>
            <wp:extent cx="2404110" cy="1493520"/>
            <wp:effectExtent l="19050" t="0" r="0" b="0"/>
            <wp:wrapSquare wrapText="bothSides"/>
            <wp:docPr id="1"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true" noChangeArrowheads="true"/>
                    </pic:cNvPicPr>
                  </pic:nvPicPr>
                  <pic:blipFill>
                    <a:blip r:embed="rId4"/>
                    <a:srcRect l="16840" t="18388" r="14919" b="20497"/>
                    <a:stretch>
                      <a:fillRect/>
                    </a:stretch>
                  </pic:blipFill>
                  <pic:spPr>
                    <a:xfrm>
                      <a:off x="0" y="0"/>
                      <a:ext cx="2404110" cy="1493520"/>
                    </a:xfrm>
                    <a:prstGeom prst="rect">
                      <a:avLst/>
                    </a:prstGeom>
                    <a:noFill/>
                  </pic:spPr>
                </pic:pic>
              </a:graphicData>
            </a:graphic>
          </wp:anchor>
        </w:drawing>
      </w:r>
    </w:p>
    <w:p>
      <w:pPr>
        <w:spacing w:line="360" w:lineRule="auto"/>
        <w:jc w:val="left"/>
        <w:rPr>
          <w:rFonts w:hint="eastAsia" w:cs="宋体"/>
          <w:color w:val="000000" w:themeColor="text1"/>
          <w:kern w:val="0"/>
          <w:sz w:val="30"/>
          <w:szCs w:val="30"/>
          <w:highlight w:val="none"/>
          <w14:textFill>
            <w14:solidFill>
              <w14:schemeClr w14:val="tx1"/>
            </w14:solidFill>
          </w14:textFill>
        </w:rPr>
      </w:pPr>
    </w:p>
    <w:p>
      <w:pPr>
        <w:spacing w:line="360" w:lineRule="auto"/>
        <w:jc w:val="left"/>
        <w:rPr>
          <w:rFonts w:hint="eastAsia" w:cs="宋体"/>
          <w:color w:val="000000" w:themeColor="text1"/>
          <w:kern w:val="0"/>
          <w:sz w:val="30"/>
          <w:szCs w:val="30"/>
          <w:highlight w:val="none"/>
          <w14:textFill>
            <w14:solidFill>
              <w14:schemeClr w14:val="tx1"/>
            </w14:solidFill>
          </w14:textFill>
        </w:rPr>
      </w:pPr>
    </w:p>
    <w:p>
      <w:pPr>
        <w:spacing w:line="360" w:lineRule="auto"/>
        <w:jc w:val="left"/>
        <w:rPr>
          <w:rFonts w:cs="宋体"/>
          <w:color w:val="000000" w:themeColor="text1"/>
          <w:kern w:val="0"/>
          <w:sz w:val="30"/>
          <w:szCs w:val="30"/>
          <w:highlight w:val="none"/>
          <w14:textFill>
            <w14:solidFill>
              <w14:schemeClr w14:val="tx1"/>
            </w14:solidFill>
          </w14:textFill>
        </w:rPr>
      </w:pPr>
    </w:p>
    <w:p>
      <w:pPr>
        <w:spacing w:line="360" w:lineRule="auto"/>
        <w:ind w:firstLine="600" w:firstLineChars="200"/>
        <w:jc w:val="left"/>
        <w:rPr>
          <w:color w:val="000000" w:themeColor="text1"/>
          <w:kern w:val="0"/>
          <w:sz w:val="30"/>
          <w:szCs w:val="30"/>
          <w:highlight w:val="none"/>
          <w14:textFill>
            <w14:solidFill>
              <w14:schemeClr w14:val="tx1"/>
            </w14:solidFill>
          </w14:textFill>
        </w:rPr>
      </w:pPr>
      <w:r>
        <w:rPr>
          <w:rFonts w:hint="eastAsia" w:cs="宋体"/>
          <w:color w:val="000000" w:themeColor="text1"/>
          <w:kern w:val="0"/>
          <w:sz w:val="30"/>
          <w:szCs w:val="30"/>
          <w:highlight w:val="none"/>
          <w14:textFill>
            <w14:solidFill>
              <w14:schemeClr w14:val="tx1"/>
            </w14:solidFill>
          </w14:textFill>
        </w:rPr>
        <w:t>第十一条</w:t>
      </w:r>
      <w:r>
        <w:rPr>
          <w:rFonts w:cs="宋体"/>
          <w:color w:val="000000" w:themeColor="text1"/>
          <w:kern w:val="0"/>
          <w:sz w:val="30"/>
          <w:szCs w:val="30"/>
          <w:highlight w:val="none"/>
          <w14:textFill>
            <w14:solidFill>
              <w14:schemeClr w14:val="tx1"/>
            </w14:solidFill>
          </w14:textFill>
        </w:rPr>
        <w:t xml:space="preserve"> </w:t>
      </w:r>
      <w:r>
        <w:rPr>
          <w:rFonts w:hint="eastAsia" w:cs="宋体"/>
          <w:color w:val="000000" w:themeColor="text1"/>
          <w:kern w:val="0"/>
          <w:sz w:val="30"/>
          <w:szCs w:val="30"/>
          <w:highlight w:val="none"/>
          <w14:textFill>
            <w14:solidFill>
              <w14:schemeClr w14:val="tx1"/>
            </w14:solidFill>
          </w14:textFill>
        </w:rPr>
        <w:t>学校的思想道</w:t>
      </w:r>
      <w:r>
        <w:rPr>
          <w:rFonts w:hint="eastAsia" w:cs="宋体"/>
          <w:color w:val="000000" w:themeColor="text1"/>
          <w:kern w:val="0"/>
          <w:sz w:val="30"/>
          <w:szCs w:val="30"/>
          <w:highlight w:val="none"/>
          <w14:textFill>
            <w14:solidFill>
              <w14:schemeClr w14:val="tx1"/>
            </w14:solidFill>
          </w14:textFill>
        </w:rPr>
        <w:t>德教育：全面培育核心价值观，发展特色课程，发挥校园文化的浸润作用。在培育和践行社会主义核心价值观过程中，整体思路是五个结合：与学校文化建设结合，与课程建设相结合，与教师培训相结合，与德育工作相结合，与家长学校相结合。</w:t>
      </w:r>
    </w:p>
    <w:p>
      <w:pPr>
        <w:spacing w:line="360" w:lineRule="auto"/>
        <w:jc w:val="center"/>
        <w:rPr>
          <w:b/>
          <w:color w:val="000000" w:themeColor="text1"/>
          <w:sz w:val="30"/>
          <w:szCs w:val="30"/>
          <w:highlight w:val="none"/>
          <w14:textFill>
            <w14:solidFill>
              <w14:schemeClr w14:val="tx1"/>
            </w14:solidFill>
          </w14:textFill>
        </w:rPr>
      </w:pPr>
      <w:r>
        <w:rPr>
          <w:rFonts w:hint="eastAsia" w:cs="宋体"/>
          <w:b/>
          <w:color w:val="000000" w:themeColor="text1"/>
          <w:sz w:val="30"/>
          <w:szCs w:val="30"/>
          <w:highlight w:val="none"/>
          <w14:textFill>
            <w14:solidFill>
              <w14:schemeClr w14:val="tx1"/>
            </w14:solidFill>
          </w14:textFill>
        </w:rPr>
        <w:t>第二章教职工管理</w:t>
      </w:r>
    </w:p>
    <w:p>
      <w:pPr>
        <w:spacing w:line="360" w:lineRule="auto"/>
        <w:ind w:firstLine="600" w:firstLineChars="200"/>
        <w:jc w:val="left"/>
        <w:rPr>
          <w:color w:val="000000" w:themeColor="text1"/>
          <w:kern w:val="0"/>
          <w:sz w:val="30"/>
          <w:szCs w:val="30"/>
          <w:highlight w:val="none"/>
          <w14:textFill>
            <w14:solidFill>
              <w14:schemeClr w14:val="tx1"/>
            </w14:solidFill>
          </w14:textFill>
        </w:rPr>
      </w:pPr>
      <w:r>
        <w:rPr>
          <w:rFonts w:hint="eastAsia" w:cs="宋体"/>
          <w:color w:val="000000" w:themeColor="text1"/>
          <w:kern w:val="0"/>
          <w:sz w:val="30"/>
          <w:szCs w:val="30"/>
          <w:highlight w:val="none"/>
          <w14:textFill>
            <w14:solidFill>
              <w14:schemeClr w14:val="tx1"/>
            </w14:solidFill>
          </w14:textFill>
        </w:rPr>
        <w:t>第十二条</w:t>
      </w:r>
      <w:r>
        <w:rPr>
          <w:rFonts w:cs="宋体"/>
          <w:color w:val="000000" w:themeColor="text1"/>
          <w:kern w:val="0"/>
          <w:sz w:val="30"/>
          <w:szCs w:val="30"/>
          <w:highlight w:val="none"/>
          <w14:textFill>
            <w14:solidFill>
              <w14:schemeClr w14:val="tx1"/>
            </w14:solidFill>
          </w14:textFill>
        </w:rPr>
        <w:t xml:space="preserve"> </w:t>
      </w:r>
      <w:r>
        <w:rPr>
          <w:rFonts w:hint="eastAsia" w:cs="宋体"/>
          <w:color w:val="000000" w:themeColor="text1"/>
          <w:kern w:val="0"/>
          <w:sz w:val="30"/>
          <w:szCs w:val="30"/>
          <w:highlight w:val="none"/>
          <w14:textFill>
            <w14:solidFill>
              <w14:schemeClr w14:val="tx1"/>
            </w14:solidFill>
          </w14:textFill>
        </w:rPr>
        <w:t>学校面向全体教师，启动名师工程，建设一支事业心强，师德修养高尚，教育理念先进，人格健全、行为规范、业务精湛、结构优化、热爱学生、育人有方的教师队伍。</w:t>
      </w:r>
    </w:p>
    <w:p>
      <w:pPr>
        <w:spacing w:line="360" w:lineRule="auto"/>
        <w:ind w:firstLine="600" w:firstLineChars="200"/>
        <w:jc w:val="left"/>
        <w:rPr>
          <w:color w:val="000000" w:themeColor="text1"/>
          <w:kern w:val="0"/>
          <w:sz w:val="30"/>
          <w:szCs w:val="30"/>
          <w:highlight w:val="none"/>
          <w14:textFill>
            <w14:solidFill>
              <w14:schemeClr w14:val="tx1"/>
            </w14:solidFill>
          </w14:textFill>
        </w:rPr>
      </w:pPr>
      <w:r>
        <w:rPr>
          <w:rFonts w:hint="eastAsia" w:cs="宋体"/>
          <w:color w:val="000000" w:themeColor="text1"/>
          <w:kern w:val="0"/>
          <w:sz w:val="30"/>
          <w:szCs w:val="30"/>
          <w:highlight w:val="none"/>
          <w14:textFill>
            <w14:solidFill>
              <w14:schemeClr w14:val="tx1"/>
            </w14:solidFill>
          </w14:textFill>
        </w:rPr>
        <w:t>教师发展目标为：</w:t>
      </w:r>
    </w:p>
    <w:p>
      <w:pPr>
        <w:spacing w:line="360" w:lineRule="auto"/>
        <w:ind w:firstLine="600" w:firstLineChars="200"/>
        <w:jc w:val="left"/>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（一）制定专业发展规划，积极参加专业培训，不断提高自身思想素养和专业素质；</w:t>
      </w:r>
    </w:p>
    <w:p>
      <w:pPr>
        <w:spacing w:line="360" w:lineRule="auto"/>
        <w:ind w:firstLine="600" w:firstLineChars="200"/>
        <w:jc w:val="left"/>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（二）坚守教师职业操守，为人师表；与时俱进，不断更新教育理念；</w:t>
      </w:r>
    </w:p>
    <w:p>
      <w:pPr>
        <w:spacing w:line="360" w:lineRule="auto"/>
        <w:ind w:firstLine="600" w:firstLineChars="200"/>
        <w:jc w:val="left"/>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（三）掌握教育心理学的基本原理和方法，了解当代学生世界观、人生观、价值观形成的过程，思维能力、创新能力和实践能力发展的过程及其教育方法，引导学生独立思考和主动探究，培养学生创新能力；</w:t>
      </w:r>
    </w:p>
    <w:p>
      <w:pPr>
        <w:spacing w:line="360" w:lineRule="auto"/>
        <w:ind w:firstLine="600" w:firstLineChars="200"/>
        <w:jc w:val="left"/>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（四）掌握所教学科课程资源开发与校本课程开发的主要方法与策略；掌握所教学科研究性学习的指导方法与策略；</w:t>
      </w:r>
    </w:p>
    <w:p>
      <w:pPr>
        <w:spacing w:line="360" w:lineRule="auto"/>
        <w:ind w:firstLine="600" w:firstLineChars="200"/>
        <w:jc w:val="left"/>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（五）掌握与所教学科相应的自然科学或人文社会科学知识，具有相应的艺术欣赏与表现知识；</w:t>
      </w:r>
    </w:p>
    <w:p>
      <w:pPr>
        <w:spacing w:line="360" w:lineRule="auto"/>
        <w:ind w:firstLine="600" w:firstLineChars="200"/>
        <w:jc w:val="left"/>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（六）掌握适应教育内容，教学手段和方法现代化的信息技术知识与技能，实现信息技术与学科教学的有机整合；</w:t>
      </w:r>
    </w:p>
    <w:p>
      <w:pPr>
        <w:spacing w:line="360" w:lineRule="auto"/>
        <w:ind w:firstLine="600" w:firstLineChars="200"/>
        <w:jc w:val="left"/>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（七）自我评价教育教学效果，及时调整和改进教育教学工作；</w:t>
      </w:r>
    </w:p>
    <w:p>
      <w:pPr>
        <w:spacing w:line="360" w:lineRule="auto"/>
        <w:ind w:firstLine="600" w:firstLineChars="200"/>
        <w:jc w:val="left"/>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（八）与同事合作交流，针对教育教学工作中的现实需要与问题，进行探索和研究，分享经验和资源，共同发展；</w:t>
      </w:r>
    </w:p>
    <w:p>
      <w:pPr>
        <w:widowControl/>
        <w:shd w:val="clear" w:color="auto" w:fill="FFFFFF"/>
        <w:spacing w:line="360" w:lineRule="auto"/>
        <w:ind w:firstLine="600" w:firstLineChars="200"/>
        <w:jc w:val="left"/>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（九）维护身心健康，保持良好的人际关系。</w:t>
      </w:r>
    </w:p>
    <w:p>
      <w:pPr>
        <w:widowControl/>
        <w:shd w:val="clear" w:color="auto" w:fill="FFFFFF"/>
        <w:spacing w:line="360" w:lineRule="auto"/>
        <w:ind w:firstLine="600" w:firstLineChars="200"/>
        <w:jc w:val="left"/>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第十三条</w:t>
      </w:r>
      <w:r>
        <w:rPr>
          <w:rFonts w:cs="宋体"/>
          <w:color w:val="000000" w:themeColor="text1"/>
          <w:sz w:val="30"/>
          <w:szCs w:val="30"/>
          <w:highlight w:val="none"/>
          <w14:textFill>
            <w14:solidFill>
              <w14:schemeClr w14:val="tx1"/>
            </w14:solidFill>
          </w14:textFill>
        </w:rPr>
        <w:t xml:space="preserve"> </w:t>
      </w:r>
      <w:r>
        <w:rPr>
          <w:rFonts w:hint="eastAsia"/>
          <w:color w:val="000000" w:themeColor="text1"/>
          <w:sz w:val="30"/>
          <w:szCs w:val="30"/>
          <w:highlight w:val="none"/>
          <w14:textFill>
            <w14:solidFill>
              <w14:schemeClr w14:val="tx1"/>
            </w14:solidFill>
          </w14:textFill>
        </w:rPr>
        <w:t>学校</w:t>
      </w:r>
      <w:r>
        <w:rPr>
          <w:rFonts w:hint="eastAsia" w:cs="宋体"/>
          <w:color w:val="000000" w:themeColor="text1"/>
          <w:sz w:val="30"/>
          <w:szCs w:val="30"/>
          <w:highlight w:val="none"/>
          <w14:textFill>
            <w14:solidFill>
              <w14:schemeClr w14:val="tx1"/>
            </w14:solidFill>
          </w14:textFill>
        </w:rPr>
        <w:t>加强教师思想政治工作，把师德作为首要工作，开展教师形象培训、法制讲座、心理健康教育培训等，从而达到内外兼修，彰显教师之美，让教师享受到职业的幸福感。在教师专业发展方面，积极创新教师培训模式，努力做到校本培训课程系列化。通过分层分类培训，尽量满足不同教师的需求，促进不同教师的专业发展。</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kern w:val="2"/>
          <w:sz w:val="30"/>
          <w:szCs w:val="30"/>
          <w:highlight w:val="none"/>
          <w14:textFill>
            <w14:solidFill>
              <w14:schemeClr w14:val="tx1"/>
            </w14:solidFill>
          </w14:textFill>
        </w:rPr>
        <w:t>第十四条</w:t>
      </w:r>
      <w:r>
        <w:rPr>
          <w:rFonts w:ascii="Times New Roman" w:hAnsi="Times New Roman"/>
          <w:color w:val="000000" w:themeColor="text1"/>
          <w:kern w:val="2"/>
          <w:sz w:val="30"/>
          <w:szCs w:val="30"/>
          <w:highlight w:val="none"/>
          <w14:textFill>
            <w14:solidFill>
              <w14:schemeClr w14:val="tx1"/>
            </w14:solidFill>
          </w14:textFill>
        </w:rPr>
        <w:t xml:space="preserve"> </w:t>
      </w:r>
      <w:r>
        <w:rPr>
          <w:rFonts w:hint="eastAsia" w:ascii="Times New Roman" w:hAnsi="Times New Roman"/>
          <w:color w:val="000000" w:themeColor="text1"/>
          <w:sz w:val="30"/>
          <w:szCs w:val="30"/>
          <w:highlight w:val="none"/>
          <w14:textFill>
            <w14:solidFill>
              <w14:schemeClr w14:val="tx1"/>
            </w14:solidFill>
          </w14:textFill>
        </w:rPr>
        <w:t>学校执行国家教师资格制度、公开招聘制度和教师专业技术职务评聘制度，依法实行学校用人制度。学校根据编制部门核定的编制数额、岗位数和岗位任职条件及教育行政部门、学校相关规定聘用教职工，公开招聘，竞争上岗，对聘用人员实行岗位管理和绩效工资制度。</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kern w:val="2"/>
          <w:sz w:val="30"/>
          <w:szCs w:val="30"/>
          <w:highlight w:val="none"/>
          <w14:textFill>
            <w14:solidFill>
              <w14:schemeClr w14:val="tx1"/>
            </w14:solidFill>
          </w14:textFill>
        </w:rPr>
        <w:t>第十五条</w:t>
      </w:r>
      <w:r>
        <w:rPr>
          <w:rFonts w:ascii="Times New Roman" w:hAnsi="Times New Roman"/>
          <w:color w:val="000000" w:themeColor="text1"/>
          <w:kern w:val="2"/>
          <w:sz w:val="30"/>
          <w:szCs w:val="30"/>
          <w:highlight w:val="none"/>
          <w14:textFill>
            <w14:solidFill>
              <w14:schemeClr w14:val="tx1"/>
            </w14:solidFill>
          </w14:textFill>
        </w:rPr>
        <w:t xml:space="preserve"> </w:t>
      </w:r>
      <w:r>
        <w:rPr>
          <w:rFonts w:hint="eastAsia" w:ascii="Times New Roman" w:hAnsi="Times New Roman"/>
          <w:color w:val="000000" w:themeColor="text1"/>
          <w:sz w:val="30"/>
          <w:szCs w:val="30"/>
          <w:highlight w:val="none"/>
          <w14:textFill>
            <w14:solidFill>
              <w14:schemeClr w14:val="tx1"/>
            </w14:solidFill>
          </w14:textFill>
        </w:rPr>
        <w:t>教师享有下列权利：</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sz w:val="30"/>
          <w:szCs w:val="30"/>
          <w:highlight w:val="none"/>
          <w14:textFill>
            <w14:solidFill>
              <w14:schemeClr w14:val="tx1"/>
            </w14:solidFill>
          </w14:textFill>
        </w:rPr>
        <w:t>（一）开展教育教学活动，从事教育教学改革和实验；</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sz w:val="30"/>
          <w:szCs w:val="30"/>
          <w:highlight w:val="none"/>
          <w14:textFill>
            <w14:solidFill>
              <w14:schemeClr w14:val="tx1"/>
            </w14:solidFill>
          </w14:textFill>
        </w:rPr>
        <w:t>（二）参加教育教学科研、学术交流，加入专业学术团体，在学术活动中充分发表意见；</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sz w:val="30"/>
          <w:szCs w:val="30"/>
          <w:highlight w:val="none"/>
          <w14:textFill>
            <w14:solidFill>
              <w14:schemeClr w14:val="tx1"/>
            </w14:solidFill>
          </w14:textFill>
        </w:rPr>
        <w:t>（三）指导学生学习和发展，评定学生品行和学业成绩；</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sz w:val="30"/>
          <w:szCs w:val="30"/>
          <w:highlight w:val="none"/>
          <w14:textFill>
            <w14:solidFill>
              <w14:schemeClr w14:val="tx1"/>
            </w14:solidFill>
          </w14:textFill>
        </w:rPr>
        <w:t>（四）按时获取工资报酬，享受国家规定的福利待遇以及寒暑假带薪休假；</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sz w:val="30"/>
          <w:szCs w:val="30"/>
          <w:highlight w:val="none"/>
          <w14:textFill>
            <w14:solidFill>
              <w14:schemeClr w14:val="tx1"/>
            </w14:solidFill>
          </w14:textFill>
        </w:rPr>
        <w:t>（五）通过教职工代表大会或其他形式参与学校管理，对学校工作提出意见和建议；对学校重大事项有知情权；对不公正待遇或处分有申诉权；</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sz w:val="30"/>
          <w:szCs w:val="30"/>
          <w:highlight w:val="none"/>
          <w14:textFill>
            <w14:solidFill>
              <w14:schemeClr w14:val="tx1"/>
            </w14:solidFill>
          </w14:textFill>
        </w:rPr>
        <w:t>（六）使用学校设施设备、图书音像资料及其他教育教学用品；</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sz w:val="30"/>
          <w:szCs w:val="30"/>
          <w:highlight w:val="none"/>
          <w14:textFill>
            <w14:solidFill>
              <w14:schemeClr w14:val="tx1"/>
            </w14:solidFill>
          </w14:textFill>
        </w:rPr>
        <w:t>（七）参加进修或者其他方式的培训；</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sz w:val="30"/>
          <w:szCs w:val="30"/>
          <w:highlight w:val="none"/>
          <w14:textFill>
            <w14:solidFill>
              <w14:schemeClr w14:val="tx1"/>
            </w14:solidFill>
          </w14:textFill>
        </w:rPr>
        <w:t>（八）法律法规规定的其他权利。</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kern w:val="2"/>
          <w:sz w:val="30"/>
          <w:szCs w:val="30"/>
          <w:highlight w:val="none"/>
          <w14:textFill>
            <w14:solidFill>
              <w14:schemeClr w14:val="tx1"/>
            </w14:solidFill>
          </w14:textFill>
        </w:rPr>
        <w:t>第十六条</w:t>
      </w:r>
      <w:r>
        <w:rPr>
          <w:rFonts w:ascii="Times New Roman" w:hAnsi="Times New Roman"/>
          <w:color w:val="000000" w:themeColor="text1"/>
          <w:kern w:val="2"/>
          <w:sz w:val="30"/>
          <w:szCs w:val="30"/>
          <w:highlight w:val="none"/>
          <w14:textFill>
            <w14:solidFill>
              <w14:schemeClr w14:val="tx1"/>
            </w14:solidFill>
          </w14:textFill>
        </w:rPr>
        <w:t xml:space="preserve"> </w:t>
      </w:r>
      <w:r>
        <w:rPr>
          <w:rFonts w:hint="eastAsia" w:ascii="Times New Roman" w:hAnsi="Times New Roman"/>
          <w:color w:val="000000" w:themeColor="text1"/>
          <w:sz w:val="30"/>
          <w:szCs w:val="30"/>
          <w:highlight w:val="none"/>
          <w14:textFill>
            <w14:solidFill>
              <w14:schemeClr w14:val="tx1"/>
            </w14:solidFill>
          </w14:textFill>
        </w:rPr>
        <w:t>教师应当履行下列义务：</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sz w:val="30"/>
          <w:szCs w:val="30"/>
          <w:highlight w:val="none"/>
          <w14:textFill>
            <w14:solidFill>
              <w14:schemeClr w14:val="tx1"/>
            </w14:solidFill>
          </w14:textFill>
        </w:rPr>
        <w:t>（一）遵守法律法规、职业道德规范、学校章程及规章制度，为人师表，忠诚于人民教育事业；</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sz w:val="30"/>
          <w:szCs w:val="30"/>
          <w:highlight w:val="none"/>
          <w14:textFill>
            <w14:solidFill>
              <w14:schemeClr w14:val="tx1"/>
            </w14:solidFill>
          </w14:textFill>
        </w:rPr>
        <w:t>（二）贯彻国家教育方针，执行学校工作计划，履行教师聘约和岗位职责，完成教育教学工作任务；</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sz w:val="30"/>
          <w:szCs w:val="30"/>
          <w:highlight w:val="none"/>
          <w14:textFill>
            <w14:solidFill>
              <w14:schemeClr w14:val="tx1"/>
            </w14:solidFill>
          </w14:textFill>
        </w:rPr>
        <w:t>（三）对学生进行思想品德教育以及文化知识教育，组织、带领学生开展有益的社会活动；</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sz w:val="30"/>
          <w:szCs w:val="30"/>
          <w:highlight w:val="none"/>
          <w14:textFill>
            <w14:solidFill>
              <w14:schemeClr w14:val="tx1"/>
            </w14:solidFill>
          </w14:textFill>
        </w:rPr>
        <w:t>（四）弘扬爱心与责任感，关心、爱护全体学生，尊重学生人格，促进学生在德、智、体、美、劳等方面的全面发展；</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sz w:val="30"/>
          <w:szCs w:val="30"/>
          <w:highlight w:val="none"/>
          <w14:textFill>
            <w14:solidFill>
              <w14:schemeClr w14:val="tx1"/>
            </w14:solidFill>
          </w14:textFill>
        </w:rPr>
        <w:t>（五）制止有害于学生的行为或者其他侵犯学生合法权利的行为，批评和抵制有害于学生健康成长的现象；</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sz w:val="30"/>
          <w:szCs w:val="30"/>
          <w:highlight w:val="none"/>
          <w14:textFill>
            <w14:solidFill>
              <w14:schemeClr w14:val="tx1"/>
            </w14:solidFill>
          </w14:textFill>
        </w:rPr>
        <w:t>（六）践行以生为本的理念，终身学习，与时俱进，不断提升育人水平。</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kern w:val="2"/>
          <w:sz w:val="30"/>
          <w:szCs w:val="30"/>
          <w:highlight w:val="none"/>
          <w14:textFill>
            <w14:solidFill>
              <w14:schemeClr w14:val="tx1"/>
            </w14:solidFill>
          </w14:textFill>
        </w:rPr>
        <w:t>第十七条</w:t>
      </w:r>
      <w:r>
        <w:rPr>
          <w:rFonts w:ascii="Times New Roman" w:hAnsi="Times New Roman"/>
          <w:color w:val="000000" w:themeColor="text1"/>
          <w:kern w:val="2"/>
          <w:sz w:val="30"/>
          <w:szCs w:val="30"/>
          <w:highlight w:val="none"/>
          <w14:textFill>
            <w14:solidFill>
              <w14:schemeClr w14:val="tx1"/>
            </w14:solidFill>
          </w14:textFill>
        </w:rPr>
        <w:t xml:space="preserve"> </w:t>
      </w:r>
      <w:r>
        <w:rPr>
          <w:rFonts w:hint="eastAsia" w:ascii="Times New Roman" w:hAnsi="Times New Roman"/>
          <w:color w:val="000000" w:themeColor="text1"/>
          <w:sz w:val="30"/>
          <w:szCs w:val="30"/>
          <w:highlight w:val="none"/>
          <w14:textFill>
            <w14:solidFill>
              <w14:schemeClr w14:val="tx1"/>
            </w14:solidFill>
          </w14:textFill>
        </w:rPr>
        <w:t>学校建立健全班主任选配、聘任、培训、考核、评优等制度，切实加强班主任队伍建设，提升敬业精神、教育理念和业务能力。</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kern w:val="2"/>
          <w:sz w:val="30"/>
          <w:szCs w:val="30"/>
          <w:highlight w:val="none"/>
          <w14:textFill>
            <w14:solidFill>
              <w14:schemeClr w14:val="tx1"/>
            </w14:solidFill>
          </w14:textFill>
        </w:rPr>
        <w:t>第十八条</w:t>
      </w:r>
      <w:r>
        <w:rPr>
          <w:rFonts w:ascii="Times New Roman" w:hAnsi="Times New Roman"/>
          <w:color w:val="000000" w:themeColor="text1"/>
          <w:kern w:val="2"/>
          <w:sz w:val="30"/>
          <w:szCs w:val="30"/>
          <w:highlight w:val="none"/>
          <w14:textFill>
            <w14:solidFill>
              <w14:schemeClr w14:val="tx1"/>
            </w14:solidFill>
          </w14:textFill>
        </w:rPr>
        <w:t xml:space="preserve"> </w:t>
      </w:r>
      <w:r>
        <w:rPr>
          <w:rFonts w:hint="eastAsia" w:ascii="Times New Roman" w:hAnsi="Times New Roman"/>
          <w:color w:val="000000" w:themeColor="text1"/>
          <w:sz w:val="30"/>
          <w:szCs w:val="30"/>
          <w:highlight w:val="none"/>
          <w14:textFill>
            <w14:solidFill>
              <w14:schemeClr w14:val="tx1"/>
            </w14:solidFill>
          </w14:textFill>
        </w:rPr>
        <w:t>学校建立教职工档案制度，每年对教职工的职业道德、工作能力、工作态度和工作绩效进行考核，考核结果作为续聘、转岗、解聘、晋升工资、实施奖惩等的依据之一。学校将师德表现作为教师考核、职务评聘、进修深造和评优评先等的首要内容。</w:t>
      </w:r>
    </w:p>
    <w:p>
      <w:pPr>
        <w:spacing w:line="360" w:lineRule="auto"/>
        <w:ind w:firstLine="600" w:firstLineChars="200"/>
        <w:jc w:val="left"/>
        <w:rPr>
          <w:color w:val="000000" w:themeColor="text1"/>
          <w:kern w:val="0"/>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第十九条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kern w:val="0"/>
          <w:sz w:val="30"/>
          <w:szCs w:val="30"/>
          <w:highlight w:val="none"/>
          <w14:textFill>
            <w14:solidFill>
              <w14:schemeClr w14:val="tx1"/>
            </w14:solidFill>
          </w14:textFill>
        </w:rPr>
        <w:t>学校实行绩效考核制，体现按劳分配原则，并逐步改善教职工的工作条件和福利待遇，关心爱护教职工（尤其是患重病教职工），积极为教职工营造幸福感和归属感。</w:t>
      </w:r>
    </w:p>
    <w:p>
      <w:pPr>
        <w:spacing w:line="360" w:lineRule="auto"/>
        <w:ind w:firstLine="600" w:firstLineChars="200"/>
        <w:jc w:val="left"/>
        <w:rPr>
          <w:color w:val="000000" w:themeColor="text1"/>
          <w:kern w:val="0"/>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第二十条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kern w:val="0"/>
          <w:sz w:val="30"/>
          <w:szCs w:val="30"/>
          <w:highlight w:val="none"/>
          <w14:textFill>
            <w14:solidFill>
              <w14:schemeClr w14:val="tx1"/>
            </w14:solidFill>
          </w14:textFill>
        </w:rPr>
        <w:t>教职工通过教职工代表大会参与学校的民主管理，享有对学校事务的知情权、参与权和监督权，履行聘用聘任合同规定的工作职责，遵守学校的规章制度，服从学校的工作安排。</w:t>
      </w:r>
    </w:p>
    <w:p>
      <w:pPr>
        <w:spacing w:line="360" w:lineRule="auto"/>
        <w:ind w:firstLine="600" w:firstLineChars="200"/>
        <w:jc w:val="left"/>
        <w:rPr>
          <w:color w:val="000000" w:themeColor="text1"/>
          <w:kern w:val="0"/>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第二十一条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kern w:val="0"/>
          <w:sz w:val="30"/>
          <w:szCs w:val="30"/>
          <w:highlight w:val="none"/>
          <w14:textFill>
            <w14:solidFill>
              <w14:schemeClr w14:val="tx1"/>
            </w14:solidFill>
          </w14:textFill>
        </w:rPr>
        <w:t>教职工因个人权益问题而发生矛盾，可以由工会调解，如调解失败，可向上一级教育行政部门提出申诉。</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kern w:val="2"/>
          <w:sz w:val="30"/>
          <w:szCs w:val="30"/>
          <w:highlight w:val="none"/>
          <w14:textFill>
            <w14:solidFill>
              <w14:schemeClr w14:val="tx1"/>
            </w14:solidFill>
          </w14:textFill>
        </w:rPr>
        <w:t>第二十二条</w:t>
      </w:r>
      <w:r>
        <w:rPr>
          <w:rFonts w:ascii="Times New Roman" w:hAnsi="Times New Roman"/>
          <w:color w:val="000000" w:themeColor="text1"/>
          <w:kern w:val="2"/>
          <w:sz w:val="30"/>
          <w:szCs w:val="30"/>
          <w:highlight w:val="none"/>
          <w14:textFill>
            <w14:solidFill>
              <w14:schemeClr w14:val="tx1"/>
            </w14:solidFill>
          </w14:textFill>
        </w:rPr>
        <w:t xml:space="preserve"> </w:t>
      </w:r>
      <w:r>
        <w:rPr>
          <w:rFonts w:hint="eastAsia" w:ascii="Times New Roman" w:hAnsi="Times New Roman"/>
          <w:color w:val="000000" w:themeColor="text1"/>
          <w:sz w:val="30"/>
          <w:szCs w:val="30"/>
          <w:highlight w:val="none"/>
          <w14:textFill>
            <w14:solidFill>
              <w14:schemeClr w14:val="tx1"/>
            </w14:solidFill>
          </w14:textFill>
        </w:rPr>
        <w:t>为保障学生在校期间的合法权益，学校及教职工应当做到：</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sz w:val="30"/>
          <w:szCs w:val="30"/>
          <w:highlight w:val="none"/>
          <w14:textFill>
            <w14:solidFill>
              <w14:schemeClr w14:val="tx1"/>
            </w14:solidFill>
          </w14:textFill>
        </w:rPr>
        <w:t>（一）平等对待学生。关注学生个体差异，因材施教，促进学生充分发展。不得歧视学生；</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sz w:val="30"/>
          <w:szCs w:val="30"/>
          <w:highlight w:val="none"/>
          <w14:textFill>
            <w14:solidFill>
              <w14:schemeClr w14:val="tx1"/>
            </w14:solidFill>
          </w14:textFill>
        </w:rPr>
        <w:t>（二）尊重学生人格。不得对学生实施体罚、变相体罚或者其他侮辱人格尊严的行为，严禁用讽刺、威吓等方式给学生心理造成伤害；</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sz w:val="30"/>
          <w:szCs w:val="30"/>
          <w:highlight w:val="none"/>
          <w14:textFill>
            <w14:solidFill>
              <w14:schemeClr w14:val="tx1"/>
            </w14:solidFill>
          </w14:textFill>
        </w:rPr>
        <w:t>（三）尊重学生隐私。保护学生个人信息，未经学生及其监护人同意，不得随意使用、披露学生个人隐私；</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sz w:val="30"/>
          <w:szCs w:val="30"/>
          <w:highlight w:val="none"/>
          <w14:textFill>
            <w14:solidFill>
              <w14:schemeClr w14:val="tx1"/>
            </w14:solidFill>
          </w14:textFill>
        </w:rPr>
        <w:t>（四）不得非法收缴学生财物。为保护学生安全、保障校园秩序，可以对学生违纪的相关物品采取必要措施予以处理，但应及时与监护人联系；</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sz w:val="30"/>
          <w:szCs w:val="30"/>
          <w:highlight w:val="none"/>
          <w14:textFill>
            <w14:solidFill>
              <w14:schemeClr w14:val="tx1"/>
            </w14:solidFill>
          </w14:textFill>
        </w:rPr>
        <w:t>（五）不得随意处分学生。处分学生应当依据法律法规及市区教育行政部门有关学生学籍管理的规定，听取学生及其监护人的意见，并举行听证。</w:t>
      </w:r>
    </w:p>
    <w:p>
      <w:pPr>
        <w:spacing w:line="360" w:lineRule="auto"/>
        <w:jc w:val="center"/>
        <w:rPr>
          <w:b/>
          <w:bCs/>
          <w:color w:val="000000" w:themeColor="text1"/>
          <w:sz w:val="30"/>
          <w:szCs w:val="30"/>
          <w:highlight w:val="none"/>
          <w14:textFill>
            <w14:solidFill>
              <w14:schemeClr w14:val="tx1"/>
            </w14:solidFill>
          </w14:textFill>
        </w:rPr>
      </w:pPr>
      <w:r>
        <w:rPr>
          <w:rFonts w:hint="eastAsia" w:cs="宋体"/>
          <w:b/>
          <w:bCs/>
          <w:color w:val="000000" w:themeColor="text1"/>
          <w:sz w:val="30"/>
          <w:szCs w:val="30"/>
          <w:highlight w:val="none"/>
          <w14:textFill>
            <w14:solidFill>
              <w14:schemeClr w14:val="tx1"/>
            </w14:solidFill>
          </w14:textFill>
        </w:rPr>
        <w:t>第三章学生管理</w:t>
      </w:r>
    </w:p>
    <w:p>
      <w:pPr>
        <w:spacing w:line="360" w:lineRule="auto"/>
        <w:ind w:firstLine="600" w:firstLineChars="200"/>
        <w:jc w:val="left"/>
        <w:rPr>
          <w:color w:val="000000" w:themeColor="text1"/>
          <w:kern w:val="0"/>
          <w:sz w:val="30"/>
          <w:szCs w:val="30"/>
          <w:highlight w:val="none"/>
          <w14:textFill>
            <w14:solidFill>
              <w14:schemeClr w14:val="tx1"/>
            </w14:solidFill>
          </w14:textFill>
        </w:rPr>
      </w:pPr>
      <w:r>
        <w:rPr>
          <w:rFonts w:hint="eastAsia" w:cs="宋体"/>
          <w:color w:val="000000" w:themeColor="text1"/>
          <w:kern w:val="0"/>
          <w:sz w:val="30"/>
          <w:szCs w:val="30"/>
          <w:highlight w:val="none"/>
          <w14:textFill>
            <w14:solidFill>
              <w14:schemeClr w14:val="tx1"/>
            </w14:solidFill>
          </w14:textFill>
        </w:rPr>
        <w:t>第</w:t>
      </w:r>
      <w:r>
        <w:rPr>
          <w:rFonts w:hint="eastAsia" w:cs="宋体"/>
          <w:color w:val="000000" w:themeColor="text1"/>
          <w:sz w:val="30"/>
          <w:szCs w:val="30"/>
          <w:highlight w:val="none"/>
          <w14:textFill>
            <w14:solidFill>
              <w14:schemeClr w14:val="tx1"/>
            </w14:solidFill>
          </w14:textFill>
        </w:rPr>
        <w:t>二十三条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kern w:val="0"/>
          <w:sz w:val="30"/>
          <w:szCs w:val="30"/>
          <w:highlight w:val="none"/>
          <w14:textFill>
            <w14:solidFill>
              <w14:schemeClr w14:val="tx1"/>
            </w14:solidFill>
          </w14:textFill>
        </w:rPr>
        <w:t>学校面向全体学生，以“全面发展加特长”为人才培养总目标。学生培养具体目标为：</w:t>
      </w:r>
    </w:p>
    <w:p>
      <w:pPr>
        <w:spacing w:line="360" w:lineRule="auto"/>
        <w:ind w:firstLine="600" w:firstLineChars="200"/>
        <w:jc w:val="left"/>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（一）热爱社会主义祖国，热爱中国共产党，自觉维护国家尊严和利益，继承中华民族的优秀传统，弘扬民族精神，有为民族振兴和社会进步作贡献的志向与愿望；</w:t>
      </w:r>
    </w:p>
    <w:p>
      <w:pPr>
        <w:spacing w:line="360" w:lineRule="auto"/>
        <w:ind w:firstLine="600" w:firstLineChars="200"/>
        <w:jc w:val="left"/>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（二）初步形成正确的世界观、人生观、价值观；</w:t>
      </w:r>
    </w:p>
    <w:p>
      <w:pPr>
        <w:spacing w:line="360" w:lineRule="auto"/>
        <w:ind w:firstLine="600" w:firstLineChars="200"/>
        <w:jc w:val="left"/>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（三）具有民主与法制意识，遵守国家法律和社会公德，维护社会正义，自觉行使公民的权利，履行公民的义务，对自己的行为负责，具有社会责任感；</w:t>
      </w:r>
    </w:p>
    <w:p>
      <w:pPr>
        <w:spacing w:line="360" w:lineRule="auto"/>
        <w:ind w:firstLine="600" w:firstLineChars="200"/>
        <w:jc w:val="left"/>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（四）具有终身学习的愿望和能力，掌握适应时代发展需要的基础知识和基本技能，学会收集、判断和处理信息，具有初步的科学与人文素养、环境意识、创新精神与实践能力；</w:t>
      </w:r>
    </w:p>
    <w:p>
      <w:pPr>
        <w:spacing w:line="360" w:lineRule="auto"/>
        <w:ind w:firstLine="600" w:firstLineChars="200"/>
        <w:jc w:val="left"/>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（五）具有强健的体魄、顽强的意志，形成积极健康的生活方式和审美情趣，具有生活自理能力和健康的心理；</w:t>
      </w:r>
    </w:p>
    <w:p>
      <w:pPr>
        <w:spacing w:line="360" w:lineRule="auto"/>
        <w:ind w:firstLine="600" w:firstLineChars="200"/>
        <w:jc w:val="left"/>
        <w:rPr>
          <w:rFonts w:cs="宋体"/>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（六）学业达到小学各阶段水平，掌握科学的学习方法，心智完善，学会交流与合作，具有团队精神，理解文化的多样性。</w:t>
      </w:r>
    </w:p>
    <w:p>
      <w:pPr>
        <w:spacing w:line="360" w:lineRule="auto"/>
        <w:ind w:firstLine="600" w:firstLineChars="200"/>
        <w:jc w:val="left"/>
        <w:rPr>
          <w:color w:val="000000" w:themeColor="text1"/>
          <w:kern w:val="0"/>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第二十四条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sz w:val="30"/>
          <w:szCs w:val="30"/>
          <w:highlight w:val="none"/>
          <w14:textFill>
            <w14:solidFill>
              <w14:schemeClr w14:val="tx1"/>
            </w14:solidFill>
          </w14:textFill>
        </w:rPr>
        <w:t>学校执行国家有关学籍管理方面的规定，按照就近免试入学原则，招收义务教育服务范围内适龄儿童。学校为按《北京市中小学校学生学籍管理办法》的有关规定和程序被本校录取，或转入本校学习的学生建立学生档案，并建立健全学生学籍管理制度，严格按照市、区学籍管理相关要求做好学生的入学登记、转出、转入、休学、复学、毕业等工作，并切实保证适龄儿童享受义务教育阶段的受教育的权利。</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kern w:val="2"/>
          <w:sz w:val="30"/>
          <w:szCs w:val="30"/>
          <w:highlight w:val="none"/>
          <w14:textFill>
            <w14:solidFill>
              <w14:schemeClr w14:val="tx1"/>
            </w14:solidFill>
          </w14:textFill>
        </w:rPr>
        <w:t>第二十五条</w:t>
      </w:r>
      <w:r>
        <w:rPr>
          <w:rFonts w:ascii="Times New Roman" w:hAnsi="Times New Roman"/>
          <w:color w:val="000000" w:themeColor="text1"/>
          <w:kern w:val="2"/>
          <w:sz w:val="30"/>
          <w:szCs w:val="30"/>
          <w:highlight w:val="none"/>
          <w14:textFill>
            <w14:solidFill>
              <w14:schemeClr w14:val="tx1"/>
            </w14:solidFill>
          </w14:textFill>
        </w:rPr>
        <w:t xml:space="preserve"> </w:t>
      </w:r>
      <w:r>
        <w:rPr>
          <w:rFonts w:hint="eastAsia" w:ascii="Times New Roman" w:hAnsi="Times New Roman"/>
          <w:color w:val="000000" w:themeColor="text1"/>
          <w:sz w:val="30"/>
          <w:szCs w:val="30"/>
          <w:highlight w:val="none"/>
          <w14:textFill>
            <w14:solidFill>
              <w14:schemeClr w14:val="tx1"/>
            </w14:solidFill>
          </w14:textFill>
        </w:rPr>
        <w:t>学校保护学生的一切合法权益，学生享有下列权利：</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sz w:val="30"/>
          <w:szCs w:val="30"/>
          <w:highlight w:val="none"/>
          <w14:textFill>
            <w14:solidFill>
              <w14:schemeClr w14:val="tx1"/>
            </w14:solidFill>
          </w14:textFill>
        </w:rPr>
        <w:t>（一）参与学校组织的各种教育教学活动，使用学校提供的教育教学资源；</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sz w:val="30"/>
          <w:szCs w:val="30"/>
          <w:highlight w:val="none"/>
          <w14:textFill>
            <w14:solidFill>
              <w14:schemeClr w14:val="tx1"/>
            </w14:solidFill>
          </w14:textFill>
        </w:rPr>
        <w:t>（二）参与学校、班级管理，评议学校工作和教师的教育教学工作；</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sz w:val="30"/>
          <w:szCs w:val="30"/>
          <w:highlight w:val="none"/>
          <w14:textFill>
            <w14:solidFill>
              <w14:schemeClr w14:val="tx1"/>
            </w14:solidFill>
          </w14:textFill>
        </w:rPr>
        <w:t>（三）按照国家有关规定获得资助；</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sz w:val="30"/>
          <w:szCs w:val="30"/>
          <w:highlight w:val="none"/>
          <w14:textFill>
            <w14:solidFill>
              <w14:schemeClr w14:val="tx1"/>
            </w14:solidFill>
          </w14:textFill>
        </w:rPr>
        <w:t>（四）在品行和学业成绩上获得公正评价，完成规定的学业后获得相应的学业证书；</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sz w:val="30"/>
          <w:szCs w:val="30"/>
          <w:highlight w:val="none"/>
          <w14:textFill>
            <w14:solidFill>
              <w14:schemeClr w14:val="tx1"/>
            </w14:solidFill>
          </w14:textFill>
        </w:rPr>
        <w:t>（五）对学校给予的处分或处理有异议，对学校、教职工侵犯其受教育权、人身权、财产权等合法权益的行为，依法提出申诉或提起诉讼；</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sz w:val="30"/>
          <w:szCs w:val="30"/>
          <w:highlight w:val="none"/>
          <w14:textFill>
            <w14:solidFill>
              <w14:schemeClr w14:val="tx1"/>
            </w14:solidFill>
          </w14:textFill>
        </w:rPr>
        <w:t>（六）法律法规规定的其他权利。</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kern w:val="2"/>
          <w:sz w:val="30"/>
          <w:szCs w:val="30"/>
          <w:highlight w:val="none"/>
          <w14:textFill>
            <w14:solidFill>
              <w14:schemeClr w14:val="tx1"/>
            </w14:solidFill>
          </w14:textFill>
        </w:rPr>
        <w:t>第二十六条</w:t>
      </w:r>
      <w:r>
        <w:rPr>
          <w:rFonts w:ascii="Times New Roman" w:hAnsi="Times New Roman"/>
          <w:color w:val="000000" w:themeColor="text1"/>
          <w:kern w:val="2"/>
          <w:sz w:val="30"/>
          <w:szCs w:val="30"/>
          <w:highlight w:val="none"/>
          <w14:textFill>
            <w14:solidFill>
              <w14:schemeClr w14:val="tx1"/>
            </w14:solidFill>
          </w14:textFill>
        </w:rPr>
        <w:t xml:space="preserve"> </w:t>
      </w:r>
      <w:r>
        <w:rPr>
          <w:rFonts w:hint="eastAsia" w:ascii="Times New Roman" w:hAnsi="Times New Roman"/>
          <w:color w:val="000000" w:themeColor="text1"/>
          <w:sz w:val="30"/>
          <w:szCs w:val="30"/>
          <w:highlight w:val="none"/>
          <w14:textFill>
            <w14:solidFill>
              <w14:schemeClr w14:val="tx1"/>
            </w14:solidFill>
          </w14:textFill>
        </w:rPr>
        <w:t>学生应当履行下列义务：</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sz w:val="30"/>
          <w:szCs w:val="30"/>
          <w:highlight w:val="none"/>
          <w14:textFill>
            <w14:solidFill>
              <w14:schemeClr w14:val="tx1"/>
            </w14:solidFill>
          </w14:textFill>
        </w:rPr>
        <w:t>（一）遵守法律法规，遵守《中小学生守则》、《北京市中小学生日常行为规范》，遵守学校章程及规章制度，遵守公共秩序和学生行为规范要求；</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sz w:val="30"/>
          <w:szCs w:val="30"/>
          <w:highlight w:val="none"/>
          <w14:textFill>
            <w14:solidFill>
              <w14:schemeClr w14:val="tx1"/>
            </w14:solidFill>
          </w14:textFill>
        </w:rPr>
        <w:t>（二）尊师爱校，团结同学，参加集体活动，促进身心健康，养成良好品行；</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sz w:val="30"/>
          <w:szCs w:val="30"/>
          <w:highlight w:val="none"/>
          <w14:textFill>
            <w14:solidFill>
              <w14:schemeClr w14:val="tx1"/>
            </w14:solidFill>
          </w14:textFill>
        </w:rPr>
        <w:t>（三）努力学习，完成规定的学习任务；</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sz w:val="30"/>
          <w:szCs w:val="30"/>
          <w:highlight w:val="none"/>
          <w14:textFill>
            <w14:solidFill>
              <w14:schemeClr w14:val="tx1"/>
            </w14:solidFill>
          </w14:textFill>
        </w:rPr>
        <w:t>（四）承担在少先队组织或班级中当选职务的相应职责；</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sz w:val="30"/>
          <w:szCs w:val="30"/>
          <w:highlight w:val="none"/>
          <w14:textFill>
            <w14:solidFill>
              <w14:schemeClr w14:val="tx1"/>
            </w14:solidFill>
          </w14:textFill>
        </w:rPr>
        <w:t>（五）爱护学校提供的教育教学资源和设施；</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sz w:val="30"/>
          <w:szCs w:val="30"/>
          <w:highlight w:val="none"/>
          <w14:textFill>
            <w14:solidFill>
              <w14:schemeClr w14:val="tx1"/>
            </w14:solidFill>
          </w14:textFill>
        </w:rPr>
        <w:t>（六）法律法规规定的其他义务。</w:t>
      </w:r>
    </w:p>
    <w:p>
      <w:pPr>
        <w:spacing w:line="360" w:lineRule="auto"/>
        <w:ind w:firstLine="600" w:firstLineChars="200"/>
        <w:jc w:val="left"/>
        <w:rPr>
          <w:color w:val="000000" w:themeColor="text1"/>
          <w:kern w:val="0"/>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第二十七条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kern w:val="0"/>
          <w:sz w:val="30"/>
          <w:szCs w:val="30"/>
          <w:highlight w:val="none"/>
          <w14:textFill>
            <w14:solidFill>
              <w14:schemeClr w14:val="tx1"/>
            </w14:solidFill>
          </w14:textFill>
        </w:rPr>
        <w:t>学校对犯有错误的学生进行教育帮助；对严重违纪和违反法律法规的学生，给予教育批评，并根据相关规定以予处分。</w:t>
      </w:r>
    </w:p>
    <w:p>
      <w:pPr>
        <w:spacing w:line="360" w:lineRule="auto"/>
        <w:ind w:firstLine="600" w:firstLineChars="200"/>
        <w:jc w:val="left"/>
        <w:rPr>
          <w:color w:val="000000" w:themeColor="text1"/>
          <w:kern w:val="0"/>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第二十</w:t>
      </w:r>
      <w:r>
        <w:rPr>
          <w:rFonts w:hint="eastAsia" w:cs="宋体"/>
          <w:color w:val="000000" w:themeColor="text1"/>
          <w:kern w:val="0"/>
          <w:sz w:val="30"/>
          <w:szCs w:val="30"/>
          <w:highlight w:val="none"/>
          <w14:textFill>
            <w14:solidFill>
              <w14:schemeClr w14:val="tx1"/>
            </w14:solidFill>
          </w14:textFill>
        </w:rPr>
        <w:t>八</w:t>
      </w:r>
      <w:r>
        <w:rPr>
          <w:rFonts w:hint="eastAsia" w:cs="宋体"/>
          <w:color w:val="000000" w:themeColor="text1"/>
          <w:sz w:val="30"/>
          <w:szCs w:val="30"/>
          <w:highlight w:val="none"/>
          <w14:textFill>
            <w14:solidFill>
              <w14:schemeClr w14:val="tx1"/>
            </w14:solidFill>
          </w14:textFill>
        </w:rPr>
        <w:t>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kern w:val="0"/>
          <w:sz w:val="30"/>
          <w:szCs w:val="30"/>
          <w:highlight w:val="none"/>
          <w14:textFill>
            <w14:solidFill>
              <w14:schemeClr w14:val="tx1"/>
            </w14:solidFill>
          </w14:textFill>
        </w:rPr>
        <w:t>学生有评议权、监督权和申诉权，对学校教育工作（含教育内容、方式、过程等）或教师的行为不服，可依程序提出意见，对所受处分可依程序提出申诉。</w:t>
      </w:r>
    </w:p>
    <w:p>
      <w:pPr>
        <w:spacing w:line="360" w:lineRule="auto"/>
        <w:ind w:firstLine="600" w:firstLineChars="200"/>
        <w:jc w:val="left"/>
        <w:rPr>
          <w:rFonts w:cs="宋体"/>
          <w:color w:val="000000" w:themeColor="text1"/>
          <w:kern w:val="0"/>
          <w:sz w:val="30"/>
          <w:szCs w:val="30"/>
          <w:highlight w:val="none"/>
          <w14:textFill>
            <w14:solidFill>
              <w14:schemeClr w14:val="tx1"/>
            </w14:solidFill>
          </w14:textFill>
        </w:rPr>
      </w:pPr>
      <w:r>
        <w:rPr>
          <w:rFonts w:hint="eastAsia" w:cs="宋体"/>
          <w:color w:val="000000" w:themeColor="text1"/>
          <w:kern w:val="0"/>
          <w:sz w:val="30"/>
          <w:szCs w:val="30"/>
          <w:highlight w:val="none"/>
          <w14:textFill>
            <w14:solidFill>
              <w14:schemeClr w14:val="tx1"/>
            </w14:solidFill>
          </w14:textFill>
        </w:rPr>
        <w:t>第二十九条</w:t>
      </w:r>
      <w:r>
        <w:rPr>
          <w:rFonts w:cs="宋体"/>
          <w:color w:val="000000" w:themeColor="text1"/>
          <w:kern w:val="0"/>
          <w:sz w:val="30"/>
          <w:szCs w:val="30"/>
          <w:highlight w:val="none"/>
          <w14:textFill>
            <w14:solidFill>
              <w14:schemeClr w14:val="tx1"/>
            </w14:solidFill>
          </w14:textFill>
        </w:rPr>
        <w:t xml:space="preserve"> </w:t>
      </w:r>
      <w:r>
        <w:rPr>
          <w:rFonts w:hint="eastAsia"/>
          <w:color w:val="000000" w:themeColor="text1"/>
          <w:kern w:val="0"/>
          <w:sz w:val="30"/>
          <w:szCs w:val="30"/>
          <w:highlight w:val="none"/>
          <w14:textFill>
            <w14:solidFill>
              <w14:schemeClr w14:val="tx1"/>
            </w14:solidFill>
          </w14:textFill>
        </w:rPr>
        <w:t>学校设立少先队大队，并建立学校少先队工作委员会；学校少先队工作委员会、学校少先队大队应依据《中国少年先锋队章程》《中国少年先锋队组织工作条例（试行）》等文件要求配备充足的辅导员，定期召开少先队代表大会，民主选举少先队干部，开展相关工作。</w:t>
      </w:r>
      <w:r>
        <w:rPr>
          <w:rFonts w:hint="eastAsia" w:cs="宋体"/>
          <w:color w:val="000000" w:themeColor="text1"/>
          <w:kern w:val="0"/>
          <w:sz w:val="30"/>
          <w:szCs w:val="30"/>
          <w:highlight w:val="none"/>
          <w14:textFill>
            <w14:solidFill>
              <w14:schemeClr w14:val="tx1"/>
            </w14:solidFill>
          </w14:textFill>
        </w:rPr>
        <w:t>少先队工作，通过民主组建、民主选举、民主评比、民主监督、民主参与等民主生活让孩子在自己的组织中学习民主、学会自治。</w:t>
      </w:r>
    </w:p>
    <w:p>
      <w:pPr>
        <w:spacing w:line="360" w:lineRule="auto"/>
        <w:ind w:firstLine="600" w:firstLineChars="200"/>
        <w:jc w:val="left"/>
        <w:rPr>
          <w:color w:val="000000" w:themeColor="text1"/>
          <w:kern w:val="0"/>
          <w:sz w:val="30"/>
          <w:szCs w:val="30"/>
          <w:highlight w:val="none"/>
          <w14:textFill>
            <w14:solidFill>
              <w14:schemeClr w14:val="tx1"/>
            </w14:solidFill>
          </w14:textFill>
        </w:rPr>
      </w:pPr>
      <w:r>
        <w:rPr>
          <w:rFonts w:hint="eastAsia"/>
          <w:color w:val="000000" w:themeColor="text1"/>
          <w:kern w:val="0"/>
          <w:sz w:val="30"/>
          <w:szCs w:val="30"/>
          <w:highlight w:val="none"/>
          <w14:textFill>
            <w14:solidFill>
              <w14:schemeClr w14:val="tx1"/>
            </w14:solidFill>
          </w14:textFill>
        </w:rPr>
        <w:t>第三十条</w:t>
      </w:r>
      <w:r>
        <w:rPr>
          <w:color w:val="000000" w:themeColor="text1"/>
          <w:kern w:val="0"/>
          <w:sz w:val="30"/>
          <w:szCs w:val="30"/>
          <w:highlight w:val="none"/>
          <w14:textFill>
            <w14:solidFill>
              <w14:schemeClr w14:val="tx1"/>
            </w14:solidFill>
          </w14:textFill>
        </w:rPr>
        <w:t xml:space="preserve"> </w:t>
      </w:r>
      <w:r>
        <w:rPr>
          <w:rFonts w:hint="eastAsia"/>
          <w:color w:val="000000" w:themeColor="text1"/>
          <w:kern w:val="0"/>
          <w:sz w:val="30"/>
          <w:szCs w:val="30"/>
          <w:highlight w:val="none"/>
          <w14:textFill>
            <w14:solidFill>
              <w14:schemeClr w14:val="tx1"/>
            </w14:solidFill>
          </w14:textFill>
        </w:rPr>
        <w:t>学校对符合入学条件但是家庭经济困难的学生提供各种形式的资助，并依据残疾人的身心特性和需要为其提供各种形式的帮助和便利条件。</w:t>
      </w:r>
    </w:p>
    <w:p>
      <w:pPr>
        <w:spacing w:line="360" w:lineRule="auto"/>
        <w:jc w:val="center"/>
        <w:rPr>
          <w:b/>
          <w:bCs/>
          <w:color w:val="000000" w:themeColor="text1"/>
          <w:sz w:val="30"/>
          <w:szCs w:val="30"/>
          <w:highlight w:val="none"/>
          <w14:textFill>
            <w14:solidFill>
              <w14:schemeClr w14:val="tx1"/>
            </w14:solidFill>
          </w14:textFill>
        </w:rPr>
      </w:pPr>
      <w:r>
        <w:rPr>
          <w:rFonts w:hint="eastAsia" w:cs="宋体"/>
          <w:b/>
          <w:bCs/>
          <w:color w:val="000000" w:themeColor="text1"/>
          <w:sz w:val="30"/>
          <w:szCs w:val="30"/>
          <w:highlight w:val="none"/>
          <w14:textFill>
            <w14:solidFill>
              <w14:schemeClr w14:val="tx1"/>
            </w14:solidFill>
          </w14:textFill>
        </w:rPr>
        <w:t>第四章学校内部治理结构</w:t>
      </w:r>
    </w:p>
    <w:p>
      <w:pPr>
        <w:spacing w:line="360" w:lineRule="auto"/>
        <w:ind w:firstLine="600" w:firstLineChars="200"/>
        <w:jc w:val="left"/>
        <w:rPr>
          <w:b/>
          <w:bCs/>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第三十一条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sz w:val="30"/>
          <w:szCs w:val="30"/>
          <w:highlight w:val="none"/>
          <w14:textFill>
            <w14:solidFill>
              <w14:schemeClr w14:val="tx1"/>
            </w14:solidFill>
          </w14:textFill>
        </w:rPr>
        <w:t>学校实行校长负责制。校长主持学校全面工作，中国共产党支部委员会发挥政治核心作用，教职工代表大会参与学校的民主管理。强化校务委员会职责，每周一召开例会，事先收集议案，做到一事一议；充分发挥教代会的民主管理职能，发挥教职工的主人翁精神；教职工代表大会（以下简称“教代会”）负责审议校长工作报告、财务工作报告，依据每学年学校工作重点设计议题讨论，使教职工充分参与学校建设与发展。</w:t>
      </w:r>
      <w:r>
        <w:rPr>
          <w:rFonts w:hint="eastAsia" w:ascii="宋体" w:hAnsi="宋体" w:cs="宋体"/>
          <w:color w:val="000000" w:themeColor="text1"/>
          <w:sz w:val="30"/>
          <w:szCs w:val="30"/>
          <w:highlight w:val="none"/>
          <w14:textFill>
            <w14:solidFill>
              <w14:schemeClr w14:val="tx1"/>
            </w14:solidFill>
          </w14:textFill>
        </w:rPr>
        <w:t>根据《</w:t>
      </w:r>
      <w:r>
        <w:rPr>
          <w:rFonts w:hint="eastAsia" w:ascii="宋体" w:hAnsi="宋体" w:cs="宋体"/>
          <w:color w:val="000000" w:themeColor="text1"/>
          <w:sz w:val="30"/>
          <w:szCs w:val="30"/>
          <w:highlight w:val="none"/>
          <w:shd w:val="clear" w:color="auto" w:fill="FFFFFF"/>
          <w14:textFill>
            <w14:solidFill>
              <w14:schemeClr w14:val="tx1"/>
            </w14:solidFill>
          </w14:textFill>
        </w:rPr>
        <w:t>学校教职工代表大会规定</w:t>
      </w:r>
      <w:r>
        <w:rPr>
          <w:rFonts w:hint="eastAsia" w:ascii="宋体" w:hAnsi="宋体" w:cs="宋体"/>
          <w:color w:val="000000" w:themeColor="text1"/>
          <w:sz w:val="30"/>
          <w:szCs w:val="30"/>
          <w:highlight w:val="none"/>
          <w14:textFill>
            <w14:solidFill>
              <w14:schemeClr w14:val="tx1"/>
            </w14:solidFill>
          </w14:textFill>
        </w:rPr>
        <w:t>》</w:t>
      </w:r>
      <w:r>
        <w:rPr>
          <w:rFonts w:hint="eastAsia" w:ascii="宋体" w:hAnsi="宋体" w:cs="宋体"/>
          <w:color w:val="000000" w:themeColor="text1"/>
          <w:sz w:val="30"/>
          <w:szCs w:val="30"/>
          <w:highlight w:val="none"/>
          <w:shd w:val="clear" w:color="auto" w:fill="FFFFFF"/>
          <w14:textFill>
            <w14:solidFill>
              <w14:schemeClr w14:val="tx1"/>
            </w14:solidFill>
          </w14:textFill>
        </w:rPr>
        <w:t>教职工代表大会每三年或五年为一届。任期期满应当进行换届选举。</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sz w:val="30"/>
          <w:szCs w:val="30"/>
          <w:highlight w:val="none"/>
          <w14:textFill>
            <w14:solidFill>
              <w14:schemeClr w14:val="tx1"/>
            </w14:solidFill>
          </w14:textFill>
        </w:rPr>
        <w:t>第三十二条</w:t>
      </w:r>
      <w:r>
        <w:rPr>
          <w:rFonts w:ascii="Times New Roman" w:hAnsi="Times New Roman"/>
          <w:color w:val="000000" w:themeColor="text1"/>
          <w:sz w:val="30"/>
          <w:szCs w:val="30"/>
          <w:highlight w:val="none"/>
          <w14:textFill>
            <w14:solidFill>
              <w14:schemeClr w14:val="tx1"/>
            </w14:solidFill>
          </w14:textFill>
        </w:rPr>
        <w:t xml:space="preserve"> </w:t>
      </w:r>
      <w:r>
        <w:rPr>
          <w:rFonts w:hint="eastAsia" w:ascii="Times New Roman" w:hAnsi="Times New Roman"/>
          <w:color w:val="000000" w:themeColor="text1"/>
          <w:sz w:val="30"/>
          <w:szCs w:val="30"/>
          <w:highlight w:val="none"/>
          <w14:textFill>
            <w14:solidFill>
              <w14:schemeClr w14:val="tx1"/>
            </w14:solidFill>
          </w14:textFill>
        </w:rPr>
        <w:t>校长是学校的法定代表人，由北京市海淀区教育工委聘任，对外代表学校，对内全面负责学校的教育教学和行政管理工作，领导学校不断发展与提升。副校长对校长负责，协助校长分管学校教育教学、德育安保、后勤、行政等具体工作。</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kern w:val="2"/>
          <w:sz w:val="30"/>
          <w:szCs w:val="30"/>
          <w:highlight w:val="none"/>
          <w14:textFill>
            <w14:solidFill>
              <w14:schemeClr w14:val="tx1"/>
            </w14:solidFill>
          </w14:textFill>
        </w:rPr>
        <w:t>第三十三条</w:t>
      </w:r>
      <w:r>
        <w:rPr>
          <w:rFonts w:ascii="Times New Roman" w:hAnsi="Times New Roman"/>
          <w:color w:val="000000" w:themeColor="text1"/>
          <w:kern w:val="2"/>
          <w:sz w:val="30"/>
          <w:szCs w:val="30"/>
          <w:highlight w:val="none"/>
          <w14:textFill>
            <w14:solidFill>
              <w14:schemeClr w14:val="tx1"/>
            </w14:solidFill>
          </w14:textFill>
        </w:rPr>
        <w:t xml:space="preserve"> </w:t>
      </w:r>
      <w:r>
        <w:rPr>
          <w:rFonts w:hint="eastAsia" w:ascii="Times New Roman" w:hAnsi="Times New Roman"/>
          <w:color w:val="000000" w:themeColor="text1"/>
          <w:sz w:val="30"/>
          <w:szCs w:val="30"/>
          <w:highlight w:val="none"/>
          <w14:textFill>
            <w14:solidFill>
              <w14:schemeClr w14:val="tx1"/>
            </w14:solidFill>
          </w14:textFill>
        </w:rPr>
        <w:t>校长依法履行下列主要职责：</w:t>
      </w:r>
    </w:p>
    <w:p>
      <w:pPr>
        <w:spacing w:line="360" w:lineRule="auto"/>
        <w:ind w:firstLine="600" w:firstLineChars="200"/>
        <w:jc w:val="left"/>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（一）贯彻执行国家的教育方针、政策、法规和上级的有关规定；</w:t>
      </w:r>
    </w:p>
    <w:p>
      <w:pPr>
        <w:spacing w:line="360" w:lineRule="auto"/>
        <w:ind w:firstLine="600" w:firstLineChars="200"/>
        <w:jc w:val="left"/>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（二）负责组织学校发展规划的制订与实施；</w:t>
      </w:r>
    </w:p>
    <w:p>
      <w:pPr>
        <w:spacing w:line="360" w:lineRule="auto"/>
        <w:ind w:firstLine="600" w:firstLineChars="200"/>
        <w:jc w:val="left"/>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（三）负责组织学校工作目标和工作计划的制定，并组织实施与督办检查；</w:t>
      </w:r>
    </w:p>
    <w:p>
      <w:pPr>
        <w:spacing w:line="360" w:lineRule="auto"/>
        <w:ind w:firstLine="600" w:firstLineChars="200"/>
        <w:jc w:val="left"/>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（四）坚持民主集中制原则，规范决策行为，提高科学决策、民主决策、依法决策水平。对于学校“三重一大”事项坚持会议议事、集体决策；</w:t>
      </w:r>
    </w:p>
    <w:p>
      <w:pPr>
        <w:spacing w:line="360" w:lineRule="auto"/>
        <w:ind w:firstLine="600" w:firstLineChars="200"/>
        <w:jc w:val="left"/>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（五）领导学校的教育、教学、科研、人事、财务、总务、办公等行政工作；建立健全学校管理网络及规章制度；健全和完善学校的工作程序；</w:t>
      </w:r>
    </w:p>
    <w:p>
      <w:pPr>
        <w:spacing w:line="360" w:lineRule="auto"/>
        <w:ind w:firstLine="600" w:firstLineChars="200"/>
        <w:jc w:val="left"/>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（六）负责组织学校管理机构设置方案、人员编制及奖惩方案、绩效考评和薪酬方案的拟订；</w:t>
      </w:r>
    </w:p>
    <w:p>
      <w:pPr>
        <w:spacing w:line="360" w:lineRule="auto"/>
        <w:ind w:firstLine="600" w:firstLineChars="200"/>
        <w:jc w:val="left"/>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（七）管好、用好学校经费，改善办学条件，努力达到办学标准，改善教职工的工作、学习、生活条件；</w:t>
      </w:r>
    </w:p>
    <w:p>
      <w:pPr>
        <w:spacing w:line="360" w:lineRule="auto"/>
        <w:ind w:firstLine="600" w:firstLineChars="200"/>
        <w:jc w:val="left"/>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（八）建设校园文化，不断完善学校的整体形象，增强教师队伍的凝聚力和向心力；</w:t>
      </w:r>
    </w:p>
    <w:p>
      <w:pPr>
        <w:spacing w:line="360" w:lineRule="auto"/>
        <w:ind w:firstLine="600" w:firstLineChars="200"/>
        <w:jc w:val="left"/>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（九）加强教师队伍和管理队伍的建设，努力创造条件，提高学校教职工的综合素质；</w:t>
      </w:r>
    </w:p>
    <w:p>
      <w:pPr>
        <w:spacing w:line="360" w:lineRule="auto"/>
        <w:ind w:firstLine="600" w:firstLineChars="200"/>
        <w:jc w:val="left"/>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（十）遵循教育规律与学生认知特点组织教育教学，不断提高教育教学质量；</w:t>
      </w:r>
    </w:p>
    <w:p>
      <w:pPr>
        <w:spacing w:line="360" w:lineRule="auto"/>
        <w:ind w:firstLine="600" w:firstLineChars="200"/>
        <w:jc w:val="left"/>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（十一）更新教育观念，构建具有超前性、现实性、整体性、实验性及灵活性的教学研究体系；</w:t>
      </w:r>
    </w:p>
    <w:p>
      <w:pPr>
        <w:spacing w:line="360" w:lineRule="auto"/>
        <w:ind w:firstLine="600" w:firstLineChars="200"/>
        <w:jc w:val="left"/>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（十二）增强学校的竞争力，不断提高学校的知名度、信誉度和美誉度；</w:t>
      </w:r>
    </w:p>
    <w:p>
      <w:pPr>
        <w:spacing w:line="360" w:lineRule="auto"/>
        <w:ind w:left="8" w:leftChars="4" w:firstLine="600" w:firstLineChars="200"/>
        <w:jc w:val="left"/>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（十三）建立、健全学校的质量体系，坚持教书育人、管理育人、服务育人，以学校、学生发展为本的原则，为国家培养合格的人才；</w:t>
      </w:r>
    </w:p>
    <w:p>
      <w:pPr>
        <w:spacing w:line="360" w:lineRule="auto"/>
        <w:ind w:firstLine="600" w:firstLineChars="200"/>
        <w:jc w:val="left"/>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（十四）代表学校对外开展业务及公关活动，塑造学校形象。</w:t>
      </w:r>
    </w:p>
    <w:p>
      <w:pPr>
        <w:spacing w:line="360" w:lineRule="auto"/>
        <w:ind w:firstLine="600" w:firstLineChars="200"/>
        <w:jc w:val="left"/>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第三十四条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kern w:val="0"/>
          <w:sz w:val="30"/>
          <w:szCs w:val="30"/>
          <w:highlight w:val="none"/>
          <w14:textFill>
            <w14:solidFill>
              <w14:schemeClr w14:val="tx1"/>
            </w14:solidFill>
          </w14:textFill>
        </w:rPr>
        <w:t>校长要坚持和认真贯彻民主集中制原则，要充分发挥学校党组织的政治保障作用和监督保障作用，要充分发挥教代会的民主管理和民主监督作用。校长的领导主要通过决策机构和执行机构体现。</w:t>
      </w:r>
    </w:p>
    <w:p>
      <w:pPr>
        <w:spacing w:line="360" w:lineRule="auto"/>
        <w:ind w:firstLine="600" w:firstLineChars="200"/>
        <w:jc w:val="left"/>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（一）决策机构：</w:t>
      </w:r>
    </w:p>
    <w:p>
      <w:pPr>
        <w:spacing w:line="360" w:lineRule="auto"/>
        <w:ind w:firstLine="600" w:firstLineChars="200"/>
        <w:jc w:val="left"/>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校务委员会：由校长、党支部书记、副校长、副书记、校长助理、工会主席及中层干部组成，由校长主持，是学校核心权力决策机构，讨论和决定学校全局性工作和重大事务，必要时提交教代会讨论通过。</w:t>
      </w:r>
    </w:p>
    <w:p>
      <w:pPr>
        <w:spacing w:line="360" w:lineRule="auto"/>
        <w:ind w:firstLine="600" w:firstLineChars="200"/>
        <w:jc w:val="left"/>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（二）执行机构：</w:t>
      </w:r>
    </w:p>
    <w:p>
      <w:pPr>
        <w:spacing w:line="360" w:lineRule="auto"/>
        <w:ind w:firstLine="600" w:firstLineChars="200"/>
        <w:jc w:val="left"/>
        <w:rPr>
          <w:color w:val="000000" w:themeColor="text1"/>
          <w:sz w:val="30"/>
          <w:szCs w:val="30"/>
          <w:highlight w:val="none"/>
          <w14:textFill>
            <w14:solidFill>
              <w14:schemeClr w14:val="tx1"/>
            </w14:solidFill>
          </w14:textFill>
        </w:rPr>
      </w:pPr>
      <w:r>
        <w:rPr>
          <w:color w:val="000000" w:themeColor="text1"/>
          <w:sz w:val="30"/>
          <w:szCs w:val="30"/>
          <w:highlight w:val="none"/>
          <w14:textFill>
            <w14:solidFill>
              <w14:schemeClr w14:val="tx1"/>
            </w14:solidFill>
          </w14:textFill>
        </w:rPr>
        <w:t>1.</w:t>
      </w:r>
      <w:r>
        <w:rPr>
          <w:rFonts w:hint="eastAsia" w:cs="宋体"/>
          <w:color w:val="000000" w:themeColor="text1"/>
          <w:sz w:val="30"/>
          <w:szCs w:val="30"/>
          <w:highlight w:val="none"/>
          <w14:textFill>
            <w14:solidFill>
              <w14:schemeClr w14:val="tx1"/>
            </w14:solidFill>
          </w14:textFill>
        </w:rPr>
        <w:t>内部职能中层机构：学校设置办公室、教务处、教研室、德育处、保卫处、总务处、工会等中层机构，制订职责，分工协作，对校长和分管校领导负责。</w:t>
      </w:r>
    </w:p>
    <w:p>
      <w:pPr>
        <w:spacing w:line="360" w:lineRule="auto"/>
        <w:ind w:firstLine="600" w:firstLineChars="200"/>
        <w:jc w:val="left"/>
        <w:rPr>
          <w:color w:val="000000" w:themeColor="text1"/>
          <w:sz w:val="30"/>
          <w:szCs w:val="30"/>
          <w:highlight w:val="none"/>
          <w14:textFill>
            <w14:solidFill>
              <w14:schemeClr w14:val="tx1"/>
            </w14:solidFill>
          </w14:textFill>
        </w:rPr>
      </w:pPr>
      <w:r>
        <w:rPr>
          <w:color w:val="000000" w:themeColor="text1"/>
          <w:sz w:val="30"/>
          <w:szCs w:val="30"/>
          <w:highlight w:val="none"/>
          <w14:textFill>
            <w14:solidFill>
              <w14:schemeClr w14:val="tx1"/>
            </w14:solidFill>
          </w14:textFill>
        </w:rPr>
        <w:t>2.</w:t>
      </w:r>
      <w:r>
        <w:rPr>
          <w:rFonts w:hint="eastAsia" w:cs="宋体"/>
          <w:color w:val="000000" w:themeColor="text1"/>
          <w:sz w:val="30"/>
          <w:szCs w:val="30"/>
          <w:highlight w:val="none"/>
          <w14:textFill>
            <w14:solidFill>
              <w14:schemeClr w14:val="tx1"/>
            </w14:solidFill>
          </w14:textFill>
        </w:rPr>
        <w:t>教育教学管理基层机构：学校设置教育行政管理基层机构（即年级）和教学科研基层结构（即学科教研组）。</w:t>
      </w:r>
    </w:p>
    <w:p>
      <w:pPr>
        <w:spacing w:line="360" w:lineRule="auto"/>
        <w:ind w:firstLine="600" w:firstLineChars="200"/>
        <w:jc w:val="left"/>
        <w:rPr>
          <w:rFonts w:ascii="宋体"/>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第三十五条</w:t>
      </w:r>
      <w:r>
        <w:rPr>
          <w:rFonts w:cs="宋体"/>
          <w:color w:val="000000" w:themeColor="text1"/>
          <w:sz w:val="30"/>
          <w:szCs w:val="30"/>
          <w:highlight w:val="none"/>
          <w14:textFill>
            <w14:solidFill>
              <w14:schemeClr w14:val="tx1"/>
            </w14:solidFill>
          </w14:textFill>
        </w:rPr>
        <w:t xml:space="preserve"> </w:t>
      </w:r>
      <w:r>
        <w:rPr>
          <w:rFonts w:hint="eastAsia"/>
          <w:color w:val="000000" w:themeColor="text1"/>
          <w:sz w:val="30"/>
          <w:szCs w:val="30"/>
          <w:highlight w:val="none"/>
          <w14:textFill>
            <w14:solidFill>
              <w14:schemeClr w14:val="tx1"/>
            </w14:solidFill>
          </w14:textFill>
        </w:rPr>
        <w:t>学校党</w:t>
      </w:r>
      <w:r>
        <w:rPr>
          <w:rFonts w:hint="eastAsia" w:cs="宋体"/>
          <w:color w:val="000000" w:themeColor="text1"/>
          <w:sz w:val="30"/>
          <w:szCs w:val="30"/>
          <w:highlight w:val="none"/>
          <w14:textFill>
            <w14:solidFill>
              <w14:schemeClr w14:val="tx1"/>
            </w14:solidFill>
          </w14:textFill>
        </w:rPr>
        <w:t>支部</w:t>
      </w:r>
      <w:r>
        <w:rPr>
          <w:rFonts w:hint="eastAsia"/>
          <w:color w:val="000000" w:themeColor="text1"/>
          <w:sz w:val="30"/>
          <w:szCs w:val="30"/>
          <w:highlight w:val="none"/>
          <w14:textFill>
            <w14:solidFill>
              <w14:schemeClr w14:val="tx1"/>
            </w14:solidFill>
          </w14:textFill>
        </w:rPr>
        <w:t>是党在学校中全部工作和战斗力的基础，发挥政治核心作用。学校党</w:t>
      </w:r>
      <w:r>
        <w:rPr>
          <w:rFonts w:hint="eastAsia" w:cs="宋体"/>
          <w:color w:val="000000" w:themeColor="text1"/>
          <w:sz w:val="30"/>
          <w:szCs w:val="30"/>
          <w:highlight w:val="none"/>
          <w14:textFill>
            <w14:solidFill>
              <w14:schemeClr w14:val="tx1"/>
            </w14:solidFill>
          </w14:textFill>
        </w:rPr>
        <w:t>支部</w:t>
      </w:r>
      <w:r>
        <w:rPr>
          <w:rFonts w:hint="eastAsia"/>
          <w:color w:val="000000" w:themeColor="text1"/>
          <w:sz w:val="30"/>
          <w:szCs w:val="30"/>
          <w:highlight w:val="none"/>
          <w14:textFill>
            <w14:solidFill>
              <w14:schemeClr w14:val="tx1"/>
            </w14:solidFill>
          </w14:textFill>
        </w:rPr>
        <w:t>依照法律和有关规定，按照中国共产党章程，全面负责学校党的思想、组织、作风、廉洁和制度建设，把握学校发展方向，参与决定重大问题并监督实施，支持和保证校长依法行使职权，领导学校德育和思想政治工作，培育和践行社会主义核心价值观，维护各方合法权益，推动学校健康发展。</w:t>
      </w:r>
    </w:p>
    <w:p>
      <w:pPr>
        <w:spacing w:line="360" w:lineRule="auto"/>
        <w:ind w:firstLine="600" w:firstLineChars="200"/>
        <w:jc w:val="left"/>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党支部的主要职责是：</w:t>
      </w:r>
    </w:p>
    <w:p>
      <w:pPr>
        <w:spacing w:line="360" w:lineRule="auto"/>
        <w:ind w:firstLine="600" w:firstLineChars="200"/>
        <w:rPr>
          <w:color w:val="000000" w:themeColor="text1"/>
          <w:sz w:val="30"/>
          <w:szCs w:val="30"/>
          <w:highlight w:val="none"/>
          <w14:textFill>
            <w14:solidFill>
              <w14:schemeClr w14:val="tx1"/>
            </w14:solidFill>
          </w14:textFill>
        </w:rPr>
      </w:pPr>
      <w:r>
        <w:rPr>
          <w:rFonts w:hint="eastAsia"/>
          <w:color w:val="000000" w:themeColor="text1"/>
          <w:sz w:val="30"/>
          <w:szCs w:val="30"/>
          <w:highlight w:val="none"/>
          <w14:textFill>
            <w14:solidFill>
              <w14:schemeClr w14:val="tx1"/>
            </w14:solidFill>
          </w14:textFill>
        </w:rPr>
        <w:t>（一）全面贯彻执行党的理论和路线方针政策，贯彻执行党的教育方针，引导监督学校遵守国家法律法规，推进依法治校，促进规范管理，确保正确办学方向；</w:t>
      </w:r>
    </w:p>
    <w:p>
      <w:pPr>
        <w:spacing w:line="360" w:lineRule="auto"/>
        <w:ind w:firstLine="600" w:firstLineChars="200"/>
        <w:rPr>
          <w:color w:val="000000" w:themeColor="text1"/>
          <w:sz w:val="30"/>
          <w:szCs w:val="30"/>
          <w:highlight w:val="none"/>
          <w14:textFill>
            <w14:solidFill>
              <w14:schemeClr w14:val="tx1"/>
            </w14:solidFill>
          </w14:textFill>
        </w:rPr>
      </w:pPr>
      <w:r>
        <w:rPr>
          <w:rFonts w:hint="eastAsia"/>
          <w:color w:val="000000" w:themeColor="text1"/>
          <w:sz w:val="30"/>
          <w:szCs w:val="30"/>
          <w:highlight w:val="none"/>
          <w14:textFill>
            <w14:solidFill>
              <w14:schemeClr w14:val="tx1"/>
            </w14:solidFill>
          </w14:textFill>
        </w:rPr>
        <w:t>（二）参与讨论决定学校发展规划、重要改革、财务预决算和教学科研、招生录取、基本建设等方面的重大事项，以及涉及师生员工切身利益的重要问题，保障监督其实施，推动学校各项任务落实；</w:t>
      </w:r>
    </w:p>
    <w:p>
      <w:pPr>
        <w:spacing w:line="360" w:lineRule="auto"/>
        <w:ind w:firstLine="600" w:firstLineChars="200"/>
        <w:rPr>
          <w:color w:val="000000" w:themeColor="text1"/>
          <w:sz w:val="30"/>
          <w:szCs w:val="30"/>
          <w:highlight w:val="none"/>
          <w14:textFill>
            <w14:solidFill>
              <w14:schemeClr w14:val="tx1"/>
            </w14:solidFill>
          </w14:textFill>
        </w:rPr>
      </w:pPr>
      <w:r>
        <w:rPr>
          <w:rFonts w:hint="eastAsia"/>
          <w:color w:val="000000" w:themeColor="text1"/>
          <w:sz w:val="30"/>
          <w:szCs w:val="30"/>
          <w:highlight w:val="none"/>
          <w14:textFill>
            <w14:solidFill>
              <w14:schemeClr w14:val="tx1"/>
            </w14:solidFill>
          </w14:textFill>
        </w:rPr>
        <w:t>（三）坚持党管干部原则，在选人用人中发挥主导作用，负责学校内设机构负责人的教育培养和选拔任用，协助上级党组织做好学校领导人员的教育管理监督等工作；</w:t>
      </w:r>
    </w:p>
    <w:p>
      <w:pPr>
        <w:spacing w:line="360" w:lineRule="auto"/>
        <w:ind w:firstLine="600" w:firstLineChars="200"/>
        <w:rPr>
          <w:color w:val="000000" w:themeColor="text1"/>
          <w:sz w:val="30"/>
          <w:szCs w:val="30"/>
          <w:highlight w:val="none"/>
          <w14:textFill>
            <w14:solidFill>
              <w14:schemeClr w14:val="tx1"/>
            </w14:solidFill>
          </w14:textFill>
        </w:rPr>
      </w:pPr>
      <w:r>
        <w:rPr>
          <w:rFonts w:hint="eastAsia"/>
          <w:color w:val="000000" w:themeColor="text1"/>
          <w:sz w:val="30"/>
          <w:szCs w:val="30"/>
          <w:highlight w:val="none"/>
          <w14:textFill>
            <w14:solidFill>
              <w14:schemeClr w14:val="tx1"/>
            </w14:solidFill>
          </w14:textFill>
        </w:rPr>
        <w:t>（四）坚持党管人才原则，参与讨论决定学校人才工作政策措施，会同有关方面做好各类人才培养、引进、使用、管理、服务和奖惩工作，对教职工聘用考评、职称评审等提出意见；</w:t>
      </w:r>
    </w:p>
    <w:p>
      <w:pPr>
        <w:spacing w:line="360" w:lineRule="auto"/>
        <w:ind w:firstLine="600" w:firstLineChars="200"/>
        <w:rPr>
          <w:color w:val="000000" w:themeColor="text1"/>
          <w:sz w:val="30"/>
          <w:szCs w:val="30"/>
          <w:highlight w:val="none"/>
          <w14:textFill>
            <w14:solidFill>
              <w14:schemeClr w14:val="tx1"/>
            </w14:solidFill>
          </w14:textFill>
        </w:rPr>
      </w:pPr>
      <w:r>
        <w:rPr>
          <w:rFonts w:hint="eastAsia"/>
          <w:color w:val="000000" w:themeColor="text1"/>
          <w:sz w:val="30"/>
          <w:szCs w:val="30"/>
          <w:highlight w:val="none"/>
          <w14:textFill>
            <w14:solidFill>
              <w14:schemeClr w14:val="tx1"/>
            </w14:solidFill>
          </w14:textFill>
        </w:rPr>
        <w:t>（五）坚持立德树人、德育为先，做好思想政治工作和意识形态工作，开展社会主义核心价值观教育，加强师德建设，加强学校文化和精神文明建设，推动形成良好校风、教风、学风；</w:t>
      </w:r>
    </w:p>
    <w:p>
      <w:pPr>
        <w:spacing w:line="360" w:lineRule="auto"/>
        <w:ind w:firstLine="600" w:firstLineChars="200"/>
        <w:rPr>
          <w:color w:val="000000" w:themeColor="text1"/>
          <w:sz w:val="30"/>
          <w:szCs w:val="30"/>
          <w:highlight w:val="none"/>
          <w14:textFill>
            <w14:solidFill>
              <w14:schemeClr w14:val="tx1"/>
            </w14:solidFill>
          </w14:textFill>
        </w:rPr>
      </w:pPr>
      <w:r>
        <w:rPr>
          <w:rFonts w:hint="eastAsia"/>
          <w:color w:val="000000" w:themeColor="text1"/>
          <w:sz w:val="30"/>
          <w:szCs w:val="30"/>
          <w:highlight w:val="none"/>
          <w14:textFill>
            <w14:solidFill>
              <w14:schemeClr w14:val="tx1"/>
            </w14:solidFill>
          </w14:textFill>
        </w:rPr>
        <w:t>（六）加强党组织自身建设，完善学校党组织设置和工作机制，创建学习型服务型创新型党组织，加强和规范党内政治生活，扩大党内基层民主，强化党内监督，做好发展党员和党员教育管理服务工作；</w:t>
      </w:r>
    </w:p>
    <w:p>
      <w:pPr>
        <w:spacing w:line="360" w:lineRule="auto"/>
        <w:ind w:firstLine="600" w:firstLineChars="200"/>
        <w:rPr>
          <w:color w:val="000000" w:themeColor="text1"/>
          <w:sz w:val="30"/>
          <w:szCs w:val="30"/>
          <w:highlight w:val="none"/>
          <w14:textFill>
            <w14:solidFill>
              <w14:schemeClr w14:val="tx1"/>
            </w14:solidFill>
          </w14:textFill>
        </w:rPr>
      </w:pPr>
      <w:r>
        <w:rPr>
          <w:rFonts w:hint="eastAsia"/>
          <w:color w:val="000000" w:themeColor="text1"/>
          <w:sz w:val="30"/>
          <w:szCs w:val="30"/>
          <w:highlight w:val="none"/>
          <w14:textFill>
            <w14:solidFill>
              <w14:schemeClr w14:val="tx1"/>
            </w14:solidFill>
          </w14:textFill>
        </w:rPr>
        <w:t>（七）领导学校党的纪律检查工作，落实党风廉政建设责任制；</w:t>
      </w:r>
    </w:p>
    <w:p>
      <w:pPr>
        <w:spacing w:line="360" w:lineRule="auto"/>
        <w:ind w:firstLine="600" w:firstLineChars="200"/>
        <w:jc w:val="left"/>
        <w:rPr>
          <w:color w:val="000000" w:themeColor="text1"/>
          <w:sz w:val="30"/>
          <w:szCs w:val="30"/>
          <w:highlight w:val="none"/>
          <w14:textFill>
            <w14:solidFill>
              <w14:schemeClr w14:val="tx1"/>
            </w14:solidFill>
          </w14:textFill>
        </w:rPr>
      </w:pPr>
      <w:r>
        <w:rPr>
          <w:rFonts w:hint="eastAsia"/>
          <w:color w:val="000000" w:themeColor="text1"/>
          <w:sz w:val="30"/>
          <w:szCs w:val="30"/>
          <w:highlight w:val="none"/>
          <w14:textFill>
            <w14:solidFill>
              <w14:schemeClr w14:val="tx1"/>
            </w14:solidFill>
          </w14:textFill>
        </w:rPr>
        <w:t>（八）领导工会、共青团、少先队等群团组织和教职工大会（代表大会），做好统一战线工作。</w:t>
      </w:r>
    </w:p>
    <w:p>
      <w:pPr>
        <w:spacing w:line="360" w:lineRule="auto"/>
        <w:ind w:firstLine="600" w:firstLineChars="200"/>
        <w:jc w:val="left"/>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第三十六条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kern w:val="0"/>
          <w:sz w:val="30"/>
          <w:szCs w:val="30"/>
          <w:highlight w:val="none"/>
          <w14:textFill>
            <w14:solidFill>
              <w14:schemeClr w14:val="tx1"/>
            </w14:solidFill>
          </w14:textFill>
        </w:rPr>
        <w:t>教职工代表大会制度是学校管理体制的重要组成部分。</w:t>
      </w:r>
      <w:r>
        <w:rPr>
          <w:rFonts w:hint="eastAsia" w:cs="宋体"/>
          <w:color w:val="000000" w:themeColor="text1"/>
          <w:sz w:val="30"/>
          <w:szCs w:val="30"/>
          <w:highlight w:val="none"/>
          <w14:textFill>
            <w14:solidFill>
              <w14:schemeClr w14:val="tx1"/>
            </w14:solidFill>
          </w14:textFill>
        </w:rPr>
        <w:t>学校建立以教</w:t>
      </w:r>
      <w:r>
        <w:rPr>
          <w:rFonts w:hint="eastAsia" w:cs="宋体"/>
          <w:color w:val="000000" w:themeColor="text1"/>
          <w:kern w:val="0"/>
          <w:sz w:val="30"/>
          <w:szCs w:val="30"/>
          <w:highlight w:val="none"/>
          <w14:textFill>
            <w14:solidFill>
              <w14:schemeClr w14:val="tx1"/>
            </w14:solidFill>
          </w14:textFill>
        </w:rPr>
        <w:t>职工</w:t>
      </w:r>
      <w:r>
        <w:rPr>
          <w:rFonts w:hint="eastAsia" w:cs="宋体"/>
          <w:color w:val="000000" w:themeColor="text1"/>
          <w:sz w:val="30"/>
          <w:szCs w:val="30"/>
          <w:highlight w:val="none"/>
          <w14:textFill>
            <w14:solidFill>
              <w14:schemeClr w14:val="tx1"/>
            </w14:solidFill>
          </w14:textFill>
        </w:rPr>
        <w:t>为主体的教职工代表大会制度，保障教职工参与学校民主管理和进行民主监督。</w:t>
      </w:r>
      <w:r>
        <w:rPr>
          <w:rFonts w:hint="eastAsia" w:cs="宋体"/>
          <w:color w:val="000000" w:themeColor="text1"/>
          <w:kern w:val="0"/>
          <w:sz w:val="30"/>
          <w:szCs w:val="30"/>
          <w:highlight w:val="none"/>
          <w14:textFill>
            <w14:solidFill>
              <w14:schemeClr w14:val="tx1"/>
            </w14:solidFill>
          </w14:textFill>
        </w:rPr>
        <w:t>教职工代表大会在同级党组织领导下开展工作。原则上每年召开一次教职工代表大会。在特殊情况下，教职工代表大会可以提前或延期召开。教职工代表大会闭幕期间其日常工作由工会委员会承担。教职工代表大会代表和工会代表均由教职工直接选举产生，每届任期</w:t>
      </w:r>
      <w:r>
        <w:rPr>
          <w:rFonts w:hint="eastAsia"/>
          <w:color w:val="000000" w:themeColor="text1"/>
          <w:kern w:val="0"/>
          <w:sz w:val="30"/>
          <w:szCs w:val="30"/>
          <w:highlight w:val="none"/>
          <w14:textFill>
            <w14:solidFill>
              <w14:schemeClr w14:val="tx1"/>
            </w14:solidFill>
          </w14:textFill>
        </w:rPr>
        <w:t>三至五</w:t>
      </w:r>
      <w:r>
        <w:rPr>
          <w:rFonts w:hint="eastAsia" w:cs="宋体"/>
          <w:color w:val="000000" w:themeColor="text1"/>
          <w:kern w:val="0"/>
          <w:sz w:val="30"/>
          <w:szCs w:val="30"/>
          <w:highlight w:val="none"/>
          <w14:textFill>
            <w14:solidFill>
              <w14:schemeClr w14:val="tx1"/>
            </w14:solidFill>
          </w14:textFill>
        </w:rPr>
        <w:t>年。工会委员会具体负责工会工作。</w:t>
      </w:r>
    </w:p>
    <w:p>
      <w:pPr>
        <w:spacing w:line="360" w:lineRule="auto"/>
        <w:ind w:firstLine="600" w:firstLineChars="200"/>
        <w:jc w:val="left"/>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教职工代表大会按照有关法律行使下列职权：</w:t>
      </w:r>
    </w:p>
    <w:p>
      <w:pPr>
        <w:pStyle w:val="2"/>
        <w:spacing w:line="360" w:lineRule="auto"/>
        <w:ind w:firstLine="600" w:firstLineChars="200"/>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（一）听取学校章程草案的制定和修订情况报告，提出修改意见和建议；</w:t>
      </w:r>
    </w:p>
    <w:p>
      <w:pPr>
        <w:pStyle w:val="2"/>
        <w:spacing w:line="360" w:lineRule="auto"/>
        <w:ind w:firstLine="600" w:firstLineChars="200"/>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（二）听取学校发展规划、教职工队伍建设、教育教学改革、校园建设以及其他重大改革和重大问题解决方案的报告，提出意见和建议；</w:t>
      </w:r>
    </w:p>
    <w:p>
      <w:pPr>
        <w:pStyle w:val="2"/>
        <w:spacing w:line="360" w:lineRule="auto"/>
        <w:ind w:firstLine="600" w:firstLineChars="200"/>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（三）听取学校年度工作、财务工作、工会工作报告以及其他专项工作报告，提出意见和建议；</w:t>
      </w:r>
    </w:p>
    <w:p>
      <w:pPr>
        <w:pStyle w:val="2"/>
        <w:spacing w:line="360" w:lineRule="auto"/>
        <w:ind w:firstLine="600" w:firstLineChars="200"/>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（四）讨论通过学校提出的与教职工利益直接相关的福利、校内分配实施方案以及相应的教职工聘任、考核、奖惩办法；</w:t>
      </w:r>
    </w:p>
    <w:p>
      <w:pPr>
        <w:pStyle w:val="2"/>
        <w:spacing w:line="360" w:lineRule="auto"/>
        <w:ind w:firstLine="600" w:firstLineChars="200"/>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（五）审议学校上一届（次）教职工代表大会提案的办理情况报告；</w:t>
      </w:r>
    </w:p>
    <w:p>
      <w:pPr>
        <w:pStyle w:val="2"/>
        <w:spacing w:line="360" w:lineRule="auto"/>
        <w:ind w:firstLine="600" w:firstLineChars="200"/>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（六）按照有关工作规定和安排评议学校领导干部；</w:t>
      </w:r>
    </w:p>
    <w:p>
      <w:pPr>
        <w:pStyle w:val="2"/>
        <w:spacing w:line="360" w:lineRule="auto"/>
        <w:ind w:firstLine="600" w:firstLineChars="200"/>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（七）通过多种方式对学校工作提出意见和建议，监督学校章程、规章制度和决策的落实，提出整改意见和建议；</w:t>
      </w:r>
    </w:p>
    <w:p>
      <w:pPr>
        <w:pStyle w:val="2"/>
        <w:spacing w:line="360" w:lineRule="auto"/>
        <w:ind w:firstLine="600" w:firstLineChars="200"/>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（八）讨论法律法规规章规定的以及学校与学校工会商定的其他事项。</w:t>
      </w:r>
    </w:p>
    <w:p>
      <w:pPr>
        <w:pStyle w:val="2"/>
        <w:spacing w:line="360" w:lineRule="auto"/>
        <w:ind w:firstLine="600" w:firstLineChars="200"/>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教职工代表大会的意见和建议，以会议决议的方式做出。</w:t>
      </w:r>
    </w:p>
    <w:p>
      <w:pPr>
        <w:spacing w:line="360" w:lineRule="auto"/>
        <w:ind w:firstLine="600" w:firstLineChars="200"/>
        <w:jc w:val="left"/>
        <w:rPr>
          <w:color w:val="000000" w:themeColor="text1"/>
          <w:kern w:val="0"/>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第三十七条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kern w:val="0"/>
          <w:sz w:val="30"/>
          <w:szCs w:val="30"/>
          <w:highlight w:val="none"/>
          <w14:textFill>
            <w14:solidFill>
              <w14:schemeClr w14:val="tx1"/>
            </w14:solidFill>
          </w14:textFill>
        </w:rPr>
        <w:t>学校各民主党派基层组织和无党派人士享有民主评议、民主监督学校事务的权利，学校应充分尊重和听取各民主党派和无党派人士有关学校建设与发展及涉及师生切身利益等方面的意见和建议。</w:t>
      </w:r>
    </w:p>
    <w:p>
      <w:pPr>
        <w:spacing w:line="360" w:lineRule="auto"/>
        <w:ind w:firstLine="600" w:firstLineChars="200"/>
        <w:jc w:val="left"/>
        <w:rPr>
          <w:color w:val="000000" w:themeColor="text1"/>
          <w:kern w:val="0"/>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第三十八条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kern w:val="0"/>
          <w:sz w:val="30"/>
          <w:szCs w:val="30"/>
          <w:highlight w:val="none"/>
          <w14:textFill>
            <w14:solidFill>
              <w14:schemeClr w14:val="tx1"/>
            </w14:solidFill>
          </w14:textFill>
        </w:rPr>
        <w:t>学校建立校内教职工、学生申诉制度，设立调解纠纷的群众性组织，依法公正、公平调解纠纷，维护师生的合法权益。</w:t>
      </w:r>
    </w:p>
    <w:p>
      <w:pPr>
        <w:spacing w:line="360" w:lineRule="auto"/>
        <w:ind w:firstLine="600" w:firstLineChars="200"/>
        <w:jc w:val="left"/>
        <w:rPr>
          <w:color w:val="000000" w:themeColor="text1"/>
          <w:kern w:val="0"/>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第三十九条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kern w:val="0"/>
          <w:sz w:val="30"/>
          <w:szCs w:val="30"/>
          <w:highlight w:val="none"/>
          <w14:textFill>
            <w14:solidFill>
              <w14:schemeClr w14:val="tx1"/>
            </w14:solidFill>
          </w14:textFill>
        </w:rPr>
        <w:t>学校实行党务校务公开制度。设立党务校务公开栏，接受教委、物价、审计、卫生等上级有关部门的督导评估、检查、审计、监督，接受社会、家长、学生的舆论监督，听取意见，自觉规范管理。</w:t>
      </w:r>
    </w:p>
    <w:p>
      <w:pPr>
        <w:spacing w:line="360" w:lineRule="auto"/>
        <w:ind w:firstLine="600" w:firstLineChars="200"/>
        <w:jc w:val="left"/>
        <w:rPr>
          <w:color w:val="000000" w:themeColor="text1"/>
          <w:kern w:val="0"/>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第四十条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kern w:val="0"/>
          <w:sz w:val="30"/>
          <w:szCs w:val="30"/>
          <w:highlight w:val="none"/>
          <w14:textFill>
            <w14:solidFill>
              <w14:schemeClr w14:val="tx1"/>
            </w14:solidFill>
          </w14:textFill>
        </w:rPr>
        <w:t>学校人事管理依照上级人事管理制度执行。学校实行教职工聘用合同制、专业技术职务聘任制、岗位责任制、绩效工资制、年度考核制、师德“一票否决制”和奖惩制度，并制定实施方案。</w:t>
      </w:r>
    </w:p>
    <w:p>
      <w:pPr>
        <w:spacing w:line="360" w:lineRule="auto"/>
        <w:ind w:firstLine="600" w:firstLineChars="200"/>
        <w:jc w:val="left"/>
        <w:rPr>
          <w:color w:val="000000" w:themeColor="text1"/>
          <w:kern w:val="0"/>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第四十一条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kern w:val="0"/>
          <w:sz w:val="30"/>
          <w:szCs w:val="30"/>
          <w:highlight w:val="none"/>
          <w14:textFill>
            <w14:solidFill>
              <w14:schemeClr w14:val="tx1"/>
            </w14:solidFill>
          </w14:textFill>
        </w:rPr>
        <w:t>学校的后勤服务工作实行学校管理和社会化管理相结合。</w:t>
      </w:r>
    </w:p>
    <w:p>
      <w:pPr>
        <w:spacing w:line="360" w:lineRule="auto"/>
        <w:jc w:val="center"/>
        <w:rPr>
          <w:b/>
          <w:bCs/>
          <w:color w:val="000000" w:themeColor="text1"/>
          <w:sz w:val="30"/>
          <w:szCs w:val="30"/>
          <w:highlight w:val="none"/>
          <w14:textFill>
            <w14:solidFill>
              <w14:schemeClr w14:val="tx1"/>
            </w14:solidFill>
          </w14:textFill>
        </w:rPr>
      </w:pPr>
      <w:r>
        <w:rPr>
          <w:rFonts w:hint="eastAsia" w:cs="宋体"/>
          <w:b/>
          <w:bCs/>
          <w:color w:val="000000" w:themeColor="text1"/>
          <w:sz w:val="30"/>
          <w:szCs w:val="30"/>
          <w:highlight w:val="none"/>
          <w14:textFill>
            <w14:solidFill>
              <w14:schemeClr w14:val="tx1"/>
            </w14:solidFill>
          </w14:textFill>
        </w:rPr>
        <w:t>第五章德育管理</w:t>
      </w:r>
    </w:p>
    <w:p>
      <w:pPr>
        <w:spacing w:line="360" w:lineRule="auto"/>
        <w:ind w:firstLine="600" w:firstLineChars="200"/>
        <w:jc w:val="left"/>
        <w:rPr>
          <w:color w:val="000000" w:themeColor="text1"/>
          <w:kern w:val="0"/>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第四十二条</w:t>
      </w:r>
      <w:r>
        <w:rPr>
          <w:rFonts w:cs="宋体"/>
          <w:color w:val="000000" w:themeColor="text1"/>
          <w:sz w:val="30"/>
          <w:szCs w:val="30"/>
          <w:highlight w:val="none"/>
          <w14:textFill>
            <w14:solidFill>
              <w14:schemeClr w14:val="tx1"/>
            </w14:solidFill>
          </w14:textFill>
        </w:rPr>
        <w:t xml:space="preserve"> </w:t>
      </w:r>
      <w:r>
        <w:rPr>
          <w:rFonts w:hint="eastAsia"/>
          <w:color w:val="000000" w:themeColor="text1"/>
          <w:sz w:val="30"/>
          <w:szCs w:val="30"/>
          <w:highlight w:val="none"/>
          <w14:textFill>
            <w14:solidFill>
              <w14:schemeClr w14:val="tx1"/>
            </w14:solidFill>
          </w14:textFill>
        </w:rPr>
        <w:t>学校</w:t>
      </w:r>
      <w:r>
        <w:rPr>
          <w:rFonts w:hint="eastAsia" w:cs="宋体"/>
          <w:color w:val="000000" w:themeColor="text1"/>
          <w:sz w:val="30"/>
          <w:szCs w:val="30"/>
          <w:highlight w:val="none"/>
          <w14:textFill>
            <w14:solidFill>
              <w14:schemeClr w14:val="tx1"/>
            </w14:solidFill>
          </w14:textFill>
        </w:rPr>
        <w:t>建立党组织主导、校长负责、群团组织参与、家庭社会联动的</w:t>
      </w:r>
      <w:r>
        <w:rPr>
          <w:rFonts w:hint="eastAsia" w:cs="宋体"/>
          <w:color w:val="000000" w:themeColor="text1"/>
          <w:kern w:val="0"/>
          <w:sz w:val="30"/>
          <w:szCs w:val="30"/>
          <w:highlight w:val="none"/>
          <w14:textFill>
            <w14:solidFill>
              <w14:schemeClr w14:val="tx1"/>
            </w14:solidFill>
          </w14:textFill>
        </w:rPr>
        <w:t>德育工作机制。坚持</w:t>
      </w:r>
      <w:r>
        <w:rPr>
          <w:rFonts w:hint="eastAsia" w:cs="宋体"/>
          <w:color w:val="000000" w:themeColor="text1"/>
          <w:sz w:val="30"/>
          <w:szCs w:val="30"/>
          <w:highlight w:val="none"/>
          <w14:textFill>
            <w14:solidFill>
              <w14:schemeClr w14:val="tx1"/>
            </w14:solidFill>
          </w14:textFill>
        </w:rPr>
        <w:t>以德立校，</w:t>
      </w:r>
      <w:r>
        <w:rPr>
          <w:rFonts w:hint="eastAsia" w:cs="宋体"/>
          <w:color w:val="000000" w:themeColor="text1"/>
          <w:kern w:val="0"/>
          <w:sz w:val="30"/>
          <w:szCs w:val="30"/>
          <w:highlight w:val="none"/>
          <w14:textFill>
            <w14:solidFill>
              <w14:schemeClr w14:val="tx1"/>
            </w14:solidFill>
          </w14:textFill>
        </w:rPr>
        <w:t>把德育工作摆在素质教育的首要位置，</w:t>
      </w:r>
      <w:r>
        <w:rPr>
          <w:rFonts w:hint="eastAsia" w:cs="宋体"/>
          <w:color w:val="000000" w:themeColor="text1"/>
          <w:sz w:val="30"/>
          <w:szCs w:val="30"/>
          <w:highlight w:val="none"/>
          <w14:textFill>
            <w14:solidFill>
              <w14:schemeClr w14:val="tx1"/>
            </w14:solidFill>
          </w14:textFill>
        </w:rPr>
        <w:t>着眼于德育实效和德育特色，政治思想宣传工作</w:t>
      </w:r>
      <w:r>
        <w:rPr>
          <w:rFonts w:hint="eastAsia" w:cs="宋体"/>
          <w:color w:val="000000" w:themeColor="text1"/>
          <w:kern w:val="0"/>
          <w:sz w:val="30"/>
          <w:szCs w:val="30"/>
          <w:highlight w:val="none"/>
          <w14:textFill>
            <w14:solidFill>
              <w14:schemeClr w14:val="tx1"/>
            </w14:solidFill>
          </w14:textFill>
        </w:rPr>
        <w:t>更是重中之重，努力把学校建设成为社会主义精神文明的重要阵地。</w:t>
      </w:r>
    </w:p>
    <w:p>
      <w:pPr>
        <w:spacing w:line="360" w:lineRule="auto"/>
        <w:ind w:firstLine="600" w:firstLineChars="200"/>
        <w:jc w:val="left"/>
        <w:rPr>
          <w:color w:val="000000" w:themeColor="text1"/>
          <w:kern w:val="0"/>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第四十三条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kern w:val="0"/>
          <w:sz w:val="30"/>
          <w:szCs w:val="30"/>
          <w:highlight w:val="none"/>
          <w14:textFill>
            <w14:solidFill>
              <w14:schemeClr w14:val="tx1"/>
            </w14:solidFill>
          </w14:textFill>
        </w:rPr>
        <w:t>学校</w:t>
      </w:r>
      <w:r>
        <w:rPr>
          <w:rFonts w:hint="eastAsia" w:cs="宋体"/>
          <w:color w:val="000000" w:themeColor="text1"/>
          <w:sz w:val="30"/>
          <w:szCs w:val="30"/>
          <w:highlight w:val="none"/>
          <w14:textFill>
            <w14:solidFill>
              <w14:schemeClr w14:val="tx1"/>
            </w14:solidFill>
          </w14:textFill>
        </w:rPr>
        <w:t>构建“管理育人，教育育人，服务育人”的</w:t>
      </w:r>
      <w:r>
        <w:rPr>
          <w:rStyle w:val="9"/>
          <w:rFonts w:hint="eastAsia" w:cs="宋体"/>
          <w:color w:val="000000" w:themeColor="text1"/>
          <w:sz w:val="30"/>
          <w:szCs w:val="30"/>
          <w:highlight w:val="none"/>
          <w14:textFill>
            <w14:solidFill>
              <w14:schemeClr w14:val="tx1"/>
            </w14:solidFill>
          </w14:textFill>
        </w:rPr>
        <w:t>全员</w:t>
      </w:r>
      <w:r>
        <w:rPr>
          <w:rFonts w:hint="eastAsia" w:cs="宋体"/>
          <w:color w:val="000000" w:themeColor="text1"/>
          <w:sz w:val="30"/>
          <w:szCs w:val="30"/>
          <w:highlight w:val="none"/>
          <w14:textFill>
            <w14:solidFill>
              <w14:schemeClr w14:val="tx1"/>
            </w14:solidFill>
          </w14:textFill>
        </w:rPr>
        <w:t>育人机制</w:t>
      </w:r>
      <w:r>
        <w:rPr>
          <w:rFonts w:hint="eastAsia" w:cs="宋体"/>
          <w:color w:val="000000" w:themeColor="text1"/>
          <w:kern w:val="0"/>
          <w:sz w:val="30"/>
          <w:szCs w:val="30"/>
          <w:highlight w:val="none"/>
          <w14:textFill>
            <w14:solidFill>
              <w14:schemeClr w14:val="tx1"/>
            </w14:solidFill>
          </w14:textFill>
        </w:rPr>
        <w:t>，所有教职工都有责任和义务承担学生的思想品德教育工作，形成齐抓共管的德育工作局面。</w:t>
      </w:r>
    </w:p>
    <w:p>
      <w:pPr>
        <w:spacing w:line="360" w:lineRule="auto"/>
        <w:ind w:firstLine="600" w:firstLineChars="200"/>
        <w:jc w:val="left"/>
        <w:rPr>
          <w:color w:val="000000" w:themeColor="text1"/>
          <w:kern w:val="0"/>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第四十四条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kern w:val="0"/>
          <w:sz w:val="30"/>
          <w:szCs w:val="30"/>
          <w:highlight w:val="none"/>
          <w14:textFill>
            <w14:solidFill>
              <w14:schemeClr w14:val="tx1"/>
            </w14:solidFill>
          </w14:textFill>
        </w:rPr>
        <w:t>学校成立德育工作领导小组，</w:t>
      </w:r>
      <w:r>
        <w:rPr>
          <w:rFonts w:hint="eastAsia" w:cs="宋体"/>
          <w:color w:val="000000" w:themeColor="text1"/>
          <w:sz w:val="30"/>
          <w:szCs w:val="30"/>
          <w:highlight w:val="none"/>
          <w14:textFill>
            <w14:solidFill>
              <w14:schemeClr w14:val="tx1"/>
            </w14:solidFill>
          </w14:textFill>
        </w:rPr>
        <w:t>加强</w:t>
      </w:r>
      <w:r>
        <w:rPr>
          <w:rStyle w:val="9"/>
          <w:rFonts w:hint="eastAsia" w:cs="宋体"/>
          <w:color w:val="000000" w:themeColor="text1"/>
          <w:sz w:val="30"/>
          <w:szCs w:val="30"/>
          <w:highlight w:val="none"/>
          <w14:textFill>
            <w14:solidFill>
              <w14:schemeClr w14:val="tx1"/>
            </w14:solidFill>
          </w14:textFill>
        </w:rPr>
        <w:t>德育</w:t>
      </w:r>
      <w:r>
        <w:rPr>
          <w:rFonts w:hint="eastAsia" w:cs="宋体"/>
          <w:color w:val="000000" w:themeColor="text1"/>
          <w:sz w:val="30"/>
          <w:szCs w:val="30"/>
          <w:highlight w:val="none"/>
          <w14:textFill>
            <w14:solidFill>
              <w14:schemeClr w14:val="tx1"/>
            </w14:solidFill>
          </w14:textFill>
        </w:rPr>
        <w:t>队伍建设和制度管理，</w:t>
      </w:r>
      <w:r>
        <w:rPr>
          <w:rFonts w:hint="eastAsia" w:cs="宋体"/>
          <w:color w:val="000000" w:themeColor="text1"/>
          <w:kern w:val="0"/>
          <w:sz w:val="30"/>
          <w:szCs w:val="30"/>
          <w:highlight w:val="none"/>
          <w14:textFill>
            <w14:solidFill>
              <w14:schemeClr w14:val="tx1"/>
            </w14:solidFill>
          </w14:textFill>
        </w:rPr>
        <w:t>统筹学生思想品德教育工作；建立德育工作网络，德育处</w:t>
      </w:r>
      <w:r>
        <w:rPr>
          <w:rFonts w:hint="eastAsia" w:cs="宋体"/>
          <w:color w:val="000000" w:themeColor="text1"/>
          <w:sz w:val="30"/>
          <w:szCs w:val="30"/>
          <w:highlight w:val="none"/>
          <w14:textFill>
            <w14:solidFill>
              <w14:schemeClr w14:val="tx1"/>
            </w14:solidFill>
          </w14:textFill>
        </w:rPr>
        <w:t>、少先队</w:t>
      </w:r>
      <w:r>
        <w:rPr>
          <w:rFonts w:hint="eastAsia" w:cs="宋体"/>
          <w:color w:val="000000" w:themeColor="text1"/>
          <w:kern w:val="0"/>
          <w:sz w:val="30"/>
          <w:szCs w:val="30"/>
          <w:highlight w:val="none"/>
          <w14:textFill>
            <w14:solidFill>
              <w14:schemeClr w14:val="tx1"/>
            </w14:solidFill>
          </w14:textFill>
        </w:rPr>
        <w:t>具体负责德育工作的计划和执行。</w:t>
      </w:r>
      <w:r>
        <w:rPr>
          <w:rFonts w:hint="eastAsia"/>
          <w:color w:val="000000" w:themeColor="text1"/>
          <w:kern w:val="0"/>
          <w:sz w:val="30"/>
          <w:szCs w:val="30"/>
          <w:highlight w:val="none"/>
          <w14:textFill>
            <w14:solidFill>
              <w14:schemeClr w14:val="tx1"/>
            </w14:solidFill>
          </w14:textFill>
        </w:rPr>
        <w:t>少先队是学校德育工作的重要组成部分，在立德树人方面发挥重要的作用。</w:t>
      </w:r>
    </w:p>
    <w:p>
      <w:pPr>
        <w:spacing w:line="360" w:lineRule="auto"/>
        <w:ind w:firstLine="600" w:firstLineChars="200"/>
        <w:jc w:val="left"/>
        <w:rPr>
          <w:color w:val="000000" w:themeColor="text1"/>
          <w:kern w:val="0"/>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第四十五条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kern w:val="0"/>
          <w:sz w:val="30"/>
          <w:szCs w:val="30"/>
          <w:highlight w:val="none"/>
          <w14:textFill>
            <w14:solidFill>
              <w14:schemeClr w14:val="tx1"/>
            </w14:solidFill>
          </w14:textFill>
        </w:rPr>
        <w:t>学校重视班集体建设，构建以年级组长、班主任为核心的班级教育团队，年级组长、班主任是学生德育工作第一线负责人，直接承担学生的思想品德教育和行为规范管理，</w:t>
      </w:r>
      <w:r>
        <w:rPr>
          <w:rFonts w:hint="eastAsia" w:cs="宋体"/>
          <w:color w:val="000000" w:themeColor="text1"/>
          <w:sz w:val="30"/>
          <w:szCs w:val="30"/>
          <w:highlight w:val="none"/>
          <w14:textFill>
            <w14:solidFill>
              <w14:schemeClr w14:val="tx1"/>
            </w14:solidFill>
          </w14:textFill>
        </w:rPr>
        <w:t>通过班队课、</w:t>
      </w:r>
      <w:r>
        <w:rPr>
          <w:rFonts w:hint="eastAsia" w:cs="宋体"/>
          <w:color w:val="000000" w:themeColor="text1"/>
          <w:sz w:val="30"/>
          <w:szCs w:val="30"/>
          <w:highlight w:val="none"/>
          <w:shd w:val="clear" w:color="auto" w:fill="FFFFFF"/>
          <w14:textFill>
            <w14:solidFill>
              <w14:schemeClr w14:val="tx1"/>
            </w14:solidFill>
          </w14:textFill>
        </w:rPr>
        <w:t>节日纪念</w:t>
      </w:r>
      <w:r>
        <w:rPr>
          <w:rFonts w:hint="eastAsia" w:cs="宋体"/>
          <w:color w:val="000000" w:themeColor="text1"/>
          <w:sz w:val="30"/>
          <w:szCs w:val="30"/>
          <w:highlight w:val="none"/>
          <w14:textFill>
            <w14:solidFill>
              <w14:schemeClr w14:val="tx1"/>
            </w14:solidFill>
          </w14:textFill>
        </w:rPr>
        <w:t>活动、劳动与社会实践等形式向学生进行党的方针政策、爱国主义、集体主义、民主法制、道德、理想、安全、纪律、感恩教育和学校优良传统教育，加强对学生常规管理</w:t>
      </w:r>
      <w:r>
        <w:rPr>
          <w:rFonts w:hint="eastAsia" w:cs="宋体"/>
          <w:color w:val="000000" w:themeColor="text1"/>
          <w:kern w:val="0"/>
          <w:sz w:val="30"/>
          <w:szCs w:val="30"/>
          <w:highlight w:val="none"/>
          <w14:textFill>
            <w14:solidFill>
              <w14:schemeClr w14:val="tx1"/>
            </w14:solidFill>
          </w14:textFill>
        </w:rPr>
        <w:t>，</w:t>
      </w:r>
      <w:r>
        <w:rPr>
          <w:rFonts w:hint="eastAsia" w:cs="宋体"/>
          <w:color w:val="000000" w:themeColor="text1"/>
          <w:sz w:val="30"/>
          <w:szCs w:val="30"/>
          <w:highlight w:val="none"/>
          <w14:textFill>
            <w14:solidFill>
              <w14:schemeClr w14:val="tx1"/>
            </w14:solidFill>
          </w14:textFill>
        </w:rPr>
        <w:t>培养学生养成良好的日常行为规范，积极探索新形势下德育工作的形式、内容和方法，寓教于乐，寓教于实践，让德育看得见摸得着，切实增强德育实效性。</w:t>
      </w:r>
      <w:r>
        <w:rPr>
          <w:rFonts w:hint="eastAsia" w:cs="宋体"/>
          <w:color w:val="000000" w:themeColor="text1"/>
          <w:kern w:val="0"/>
          <w:sz w:val="30"/>
          <w:szCs w:val="30"/>
          <w:highlight w:val="none"/>
          <w14:textFill>
            <w14:solidFill>
              <w14:schemeClr w14:val="tx1"/>
            </w14:solidFill>
          </w14:textFill>
        </w:rPr>
        <w:t>关心每一位学生的思想成长和身心健康，努力构建良好的班风学风，</w:t>
      </w:r>
      <w:r>
        <w:rPr>
          <w:rFonts w:hint="eastAsia" w:cs="宋体"/>
          <w:color w:val="000000" w:themeColor="text1"/>
          <w:sz w:val="30"/>
          <w:szCs w:val="30"/>
          <w:highlight w:val="none"/>
          <w14:textFill>
            <w14:solidFill>
              <w14:schemeClr w14:val="tx1"/>
            </w14:solidFill>
          </w14:textFill>
        </w:rPr>
        <w:t>树立健康向上的整体形象</w:t>
      </w:r>
      <w:r>
        <w:rPr>
          <w:rFonts w:hint="eastAsia" w:cs="宋体"/>
          <w:color w:val="000000" w:themeColor="text1"/>
          <w:kern w:val="0"/>
          <w:sz w:val="30"/>
          <w:szCs w:val="30"/>
          <w:highlight w:val="none"/>
          <w14:textFill>
            <w14:solidFill>
              <w14:schemeClr w14:val="tx1"/>
            </w14:solidFill>
          </w14:textFill>
        </w:rPr>
        <w:t>。科任教师应该协助班主任做好学生德育工作，并加强</w:t>
      </w:r>
      <w:r>
        <w:rPr>
          <w:rFonts w:hint="eastAsia" w:cs="宋体"/>
          <w:color w:val="000000" w:themeColor="text1"/>
          <w:sz w:val="30"/>
          <w:szCs w:val="30"/>
          <w:highlight w:val="none"/>
          <w14:textFill>
            <w14:solidFill>
              <w14:schemeClr w14:val="tx1"/>
            </w14:solidFill>
          </w14:textFill>
        </w:rPr>
        <w:t>学科教学德育有机渗透。</w:t>
      </w:r>
    </w:p>
    <w:p>
      <w:pPr>
        <w:spacing w:line="360" w:lineRule="auto"/>
        <w:ind w:firstLine="600" w:firstLineChars="200"/>
        <w:jc w:val="left"/>
        <w:rPr>
          <w:color w:val="000000" w:themeColor="text1"/>
          <w:kern w:val="0"/>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第四十六条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sz w:val="30"/>
          <w:szCs w:val="30"/>
          <w:highlight w:val="none"/>
          <w14:textFill>
            <w14:solidFill>
              <w14:schemeClr w14:val="tx1"/>
            </w14:solidFill>
          </w14:textFill>
        </w:rPr>
        <w:t>学校坚持把心理健康和融合教育</w:t>
      </w:r>
      <w:r>
        <w:rPr>
          <w:rFonts w:hint="eastAsia" w:cs="宋体"/>
          <w:color w:val="000000" w:themeColor="text1"/>
          <w:sz w:val="30"/>
          <w:szCs w:val="30"/>
          <w:highlight w:val="none"/>
          <w:shd w:val="clear" w:color="auto" w:fill="FFFFFF"/>
          <w14:textFill>
            <w14:solidFill>
              <w14:schemeClr w14:val="tx1"/>
            </w14:solidFill>
          </w14:textFill>
        </w:rPr>
        <w:t>作为学校工作的重要组成部分，加强心理健康教育师资队伍建设，逐步配备专职</w:t>
      </w:r>
      <w:r>
        <w:rPr>
          <w:rFonts w:hint="eastAsia" w:cs="宋体"/>
          <w:color w:val="000000" w:themeColor="text1"/>
          <w:sz w:val="30"/>
          <w:szCs w:val="30"/>
          <w:highlight w:val="none"/>
          <w14:textFill>
            <w14:solidFill>
              <w14:schemeClr w14:val="tx1"/>
            </w14:solidFill>
          </w14:textFill>
        </w:rPr>
        <w:t>心理咨询</w:t>
      </w:r>
      <w:r>
        <w:rPr>
          <w:rFonts w:hint="eastAsia" w:cs="宋体"/>
          <w:color w:val="000000" w:themeColor="text1"/>
          <w:sz w:val="30"/>
          <w:szCs w:val="30"/>
          <w:highlight w:val="none"/>
          <w:shd w:val="clear" w:color="auto" w:fill="FFFFFF"/>
          <w14:textFill>
            <w14:solidFill>
              <w14:schemeClr w14:val="tx1"/>
            </w14:solidFill>
          </w14:textFill>
        </w:rPr>
        <w:t>师和资源教师，切实加强心理健康教育和融合教育的教科研工作，将</w:t>
      </w:r>
      <w:r>
        <w:rPr>
          <w:rFonts w:hint="eastAsia" w:cs="宋体"/>
          <w:color w:val="000000" w:themeColor="text1"/>
          <w:sz w:val="30"/>
          <w:szCs w:val="30"/>
          <w:highlight w:val="none"/>
          <w14:textFill>
            <w14:solidFill>
              <w14:schemeClr w14:val="tx1"/>
            </w14:solidFill>
          </w14:textFill>
        </w:rPr>
        <w:t>心理健康教育和融合教育</w:t>
      </w:r>
      <w:r>
        <w:rPr>
          <w:rFonts w:hint="eastAsia" w:cs="宋体"/>
          <w:color w:val="000000" w:themeColor="text1"/>
          <w:sz w:val="30"/>
          <w:szCs w:val="30"/>
          <w:highlight w:val="none"/>
          <w:shd w:val="clear" w:color="auto" w:fill="FFFFFF"/>
          <w14:textFill>
            <w14:solidFill>
              <w14:schemeClr w14:val="tx1"/>
            </w14:solidFill>
          </w14:textFill>
        </w:rPr>
        <w:t>列入课程计划，落实保障措施，通过多种途径开展形式多样的心理辅导和融合</w:t>
      </w:r>
      <w:r>
        <w:rPr>
          <w:rFonts w:hint="eastAsia" w:cs="宋体"/>
          <w:color w:val="000000" w:themeColor="text1"/>
          <w:sz w:val="30"/>
          <w:szCs w:val="30"/>
          <w:highlight w:val="none"/>
          <w14:textFill>
            <w14:solidFill>
              <w14:schemeClr w14:val="tx1"/>
            </w14:solidFill>
          </w14:textFill>
        </w:rPr>
        <w:t>教育活动</w:t>
      </w:r>
      <w:r>
        <w:rPr>
          <w:rFonts w:hint="eastAsia" w:cs="宋体"/>
          <w:color w:val="000000" w:themeColor="text1"/>
          <w:sz w:val="30"/>
          <w:szCs w:val="30"/>
          <w:highlight w:val="none"/>
          <w:shd w:val="clear" w:color="auto" w:fill="FFFFFF"/>
          <w14:textFill>
            <w14:solidFill>
              <w14:schemeClr w14:val="tx1"/>
            </w14:solidFill>
          </w14:textFill>
        </w:rPr>
        <w:t>，增强科学性和实效性，维护学生的心理健康，塑造学生的健康人格。</w:t>
      </w:r>
    </w:p>
    <w:p>
      <w:pPr>
        <w:spacing w:line="360" w:lineRule="auto"/>
        <w:ind w:firstLine="600" w:firstLineChars="200"/>
        <w:jc w:val="left"/>
        <w:rPr>
          <w:color w:val="000000" w:themeColor="text1"/>
          <w:kern w:val="0"/>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第四十七条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sz w:val="30"/>
          <w:szCs w:val="30"/>
          <w:highlight w:val="none"/>
          <w14:textFill>
            <w14:solidFill>
              <w14:schemeClr w14:val="tx1"/>
            </w14:solidFill>
          </w14:textFill>
        </w:rPr>
        <w:t>学校贯彻实施《中华人民共和国国旗法》，选择升旗手，组织护旗队，每周一早晨全体学生集中举行规范化升旗仪式，进行爱国主义教育。</w:t>
      </w:r>
    </w:p>
    <w:p>
      <w:pPr>
        <w:shd w:val="clear" w:color="auto" w:fill="FFFFFF"/>
        <w:spacing w:line="360" w:lineRule="auto"/>
        <w:ind w:firstLine="600" w:firstLineChars="200"/>
        <w:rPr>
          <w:rFonts w:ascii="Verdana" w:hAnsi="Verdana" w:cs="Verdana"/>
          <w:color w:val="000000" w:themeColor="text1"/>
          <w:kern w:val="0"/>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第四十八条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kern w:val="0"/>
          <w:sz w:val="30"/>
          <w:szCs w:val="30"/>
          <w:highlight w:val="none"/>
          <w14:textFill>
            <w14:solidFill>
              <w14:schemeClr w14:val="tx1"/>
            </w14:solidFill>
          </w14:textFill>
        </w:rPr>
        <w:t>学校</w:t>
      </w:r>
      <w:r>
        <w:rPr>
          <w:rFonts w:hint="eastAsia"/>
          <w:color w:val="000000" w:themeColor="text1"/>
          <w:sz w:val="30"/>
          <w:szCs w:val="30"/>
          <w:highlight w:val="none"/>
          <w14:textFill>
            <w14:solidFill>
              <w14:schemeClr w14:val="tx1"/>
            </w14:solidFill>
          </w14:textFill>
        </w:rPr>
        <w:t>少先队是学校德育工作的重要组成部分，要充分发挥少先队在立德树人中的作用。学校必须设立少先队大队；应当建立学校少工委；学校少工委、学校少先队大队应依据《中国少年先锋队章程》《中国少年先锋队组织工作条例（试行）》等文件要求配备辅导员，定期召开少代会，民主选举队干部，开展相关工作。</w:t>
      </w:r>
    </w:p>
    <w:p>
      <w:pPr>
        <w:spacing w:line="360" w:lineRule="auto"/>
        <w:ind w:firstLine="600" w:firstLineChars="200"/>
        <w:jc w:val="left"/>
        <w:rPr>
          <w:color w:val="000000" w:themeColor="text1"/>
          <w:kern w:val="0"/>
          <w:sz w:val="30"/>
          <w:szCs w:val="30"/>
          <w:highlight w:val="none"/>
          <w14:textFill>
            <w14:solidFill>
              <w14:schemeClr w14:val="tx1"/>
            </w14:solidFill>
          </w14:textFill>
        </w:rPr>
      </w:pPr>
    </w:p>
    <w:p>
      <w:pPr>
        <w:spacing w:line="360" w:lineRule="auto"/>
        <w:jc w:val="center"/>
        <w:rPr>
          <w:b/>
          <w:bCs/>
          <w:color w:val="000000" w:themeColor="text1"/>
          <w:sz w:val="30"/>
          <w:szCs w:val="30"/>
          <w:highlight w:val="none"/>
          <w14:textFill>
            <w14:solidFill>
              <w14:schemeClr w14:val="tx1"/>
            </w14:solidFill>
          </w14:textFill>
        </w:rPr>
      </w:pPr>
      <w:r>
        <w:rPr>
          <w:rFonts w:hint="eastAsia" w:cs="宋体"/>
          <w:b/>
          <w:bCs/>
          <w:color w:val="000000" w:themeColor="text1"/>
          <w:sz w:val="30"/>
          <w:szCs w:val="30"/>
          <w:highlight w:val="none"/>
          <w14:textFill>
            <w14:solidFill>
              <w14:schemeClr w14:val="tx1"/>
            </w14:solidFill>
          </w14:textFill>
        </w:rPr>
        <w:t>第六章后勤、校园安全</w:t>
      </w:r>
    </w:p>
    <w:p>
      <w:pPr>
        <w:spacing w:line="360" w:lineRule="auto"/>
        <w:ind w:firstLine="600" w:firstLineChars="200"/>
        <w:jc w:val="left"/>
        <w:rPr>
          <w:color w:val="000000" w:themeColor="text1"/>
          <w:kern w:val="0"/>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第四十九条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sz w:val="30"/>
          <w:szCs w:val="30"/>
          <w:highlight w:val="none"/>
          <w:shd w:val="clear" w:color="auto" w:fill="FFFFFF"/>
          <w14:textFill>
            <w14:solidFill>
              <w14:schemeClr w14:val="tx1"/>
            </w14:solidFill>
          </w14:textFill>
        </w:rPr>
        <w:t>学校</w:t>
      </w:r>
      <w:r>
        <w:rPr>
          <w:rFonts w:hint="eastAsia" w:cs="宋体"/>
          <w:color w:val="000000" w:themeColor="text1"/>
          <w:sz w:val="30"/>
          <w:szCs w:val="30"/>
          <w:highlight w:val="none"/>
          <w14:textFill>
            <w14:solidFill>
              <w14:schemeClr w14:val="tx1"/>
            </w14:solidFill>
          </w14:textFill>
        </w:rPr>
        <w:t>实行</w:t>
      </w:r>
      <w:r>
        <w:rPr>
          <w:rFonts w:hint="eastAsia" w:cs="宋体"/>
          <w:color w:val="000000" w:themeColor="text1"/>
          <w:sz w:val="30"/>
          <w:szCs w:val="30"/>
          <w:highlight w:val="none"/>
          <w:shd w:val="clear" w:color="auto" w:fill="FFFFFF"/>
          <w14:textFill>
            <w14:solidFill>
              <w14:schemeClr w14:val="tx1"/>
            </w14:solidFill>
          </w14:textFill>
        </w:rPr>
        <w:t>分工负责、分级管理的制度，</w:t>
      </w:r>
      <w:r>
        <w:rPr>
          <w:rFonts w:hint="eastAsia" w:cs="宋体"/>
          <w:color w:val="000000" w:themeColor="text1"/>
          <w:kern w:val="0"/>
          <w:sz w:val="30"/>
          <w:szCs w:val="30"/>
          <w:highlight w:val="none"/>
          <w14:textFill>
            <w14:solidFill>
              <w14:schemeClr w14:val="tx1"/>
            </w14:solidFill>
          </w14:textFill>
        </w:rPr>
        <w:t>坚持行政、后勤为教育教学服务，为教科研服务，为师生服务的原则，实行服务承诺制。</w:t>
      </w:r>
    </w:p>
    <w:p>
      <w:pPr>
        <w:spacing w:line="360" w:lineRule="auto"/>
        <w:ind w:firstLine="600" w:firstLineChars="200"/>
        <w:jc w:val="left"/>
        <w:rPr>
          <w:color w:val="000000" w:themeColor="text1"/>
          <w:kern w:val="0"/>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第五十条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kern w:val="0"/>
          <w:sz w:val="30"/>
          <w:szCs w:val="30"/>
          <w:highlight w:val="none"/>
          <w14:textFill>
            <w14:solidFill>
              <w14:schemeClr w14:val="tx1"/>
            </w14:solidFill>
          </w14:textFill>
        </w:rPr>
        <w:t>学校严格校园环境管理。校园有别于公园、花园，其</w:t>
      </w:r>
      <w:r>
        <w:rPr>
          <w:rFonts w:hint="eastAsia" w:cs="宋体"/>
          <w:color w:val="000000" w:themeColor="text1"/>
          <w:sz w:val="30"/>
          <w:szCs w:val="30"/>
          <w:highlight w:val="none"/>
          <w:shd w:val="clear" w:color="auto" w:fill="FFFFFF"/>
          <w14:textFill>
            <w14:solidFill>
              <w14:schemeClr w14:val="tx1"/>
            </w14:solidFill>
          </w14:textFill>
        </w:rPr>
        <w:t>主要功能是“教学”，学校要一切从实际出发，</w:t>
      </w:r>
      <w:r>
        <w:rPr>
          <w:rFonts w:hint="eastAsia" w:cs="宋体"/>
          <w:color w:val="000000" w:themeColor="text1"/>
          <w:kern w:val="0"/>
          <w:sz w:val="30"/>
          <w:szCs w:val="30"/>
          <w:highlight w:val="none"/>
          <w14:textFill>
            <w14:solidFill>
              <w14:schemeClr w14:val="tx1"/>
            </w14:solidFill>
          </w14:textFill>
        </w:rPr>
        <w:t>制定校园建设及发展规划，有计划有步骤地进行校园建设和维护管理，对保洁、绿化、维修及其它后勤工作，逐步走学校管理及社会化管理结合的路子，保证校园绿化、净化、美化。优化后勤工作效率，营造健康向上、高雅有品位的校园环境文化。教室里的壁画、板报和校园内的学习园地、宣传栏、画廊及时出刊，定期更换。</w:t>
      </w:r>
    </w:p>
    <w:p>
      <w:pPr>
        <w:spacing w:line="360" w:lineRule="auto"/>
        <w:ind w:firstLine="600" w:firstLineChars="200"/>
        <w:jc w:val="left"/>
        <w:rPr>
          <w:color w:val="000000" w:themeColor="text1"/>
          <w:kern w:val="0"/>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第五十一条</w:t>
      </w:r>
      <w:r>
        <w:rPr>
          <w:rFonts w:cs="宋体"/>
          <w:color w:val="000000" w:themeColor="text1"/>
          <w:sz w:val="30"/>
          <w:szCs w:val="30"/>
          <w:highlight w:val="none"/>
          <w14:textFill>
            <w14:solidFill>
              <w14:schemeClr w14:val="tx1"/>
            </w14:solidFill>
          </w14:textFill>
        </w:rPr>
        <w:t xml:space="preserve"> </w:t>
      </w:r>
      <w:r>
        <w:rPr>
          <w:rFonts w:hint="eastAsia"/>
          <w:color w:val="000000" w:themeColor="text1"/>
          <w:sz w:val="30"/>
          <w:szCs w:val="30"/>
          <w:highlight w:val="none"/>
          <w14:textFill>
            <w14:solidFill>
              <w14:schemeClr w14:val="tx1"/>
            </w14:solidFill>
          </w14:textFill>
        </w:rPr>
        <w:t>学校根据《中华人民共和国食品安全法》及相关法律法规要求，落实学校食品安全主体责任，成立食品安全领导小组，建立健全食品安全管理制度，规范配送学生餐管理流程，并同时</w:t>
      </w:r>
      <w:r>
        <w:rPr>
          <w:rFonts w:hint="eastAsia" w:cs="宋体"/>
          <w:color w:val="000000" w:themeColor="text1"/>
          <w:kern w:val="0"/>
          <w:sz w:val="30"/>
          <w:szCs w:val="30"/>
          <w:highlight w:val="none"/>
          <w14:textFill>
            <w14:solidFill>
              <w14:schemeClr w14:val="tx1"/>
            </w14:solidFill>
          </w14:textFill>
        </w:rPr>
        <w:t>运用现代化管理手段切实保障师生的饮食安全，以确保师生的工作、学习生活安全有序。</w:t>
      </w:r>
    </w:p>
    <w:p>
      <w:pPr>
        <w:spacing w:line="360" w:lineRule="auto"/>
        <w:ind w:firstLine="600" w:firstLineChars="200"/>
        <w:jc w:val="left"/>
        <w:rPr>
          <w:color w:val="000000" w:themeColor="text1"/>
          <w:kern w:val="0"/>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第五十二条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kern w:val="0"/>
          <w:sz w:val="30"/>
          <w:szCs w:val="30"/>
          <w:highlight w:val="none"/>
          <w14:textFill>
            <w14:solidFill>
              <w14:schemeClr w14:val="tx1"/>
            </w14:solidFill>
          </w14:textFill>
        </w:rPr>
        <w:t>学校认真执行上级有关学校卫生工作的法规、政策，建立健全学校卫生工作制度，改善校园卫生环境和教学卫生条件，加强对</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"http://www.med66.com/webhtml/project/neikexue/chuanranbingxue.htm" \t "_blank" \o "传染病" </w:instrText>
      </w:r>
      <w:r>
        <w:rPr>
          <w:color w:val="000000" w:themeColor="text1"/>
          <w:highlight w:val="none"/>
          <w14:textFill>
            <w14:solidFill>
              <w14:schemeClr w14:val="tx1"/>
            </w14:solidFill>
          </w14:textFill>
        </w:rPr>
        <w:fldChar w:fldCharType="separate"/>
      </w:r>
      <w:r>
        <w:rPr>
          <w:rStyle w:val="10"/>
          <w:rFonts w:hint="eastAsia" w:cs="宋体"/>
          <w:color w:val="000000" w:themeColor="text1"/>
          <w:kern w:val="0"/>
          <w:sz w:val="30"/>
          <w:szCs w:val="30"/>
          <w:highlight w:val="none"/>
          <w:u w:val="none"/>
          <w14:textFill>
            <w14:solidFill>
              <w14:schemeClr w14:val="tx1"/>
            </w14:solidFill>
          </w14:textFill>
        </w:rPr>
        <w:t>传染病</w:t>
      </w:r>
      <w:r>
        <w:rPr>
          <w:rStyle w:val="10"/>
          <w:rFonts w:hint="eastAsia" w:cs="宋体"/>
          <w:color w:val="000000" w:themeColor="text1"/>
          <w:kern w:val="0"/>
          <w:sz w:val="30"/>
          <w:szCs w:val="30"/>
          <w:highlight w:val="none"/>
          <w:u w:val="none"/>
          <w14:textFill>
            <w14:solidFill>
              <w14:schemeClr w14:val="tx1"/>
            </w14:solidFill>
          </w14:textFill>
        </w:rPr>
        <w:fldChar w:fldCharType="end"/>
      </w:r>
      <w:r>
        <w:rPr>
          <w:rFonts w:hint="eastAsia" w:cs="宋体"/>
          <w:color w:val="000000" w:themeColor="text1"/>
          <w:kern w:val="0"/>
          <w:sz w:val="30"/>
          <w:szCs w:val="30"/>
          <w:highlight w:val="none"/>
          <w14:textFill>
            <w14:solidFill>
              <w14:schemeClr w14:val="tx1"/>
            </w14:solidFill>
          </w14:textFill>
        </w:rPr>
        <w:t>、学生常见病的预防和治疗，对学生进行健康教育，培养学生良好的卫生习惯，定期为学生体检，监测学生健康状况。</w:t>
      </w:r>
    </w:p>
    <w:p>
      <w:pPr>
        <w:ind w:firstLine="600" w:firstLineChars="200"/>
        <w:rPr>
          <w:rFonts w:ascii="仿宋" w:hAnsi="仿宋" w:eastAsia="仿宋"/>
          <w:color w:val="000000" w:themeColor="text1"/>
          <w:sz w:val="32"/>
          <w:szCs w:val="32"/>
          <w:highlight w:val="none"/>
          <w14:textFill>
            <w14:solidFill>
              <w14:schemeClr w14:val="tx1"/>
            </w14:solidFill>
          </w14:textFill>
        </w:rPr>
      </w:pPr>
      <w:r>
        <w:rPr>
          <w:rFonts w:hint="eastAsia"/>
          <w:color w:val="000000" w:themeColor="text1"/>
          <w:sz w:val="30"/>
          <w:szCs w:val="30"/>
          <w:highlight w:val="none"/>
          <w14:textFill>
            <w14:solidFill>
              <w14:schemeClr w14:val="tx1"/>
            </w14:solidFill>
          </w14:textFill>
        </w:rPr>
        <w:t>第五十三条</w:t>
      </w:r>
      <w:r>
        <w:rPr>
          <w:color w:val="000000" w:themeColor="text1"/>
          <w:sz w:val="30"/>
          <w:szCs w:val="30"/>
          <w:highlight w:val="none"/>
          <w14:textFill>
            <w14:solidFill>
              <w14:schemeClr w14:val="tx1"/>
            </w14:solidFill>
          </w14:textFill>
        </w:rPr>
        <w:t xml:space="preserve"> </w:t>
      </w:r>
      <w:r>
        <w:rPr>
          <w:rFonts w:hint="eastAsia"/>
          <w:color w:val="000000" w:themeColor="text1"/>
          <w:sz w:val="30"/>
          <w:szCs w:val="30"/>
          <w:highlight w:val="none"/>
          <w14:textFill>
            <w14:solidFill>
              <w14:schemeClr w14:val="tx1"/>
            </w14:solidFill>
          </w14:textFill>
        </w:rPr>
        <w:t>学校高度重视校园安全保卫工作</w:t>
      </w:r>
      <w:r>
        <w:rPr>
          <w:rFonts w:hint="eastAsia" w:asciiTheme="minorEastAsia" w:hAnsiTheme="minorEastAsia" w:eastAsiaTheme="minorEastAsia"/>
          <w:color w:val="000000" w:themeColor="text1"/>
          <w:sz w:val="30"/>
          <w:szCs w:val="30"/>
          <w:highlight w:val="none"/>
          <w14:textFill>
            <w14:solidFill>
              <w14:schemeClr w14:val="tx1"/>
            </w14:solidFill>
          </w14:textFill>
        </w:rPr>
        <w:t>，</w:t>
      </w:r>
      <w:r>
        <w:rPr>
          <w:rFonts w:hint="eastAsia" w:asciiTheme="minorEastAsia" w:hAnsiTheme="minorEastAsia" w:eastAsiaTheme="minorEastAsia"/>
          <w:color w:val="000000" w:themeColor="text1"/>
          <w:sz w:val="30"/>
          <w:szCs w:val="30"/>
          <w:highlight w:val="none"/>
          <w14:textFill>
            <w14:solidFill>
              <w14:schemeClr w14:val="tx1"/>
            </w14:solidFill>
          </w14:textFill>
        </w:rPr>
        <w:t>落实平安校园建设内容，完善安全生产党政同责一岗双责，制定并落实各个岗位安全责任制度。</w:t>
      </w:r>
      <w:r>
        <w:rPr>
          <w:rFonts w:hint="eastAsia"/>
          <w:color w:val="000000" w:themeColor="text1"/>
          <w:sz w:val="30"/>
          <w:szCs w:val="30"/>
          <w:highlight w:val="none"/>
          <w14:textFill>
            <w14:solidFill>
              <w14:schemeClr w14:val="tx1"/>
            </w14:solidFill>
          </w14:textFill>
        </w:rPr>
        <w:t>加强交通安全、防火、防盗、防骗、防食物中毒，防触电、防汛、防溺水教育，增强师生安全保卫和自我保护意识。</w:t>
      </w:r>
      <w:r>
        <w:rPr>
          <w:rFonts w:hint="eastAsia" w:ascii="仿宋" w:hAnsi="仿宋" w:eastAsia="仿宋"/>
          <w:color w:val="000000" w:themeColor="text1"/>
          <w:sz w:val="30"/>
          <w:szCs w:val="30"/>
          <w:highlight w:val="none"/>
          <w14:textFill>
            <w14:solidFill>
              <w14:schemeClr w14:val="tx1"/>
            </w14:solidFill>
          </w14:textFill>
        </w:rPr>
        <w:t xml:space="preserve"> </w:t>
      </w:r>
      <w:r>
        <w:rPr>
          <w:rFonts w:hint="eastAsia"/>
          <w:color w:val="000000" w:themeColor="text1"/>
          <w:sz w:val="30"/>
          <w:szCs w:val="30"/>
          <w:highlight w:val="none"/>
          <w14:textFill>
            <w14:solidFill>
              <w14:schemeClr w14:val="tx1"/>
            </w14:solidFill>
          </w14:textFill>
        </w:rPr>
        <w:t>积极与当地派出所联系，加强学校校园内尤其是校门前的治安工作，联合相关部门开展应急演练，完善突发事件处置程序，加强反恐安全教育及反恐演练，防止违法事件和恶性事件发生，通过学校与社区共建文明安全片区和综合治理，创建平安校园，确保校园安全和师生安全。发生校园意外伤害事故，立即启动相关应急预案，及时救助受伤害学生，并依法进行善后处理。</w:t>
      </w:r>
    </w:p>
    <w:p>
      <w:pPr>
        <w:spacing w:line="360" w:lineRule="auto"/>
        <w:jc w:val="center"/>
        <w:rPr>
          <w:b/>
          <w:bCs/>
          <w:color w:val="000000" w:themeColor="text1"/>
          <w:kern w:val="0"/>
          <w:sz w:val="30"/>
          <w:szCs w:val="30"/>
          <w:highlight w:val="none"/>
          <w14:textFill>
            <w14:solidFill>
              <w14:schemeClr w14:val="tx1"/>
            </w14:solidFill>
          </w14:textFill>
        </w:rPr>
      </w:pPr>
      <w:r>
        <w:rPr>
          <w:rFonts w:hint="eastAsia" w:cs="宋体"/>
          <w:b/>
          <w:bCs/>
          <w:color w:val="000000" w:themeColor="text1"/>
          <w:kern w:val="0"/>
          <w:sz w:val="30"/>
          <w:szCs w:val="30"/>
          <w:highlight w:val="none"/>
          <w14:textFill>
            <w14:solidFill>
              <w14:schemeClr w14:val="tx1"/>
            </w14:solidFill>
          </w14:textFill>
        </w:rPr>
        <w:t>第七章教学、科研管理</w:t>
      </w:r>
    </w:p>
    <w:p>
      <w:pPr>
        <w:spacing w:line="360" w:lineRule="auto"/>
        <w:ind w:firstLine="600" w:firstLineChars="200"/>
        <w:jc w:val="left"/>
        <w:rPr>
          <w:color w:val="000000" w:themeColor="text1"/>
          <w:kern w:val="0"/>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第五十四条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kern w:val="0"/>
          <w:sz w:val="30"/>
          <w:szCs w:val="30"/>
          <w:highlight w:val="none"/>
          <w14:textFill>
            <w14:solidFill>
              <w14:schemeClr w14:val="tx1"/>
            </w14:solidFill>
          </w14:textFill>
        </w:rPr>
        <w:t>教学是学校的中心任务。学校成立教学领导小组，统筹全校教学与教研工作，教务处是学校教学工作的直接管理者，教研室是学校教研的直接管理者。</w:t>
      </w:r>
    </w:p>
    <w:p>
      <w:pPr>
        <w:spacing w:line="360" w:lineRule="auto"/>
        <w:ind w:firstLine="600" w:firstLineChars="200"/>
        <w:jc w:val="left"/>
        <w:rPr>
          <w:color w:val="000000" w:themeColor="text1"/>
          <w:kern w:val="0"/>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第五十五条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kern w:val="0"/>
          <w:sz w:val="30"/>
          <w:szCs w:val="30"/>
          <w:highlight w:val="none"/>
          <w14:textFill>
            <w14:solidFill>
              <w14:schemeClr w14:val="tx1"/>
            </w14:solidFill>
          </w14:textFill>
        </w:rPr>
        <w:t>学校严格执行国家制定的课程标准和课时计划，统一安排授课课时计划，统一选用合适教材，各科教师按计划要求，维护课程表操作的严肃性，编写教学计划和教案，严格按课表上课，完成教学任务。</w:t>
      </w:r>
    </w:p>
    <w:p>
      <w:pPr>
        <w:spacing w:line="360" w:lineRule="auto"/>
        <w:ind w:firstLine="600" w:firstLineChars="200"/>
        <w:jc w:val="left"/>
        <w:rPr>
          <w:color w:val="000000" w:themeColor="text1"/>
          <w:kern w:val="0"/>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第五十六条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kern w:val="0"/>
          <w:sz w:val="30"/>
          <w:szCs w:val="30"/>
          <w:highlight w:val="none"/>
          <w14:textFill>
            <w14:solidFill>
              <w14:schemeClr w14:val="tx1"/>
            </w14:solidFill>
          </w14:textFill>
        </w:rPr>
        <w:t>学校建立健全教学常规制度，建立健全科学的检查、考核、评价、激励和约束制度，</w:t>
      </w:r>
      <w:r>
        <w:rPr>
          <w:rFonts w:hint="eastAsia" w:cs="宋体"/>
          <w:color w:val="000000" w:themeColor="text1"/>
          <w:sz w:val="30"/>
          <w:szCs w:val="30"/>
          <w:highlight w:val="none"/>
          <w14:textFill>
            <w14:solidFill>
              <w14:schemeClr w14:val="tx1"/>
            </w14:solidFill>
          </w14:textFill>
        </w:rPr>
        <w:t>实施备课、上课、作业批改、辅导、命题、考试、评价等全方位的目标管理，</w:t>
      </w:r>
      <w:r>
        <w:rPr>
          <w:rFonts w:hint="eastAsia" w:cs="宋体"/>
          <w:color w:val="000000" w:themeColor="text1"/>
          <w:kern w:val="0"/>
          <w:sz w:val="30"/>
          <w:szCs w:val="30"/>
          <w:highlight w:val="none"/>
          <w14:textFill>
            <w14:solidFill>
              <w14:schemeClr w14:val="tx1"/>
            </w14:solidFill>
          </w14:textFill>
        </w:rPr>
        <w:t>保证正常的教学秩序，倡导奉献、拼搏、创造的精神，营造良好的教风、学风。</w:t>
      </w:r>
    </w:p>
    <w:p>
      <w:pPr>
        <w:spacing w:line="360" w:lineRule="auto"/>
        <w:ind w:firstLine="600" w:firstLineChars="200"/>
        <w:jc w:val="left"/>
        <w:rPr>
          <w:color w:val="000000" w:themeColor="text1"/>
          <w:kern w:val="0"/>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第五十七条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kern w:val="0"/>
          <w:sz w:val="30"/>
          <w:szCs w:val="30"/>
          <w:highlight w:val="none"/>
          <w14:textFill>
            <w14:solidFill>
              <w14:schemeClr w14:val="tx1"/>
            </w14:solidFill>
          </w14:textFill>
        </w:rPr>
        <w:t>学校加强以教研组长为核心的教学团队的建设与管理，</w:t>
      </w:r>
      <w:r>
        <w:rPr>
          <w:rFonts w:hint="eastAsia" w:cs="宋体"/>
          <w:color w:val="000000" w:themeColor="text1"/>
          <w:sz w:val="30"/>
          <w:szCs w:val="30"/>
          <w:highlight w:val="none"/>
          <w14:textFill>
            <w14:solidFill>
              <w14:schemeClr w14:val="tx1"/>
            </w14:solidFill>
          </w14:textFill>
        </w:rPr>
        <w:t>使其规范化、制度化、科学化；坚持教研组例会制度，</w:t>
      </w:r>
      <w:r>
        <w:rPr>
          <w:rFonts w:hint="eastAsia" w:cs="宋体"/>
          <w:color w:val="000000" w:themeColor="text1"/>
          <w:kern w:val="0"/>
          <w:sz w:val="30"/>
          <w:szCs w:val="30"/>
          <w:highlight w:val="none"/>
          <w14:textFill>
            <w14:solidFill>
              <w14:schemeClr w14:val="tx1"/>
            </w14:solidFill>
          </w14:textFill>
        </w:rPr>
        <w:t>定时、定地点、定主题、定中心发言人集体备课，充分发挥集体力量的优势和个人特长。</w:t>
      </w:r>
      <w:r>
        <w:rPr>
          <w:rFonts w:hint="eastAsia" w:cs="宋体"/>
          <w:color w:val="000000" w:themeColor="text1"/>
          <w:sz w:val="30"/>
          <w:szCs w:val="30"/>
          <w:highlight w:val="none"/>
          <w14:textFill>
            <w14:solidFill>
              <w14:schemeClr w14:val="tx1"/>
            </w14:solidFill>
          </w14:textFill>
        </w:rPr>
        <w:t>引导教师制定个人专业发展规划，</w:t>
      </w:r>
      <w:r>
        <w:rPr>
          <w:rFonts w:hint="eastAsia" w:cs="宋体"/>
          <w:color w:val="000000" w:themeColor="text1"/>
          <w:kern w:val="0"/>
          <w:sz w:val="30"/>
          <w:szCs w:val="30"/>
          <w:highlight w:val="none"/>
          <w14:textFill>
            <w14:solidFill>
              <w14:schemeClr w14:val="tx1"/>
            </w14:solidFill>
          </w14:textFill>
        </w:rPr>
        <w:t>扶持重点学科的建设与发展，</w:t>
      </w:r>
      <w:r>
        <w:rPr>
          <w:rFonts w:hint="eastAsia" w:cs="宋体"/>
          <w:color w:val="000000" w:themeColor="text1"/>
          <w:sz w:val="30"/>
          <w:szCs w:val="30"/>
          <w:highlight w:val="none"/>
          <w14:textFill>
            <w14:solidFill>
              <w14:schemeClr w14:val="tx1"/>
            </w14:solidFill>
          </w14:textFill>
        </w:rPr>
        <w:t>进而全面带动学科建设的发展，促进学校教学科研整体水平的提高。</w:t>
      </w:r>
    </w:p>
    <w:p>
      <w:pPr>
        <w:spacing w:line="360" w:lineRule="auto"/>
        <w:ind w:firstLine="600" w:firstLineChars="200"/>
        <w:jc w:val="left"/>
        <w:rPr>
          <w:color w:val="000000" w:themeColor="text1"/>
          <w:kern w:val="0"/>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第五十八条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kern w:val="0"/>
          <w:sz w:val="30"/>
          <w:szCs w:val="30"/>
          <w:highlight w:val="none"/>
          <w14:textFill>
            <w14:solidFill>
              <w14:schemeClr w14:val="tx1"/>
            </w14:solidFill>
          </w14:textFill>
        </w:rPr>
        <w:t>各科教师要更新教育观念，坚持以“学生发展为本”的理念，用普通话、规范汉字进行教学，坚持课堂教学改革与创新，优化</w:t>
      </w:r>
      <w:r>
        <w:rPr>
          <w:rStyle w:val="9"/>
          <w:rFonts w:hint="eastAsia" w:cs="宋体"/>
          <w:color w:val="000000" w:themeColor="text1"/>
          <w:sz w:val="30"/>
          <w:szCs w:val="30"/>
          <w:highlight w:val="none"/>
          <w14:textFill>
            <w14:solidFill>
              <w14:schemeClr w14:val="tx1"/>
            </w14:solidFill>
          </w14:textFill>
        </w:rPr>
        <w:t>课堂教学</w:t>
      </w:r>
      <w:r>
        <w:rPr>
          <w:rFonts w:hint="eastAsia" w:cs="宋体"/>
          <w:color w:val="000000" w:themeColor="text1"/>
          <w:sz w:val="30"/>
          <w:szCs w:val="30"/>
          <w:highlight w:val="none"/>
          <w14:textFill>
            <w14:solidFill>
              <w14:schemeClr w14:val="tx1"/>
            </w14:solidFill>
          </w14:textFill>
        </w:rPr>
        <w:t>模式，转变教师角色，实现</w:t>
      </w:r>
      <w:r>
        <w:rPr>
          <w:rStyle w:val="9"/>
          <w:rFonts w:hint="eastAsia" w:cs="宋体"/>
          <w:color w:val="000000" w:themeColor="text1"/>
          <w:sz w:val="30"/>
          <w:szCs w:val="30"/>
          <w:highlight w:val="none"/>
          <w14:textFill>
            <w14:solidFill>
              <w14:schemeClr w14:val="tx1"/>
            </w14:solidFill>
          </w14:textFill>
        </w:rPr>
        <w:t>教学民主，</w:t>
      </w:r>
      <w:r>
        <w:rPr>
          <w:rFonts w:hint="eastAsia" w:cs="宋体"/>
          <w:color w:val="000000" w:themeColor="text1"/>
          <w:sz w:val="30"/>
          <w:szCs w:val="30"/>
          <w:highlight w:val="none"/>
          <w14:textFill>
            <w14:solidFill>
              <w14:schemeClr w14:val="tx1"/>
            </w14:solidFill>
          </w14:textFill>
        </w:rPr>
        <w:t>不断改进教学方法，培养学生愿学、会学、博学，乐听说读写，勤思考、善反思的良好的学习习惯和终身学习的品质，不断</w:t>
      </w:r>
      <w:r>
        <w:rPr>
          <w:rFonts w:hint="eastAsia" w:cs="宋体"/>
          <w:color w:val="000000" w:themeColor="text1"/>
          <w:kern w:val="0"/>
          <w:sz w:val="30"/>
          <w:szCs w:val="30"/>
          <w:highlight w:val="none"/>
          <w14:textFill>
            <w14:solidFill>
              <w14:schemeClr w14:val="tx1"/>
            </w14:solidFill>
          </w14:textFill>
        </w:rPr>
        <w:t>提高课堂教学质量。定期举办数独、传统文化等竞赛和展示，激发学生的学习兴趣，提高能力，提升素养，涵养文化。</w:t>
      </w:r>
    </w:p>
    <w:p>
      <w:pPr>
        <w:spacing w:line="360" w:lineRule="auto"/>
        <w:ind w:firstLine="600" w:firstLineChars="200"/>
        <w:jc w:val="left"/>
        <w:rPr>
          <w:color w:val="000000" w:themeColor="text1"/>
          <w:kern w:val="0"/>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第五十九条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kern w:val="0"/>
          <w:sz w:val="30"/>
          <w:szCs w:val="30"/>
          <w:highlight w:val="none"/>
          <w14:textFill>
            <w14:solidFill>
              <w14:schemeClr w14:val="tx1"/>
            </w14:solidFill>
          </w14:textFill>
        </w:rPr>
        <w:t>学校构建“如日东升，三生育人”为目标的课程体系，</w:t>
      </w:r>
      <w:r>
        <w:rPr>
          <w:rFonts w:hint="eastAsia" w:cs="宋体"/>
          <w:color w:val="000000" w:themeColor="text1"/>
          <w:sz w:val="30"/>
          <w:szCs w:val="30"/>
          <w:highlight w:val="none"/>
          <w14:textFill>
            <w14:solidFill>
              <w14:schemeClr w14:val="tx1"/>
            </w14:solidFill>
          </w14:textFill>
        </w:rPr>
        <w:t>将基础课程、拓展课程、综合课程有机结合。用太阳式的教育，着眼于激发学生内在的动力和潜能，将学生培养为如初升的太阳一般，珍惜生命，善于生存，热爱生活并具有相应的能力，培养德智体美劳全面发展的社会主义建设者和接班人。</w:t>
      </w:r>
    </w:p>
    <w:p>
      <w:pPr>
        <w:spacing w:line="360" w:lineRule="auto"/>
        <w:ind w:firstLine="600" w:firstLineChars="200"/>
        <w:jc w:val="left"/>
        <w:rPr>
          <w:color w:val="000000" w:themeColor="text1"/>
          <w:kern w:val="0"/>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第六十条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sz w:val="30"/>
          <w:szCs w:val="30"/>
          <w:highlight w:val="none"/>
          <w14:textFill>
            <w14:solidFill>
              <w14:schemeClr w14:val="tx1"/>
            </w14:solidFill>
          </w14:textFill>
        </w:rPr>
        <w:t>坚持科研兴校是促进学校内涵发展、实现质量强校的战略举措和不竭动力。学校设立科研室，</w:t>
      </w:r>
      <w:r>
        <w:rPr>
          <w:rFonts w:hint="eastAsia" w:cs="宋体"/>
          <w:color w:val="000000" w:themeColor="text1"/>
          <w:kern w:val="0"/>
          <w:sz w:val="30"/>
          <w:szCs w:val="30"/>
          <w:highlight w:val="none"/>
          <w14:textFill>
            <w14:solidFill>
              <w14:schemeClr w14:val="tx1"/>
            </w14:solidFill>
          </w14:textFill>
        </w:rPr>
        <w:t>加强教育科研工作，实行校级、市区级及国家级四级科研课题管理，重视过程，及时总结、推广教科研成果，</w:t>
      </w:r>
      <w:r>
        <w:rPr>
          <w:rFonts w:hint="eastAsia" w:cs="宋体"/>
          <w:color w:val="000000" w:themeColor="text1"/>
          <w:sz w:val="30"/>
          <w:szCs w:val="30"/>
          <w:highlight w:val="none"/>
          <w14:textFill>
            <w14:solidFill>
              <w14:schemeClr w14:val="tx1"/>
            </w14:solidFill>
          </w14:textFill>
        </w:rPr>
        <w:t>提升学校办学品位和质量。</w:t>
      </w:r>
    </w:p>
    <w:p>
      <w:pPr>
        <w:spacing w:line="360" w:lineRule="auto"/>
        <w:ind w:firstLine="600" w:firstLineChars="200"/>
        <w:jc w:val="left"/>
        <w:rPr>
          <w:color w:val="000000" w:themeColor="text1"/>
          <w:kern w:val="0"/>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第六十一条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kern w:val="0"/>
          <w:sz w:val="30"/>
          <w:szCs w:val="30"/>
          <w:highlight w:val="none"/>
          <w14:textFill>
            <w14:solidFill>
              <w14:schemeClr w14:val="tx1"/>
            </w14:solidFill>
          </w14:textFill>
        </w:rPr>
        <w:t>学校教材、学习资料的征订实行统一管理，任何人不得擅自向学生推销学习资料，切实减轻学生的课业负担。</w:t>
      </w:r>
    </w:p>
    <w:p>
      <w:pPr>
        <w:spacing w:line="360" w:lineRule="auto"/>
        <w:ind w:firstLine="600" w:firstLineChars="200"/>
        <w:jc w:val="left"/>
        <w:rPr>
          <w:color w:val="000000" w:themeColor="text1"/>
          <w:kern w:val="0"/>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第六十二条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kern w:val="0"/>
          <w:sz w:val="30"/>
          <w:szCs w:val="30"/>
          <w:highlight w:val="none"/>
          <w14:textFill>
            <w14:solidFill>
              <w14:schemeClr w14:val="tx1"/>
            </w14:solidFill>
          </w14:textFill>
        </w:rPr>
        <w:t>学校重视科技教育和艺术教育工作，引导学生积极参加科技活动，开展课题研究，引导学生积极参与各种艺术活动，提高审美能力，培养高尚情操，每年举办校园科技节、文化节、艺术节等。</w:t>
      </w:r>
    </w:p>
    <w:p>
      <w:pPr>
        <w:spacing w:line="360" w:lineRule="auto"/>
        <w:ind w:firstLine="600" w:firstLineChars="200"/>
        <w:jc w:val="left"/>
        <w:rPr>
          <w:rFonts w:cs="宋体"/>
          <w:color w:val="000000" w:themeColor="text1"/>
          <w:kern w:val="0"/>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第六十三条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kern w:val="0"/>
          <w:sz w:val="30"/>
          <w:szCs w:val="30"/>
          <w:highlight w:val="none"/>
          <w14:textFill>
            <w14:solidFill>
              <w14:schemeClr w14:val="tx1"/>
            </w14:solidFill>
          </w14:textFill>
        </w:rPr>
        <w:t>学校把</w:t>
      </w:r>
      <w:r>
        <w:rPr>
          <w:rFonts w:hint="eastAsia" w:cs="宋体"/>
          <w:color w:val="000000" w:themeColor="text1"/>
          <w:sz w:val="30"/>
          <w:szCs w:val="30"/>
          <w:highlight w:val="none"/>
          <w:shd w:val="clear" w:color="auto" w:fill="FFFFFF"/>
          <w14:textFill>
            <w14:solidFill>
              <w14:schemeClr w14:val="tx1"/>
            </w14:solidFill>
          </w14:textFill>
        </w:rPr>
        <w:t>体育工作作为学校工作的重要组成部分</w:t>
      </w:r>
      <w:r>
        <w:rPr>
          <w:rFonts w:hint="eastAsia" w:cs="宋体"/>
          <w:color w:val="000000" w:themeColor="text1"/>
          <w:kern w:val="0"/>
          <w:sz w:val="30"/>
          <w:szCs w:val="30"/>
          <w:highlight w:val="none"/>
          <w14:textFill>
            <w14:solidFill>
              <w14:schemeClr w14:val="tx1"/>
            </w14:solidFill>
          </w14:textFill>
        </w:rPr>
        <w:t>，依照教育部发布的《学校体育工作条例》正常开展体育工作。</w:t>
      </w:r>
      <w:r>
        <w:rPr>
          <w:rFonts w:hint="eastAsia" w:cs="宋体"/>
          <w:color w:val="000000" w:themeColor="text1"/>
          <w:sz w:val="30"/>
          <w:szCs w:val="30"/>
          <w:highlight w:val="none"/>
          <w:shd w:val="clear" w:color="auto" w:fill="FFFFFF"/>
          <w14:textFill>
            <w14:solidFill>
              <w14:schemeClr w14:val="tx1"/>
            </w14:solidFill>
          </w14:textFill>
        </w:rPr>
        <w:t>从培养学生对体育的兴趣爱好入手，培养学生体育锻炼的意识和习惯，积极开展阳光体育活动，开展各项体育训练和比赛活动，每年举行田径运动会、定向越野、趣味运动会等，</w:t>
      </w:r>
      <w:r>
        <w:rPr>
          <w:rFonts w:hint="eastAsia" w:cs="宋体"/>
          <w:color w:val="000000" w:themeColor="text1"/>
          <w:kern w:val="0"/>
          <w:sz w:val="30"/>
          <w:szCs w:val="30"/>
          <w:highlight w:val="none"/>
          <w14:textFill>
            <w14:solidFill>
              <w14:schemeClr w14:val="tx1"/>
            </w14:solidFill>
          </w14:textFill>
        </w:rPr>
        <w:t>带动全校体育运动水平的提高。</w:t>
      </w:r>
    </w:p>
    <w:p>
      <w:pPr>
        <w:spacing w:line="360" w:lineRule="auto"/>
        <w:ind w:firstLine="600" w:firstLineChars="200"/>
        <w:jc w:val="left"/>
        <w:rPr>
          <w:color w:val="000000" w:themeColor="text1"/>
          <w:kern w:val="0"/>
          <w:sz w:val="30"/>
          <w:szCs w:val="30"/>
          <w:highlight w:val="none"/>
          <w14:textFill>
            <w14:solidFill>
              <w14:schemeClr w14:val="tx1"/>
            </w14:solidFill>
          </w14:textFill>
        </w:rPr>
      </w:pPr>
      <w:r>
        <w:rPr>
          <w:rFonts w:hint="eastAsia"/>
          <w:color w:val="000000" w:themeColor="text1"/>
          <w:kern w:val="0"/>
          <w:sz w:val="30"/>
          <w:szCs w:val="30"/>
          <w:highlight w:val="none"/>
          <w14:textFill>
            <w14:solidFill>
              <w14:schemeClr w14:val="tx1"/>
            </w14:solidFill>
          </w14:textFill>
        </w:rPr>
        <w:t>第六十四条</w:t>
      </w:r>
      <w:r>
        <w:rPr>
          <w:color w:val="000000" w:themeColor="text1"/>
          <w:kern w:val="0"/>
          <w:sz w:val="30"/>
          <w:szCs w:val="30"/>
          <w:highlight w:val="none"/>
          <w14:textFill>
            <w14:solidFill>
              <w14:schemeClr w14:val="tx1"/>
            </w14:solidFill>
          </w14:textFill>
        </w:rPr>
        <w:t xml:space="preserve"> </w:t>
      </w:r>
      <w:r>
        <w:rPr>
          <w:rFonts w:hint="eastAsia"/>
          <w:color w:val="000000" w:themeColor="text1"/>
          <w:kern w:val="0"/>
          <w:sz w:val="30"/>
          <w:szCs w:val="30"/>
          <w:highlight w:val="none"/>
          <w14:textFill>
            <w14:solidFill>
              <w14:schemeClr w14:val="tx1"/>
            </w14:solidFill>
          </w14:textFill>
        </w:rPr>
        <w:t>学校建立考核管理机制，对学生进行综合素质评定，激励和引导学生不断进取，以促进学生的全面发展。每学期学校对有突出表现的学生进行奖励，主要有：三好学生、优秀干部等。</w:t>
      </w:r>
    </w:p>
    <w:p>
      <w:pPr>
        <w:spacing w:line="360" w:lineRule="auto"/>
        <w:ind w:firstLine="600" w:firstLineChars="200"/>
        <w:jc w:val="left"/>
        <w:rPr>
          <w:color w:val="000000" w:themeColor="text1"/>
          <w:kern w:val="0"/>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第六十五条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sz w:val="30"/>
          <w:szCs w:val="30"/>
          <w:highlight w:val="none"/>
          <w14:textFill>
            <w14:solidFill>
              <w14:schemeClr w14:val="tx1"/>
            </w14:solidFill>
          </w14:textFill>
        </w:rPr>
        <w:t>学校</w:t>
      </w:r>
      <w:r>
        <w:rPr>
          <w:rFonts w:hint="eastAsia" w:cs="宋体"/>
          <w:color w:val="000000" w:themeColor="text1"/>
          <w:kern w:val="0"/>
          <w:sz w:val="30"/>
          <w:szCs w:val="30"/>
          <w:highlight w:val="none"/>
          <w14:textFill>
            <w14:solidFill>
              <w14:schemeClr w14:val="tx1"/>
            </w14:solidFill>
          </w14:textFill>
        </w:rPr>
        <w:t>认真管理和积极使用教育设施、仪器设备、文体器材、图书资料，尤其要注重发挥现代化教学设施的使用效益，同时做好各类教育教学资料及其成果的收集和归档。</w:t>
      </w:r>
    </w:p>
    <w:p>
      <w:pPr>
        <w:pStyle w:val="5"/>
        <w:shd w:val="clear" w:color="auto" w:fill="FFFFFF"/>
        <w:spacing w:before="0" w:beforeAutospacing="0" w:after="0" w:afterAutospacing="0" w:line="360" w:lineRule="auto"/>
        <w:jc w:val="center"/>
        <w:rPr>
          <w:rFonts w:ascii="Times New Roman" w:hAnsi="Times New Roman" w:cs="Times New Roman"/>
          <w:color w:val="000000" w:themeColor="text1"/>
          <w:sz w:val="30"/>
          <w:szCs w:val="30"/>
          <w:highlight w:val="none"/>
          <w14:textFill>
            <w14:solidFill>
              <w14:schemeClr w14:val="tx1"/>
            </w14:solidFill>
          </w14:textFill>
        </w:rPr>
      </w:pPr>
      <w:r>
        <w:rPr>
          <w:rStyle w:val="8"/>
          <w:rFonts w:hint="eastAsia" w:ascii="Times New Roman" w:hAnsi="Times New Roman"/>
          <w:color w:val="000000" w:themeColor="text1"/>
          <w:sz w:val="30"/>
          <w:szCs w:val="30"/>
          <w:highlight w:val="none"/>
          <w14:textFill>
            <w14:solidFill>
              <w14:schemeClr w14:val="tx1"/>
            </w14:solidFill>
          </w14:textFill>
        </w:rPr>
        <w:t>第八章学校与家庭、社会</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kern w:val="2"/>
          <w:sz w:val="30"/>
          <w:szCs w:val="30"/>
          <w:highlight w:val="none"/>
          <w14:textFill>
            <w14:solidFill>
              <w14:schemeClr w14:val="tx1"/>
            </w14:solidFill>
          </w14:textFill>
        </w:rPr>
        <w:t>第六十六条</w:t>
      </w:r>
      <w:r>
        <w:rPr>
          <w:rFonts w:ascii="Times New Roman" w:hAnsi="Times New Roman"/>
          <w:color w:val="000000" w:themeColor="text1"/>
          <w:kern w:val="2"/>
          <w:sz w:val="30"/>
          <w:szCs w:val="30"/>
          <w:highlight w:val="none"/>
          <w14:textFill>
            <w14:solidFill>
              <w14:schemeClr w14:val="tx1"/>
            </w14:solidFill>
          </w14:textFill>
        </w:rPr>
        <w:t xml:space="preserve"> </w:t>
      </w:r>
      <w:r>
        <w:rPr>
          <w:rFonts w:hint="eastAsia" w:ascii="Times New Roman" w:hAnsi="Times New Roman"/>
          <w:color w:val="000000" w:themeColor="text1"/>
          <w:sz w:val="30"/>
          <w:szCs w:val="30"/>
          <w:highlight w:val="none"/>
          <w14:textFill>
            <w14:solidFill>
              <w14:schemeClr w14:val="tx1"/>
            </w14:solidFill>
          </w14:textFill>
        </w:rPr>
        <w:t>学校主动与社会、家庭联系沟通，加强建设学校、家庭、社会密切配合的育人体系，形成教育合力。学校根据教育教学需要，聘请兼职教师和辅导员。学校建立德育、科普、法制、社区等各类教育基地，定期组织开展校外教育活动。</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kern w:val="2"/>
          <w:sz w:val="30"/>
          <w:szCs w:val="30"/>
          <w:highlight w:val="none"/>
          <w14:textFill>
            <w14:solidFill>
              <w14:schemeClr w14:val="tx1"/>
            </w14:solidFill>
          </w14:textFill>
        </w:rPr>
        <w:t>第六十七条</w:t>
      </w:r>
      <w:r>
        <w:rPr>
          <w:rFonts w:ascii="Times New Roman" w:hAnsi="Times New Roman"/>
          <w:color w:val="000000" w:themeColor="text1"/>
          <w:kern w:val="2"/>
          <w:sz w:val="30"/>
          <w:szCs w:val="30"/>
          <w:highlight w:val="none"/>
          <w14:textFill>
            <w14:solidFill>
              <w14:schemeClr w14:val="tx1"/>
            </w14:solidFill>
          </w14:textFill>
        </w:rPr>
        <w:t xml:space="preserve"> </w:t>
      </w:r>
      <w:r>
        <w:rPr>
          <w:rFonts w:hint="eastAsia" w:ascii="Times New Roman" w:hAnsi="Times New Roman"/>
          <w:color w:val="000000" w:themeColor="text1"/>
          <w:sz w:val="30"/>
          <w:szCs w:val="30"/>
          <w:highlight w:val="none"/>
          <w14:textFill>
            <w14:solidFill>
              <w14:schemeClr w14:val="tx1"/>
            </w14:solidFill>
          </w14:textFill>
        </w:rPr>
        <w:t>学校遵循民主、公开、自愿的原则，组织家长选举成立家长委员会。家长委员会在学校的指导下履行参与学校管理、参与教育工作、沟通学校与家庭等职责，做好德育、保障学生安全健康、推动减轻学生课业负担、化解家校矛盾等工作。学校建立与家长委员的联席会议制度，通报学校发展规划及其进展、教育教学工作情况，听取家长委员会的意见和建议，取得支持和帮助。</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kern w:val="2"/>
          <w:sz w:val="30"/>
          <w:szCs w:val="30"/>
          <w:highlight w:val="none"/>
          <w14:textFill>
            <w14:solidFill>
              <w14:schemeClr w14:val="tx1"/>
            </w14:solidFill>
          </w14:textFill>
        </w:rPr>
        <w:t>第六十八条</w:t>
      </w:r>
      <w:r>
        <w:rPr>
          <w:rFonts w:ascii="Times New Roman" w:hAnsi="Times New Roman"/>
          <w:color w:val="000000" w:themeColor="text1"/>
          <w:kern w:val="2"/>
          <w:sz w:val="30"/>
          <w:szCs w:val="30"/>
          <w:highlight w:val="none"/>
          <w14:textFill>
            <w14:solidFill>
              <w14:schemeClr w14:val="tx1"/>
            </w14:solidFill>
          </w14:textFill>
        </w:rPr>
        <w:t xml:space="preserve"> </w:t>
      </w:r>
      <w:r>
        <w:rPr>
          <w:rFonts w:hint="eastAsia" w:ascii="Times New Roman" w:hAnsi="Times New Roman"/>
          <w:color w:val="000000" w:themeColor="text1"/>
          <w:sz w:val="30"/>
          <w:szCs w:val="30"/>
          <w:highlight w:val="none"/>
          <w14:textFill>
            <w14:solidFill>
              <w14:schemeClr w14:val="tx1"/>
            </w14:solidFill>
          </w14:textFill>
        </w:rPr>
        <w:t>学校依靠家长委员会办好家长学校，制定教学计划，定期开展活动，加强对家庭教育的指导。学校建立教师与家长的日常联系机制。教师特别是班主任应密切联系家长，做好家庭访问工作，形成家校教育合力，促进学生健康成长。</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kern w:val="2"/>
          <w:sz w:val="30"/>
          <w:szCs w:val="30"/>
          <w:highlight w:val="none"/>
          <w14:textFill>
            <w14:solidFill>
              <w14:schemeClr w14:val="tx1"/>
            </w14:solidFill>
          </w14:textFill>
        </w:rPr>
        <w:t>第六十九条</w:t>
      </w:r>
      <w:r>
        <w:rPr>
          <w:rFonts w:ascii="Times New Roman" w:hAnsi="Times New Roman"/>
          <w:color w:val="000000" w:themeColor="text1"/>
          <w:kern w:val="2"/>
          <w:sz w:val="30"/>
          <w:szCs w:val="30"/>
          <w:highlight w:val="none"/>
          <w14:textFill>
            <w14:solidFill>
              <w14:schemeClr w14:val="tx1"/>
            </w14:solidFill>
          </w14:textFill>
        </w:rPr>
        <w:t xml:space="preserve"> </w:t>
      </w:r>
      <w:r>
        <w:rPr>
          <w:rFonts w:hint="eastAsia" w:ascii="Times New Roman" w:hAnsi="Times New Roman"/>
          <w:color w:val="000000" w:themeColor="text1"/>
          <w:sz w:val="30"/>
          <w:szCs w:val="30"/>
          <w:highlight w:val="none"/>
          <w14:textFill>
            <w14:solidFill>
              <w14:schemeClr w14:val="tx1"/>
            </w14:solidFill>
          </w14:textFill>
        </w:rPr>
        <w:t>学校通过加强内部建设，树立良好的公共形象，依托社区，开发社区教育资源，开展社会实践活动，为学生创造服务社区和实践体验的机会。</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kern w:val="2"/>
          <w:sz w:val="30"/>
          <w:szCs w:val="30"/>
          <w:highlight w:val="none"/>
          <w14:textFill>
            <w14:solidFill>
              <w14:schemeClr w14:val="tx1"/>
            </w14:solidFill>
          </w14:textFill>
        </w:rPr>
        <w:t>第七十条</w:t>
      </w:r>
      <w:r>
        <w:rPr>
          <w:rFonts w:ascii="Times New Roman" w:hAnsi="Times New Roman"/>
          <w:color w:val="000000" w:themeColor="text1"/>
          <w:kern w:val="2"/>
          <w:sz w:val="30"/>
          <w:szCs w:val="30"/>
          <w:highlight w:val="none"/>
          <w14:textFill>
            <w14:solidFill>
              <w14:schemeClr w14:val="tx1"/>
            </w14:solidFill>
          </w14:textFill>
        </w:rPr>
        <w:t xml:space="preserve"> </w:t>
      </w:r>
      <w:r>
        <w:rPr>
          <w:rFonts w:hint="eastAsia" w:ascii="Times New Roman" w:hAnsi="Times New Roman"/>
          <w:color w:val="000000" w:themeColor="text1"/>
          <w:sz w:val="30"/>
          <w:szCs w:val="30"/>
          <w:highlight w:val="none"/>
          <w14:textFill>
            <w14:solidFill>
              <w14:schemeClr w14:val="tx1"/>
            </w14:solidFill>
          </w14:textFill>
        </w:rPr>
        <w:t>学校依靠街道办事处、社区、派出所共同开展校园及周边地区的综合治理工作，建设平安文明校园。</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kern w:val="2"/>
          <w:sz w:val="30"/>
          <w:szCs w:val="30"/>
          <w:highlight w:val="none"/>
          <w14:textFill>
            <w14:solidFill>
              <w14:schemeClr w14:val="tx1"/>
            </w14:solidFill>
          </w14:textFill>
        </w:rPr>
        <w:t>第七十一条</w:t>
      </w:r>
      <w:r>
        <w:rPr>
          <w:rFonts w:ascii="Times New Roman" w:hAnsi="Times New Roman"/>
          <w:color w:val="000000" w:themeColor="text1"/>
          <w:kern w:val="2"/>
          <w:sz w:val="30"/>
          <w:szCs w:val="30"/>
          <w:highlight w:val="none"/>
          <w14:textFill>
            <w14:solidFill>
              <w14:schemeClr w14:val="tx1"/>
            </w14:solidFill>
          </w14:textFill>
        </w:rPr>
        <w:t xml:space="preserve"> </w:t>
      </w:r>
      <w:r>
        <w:rPr>
          <w:rFonts w:hint="eastAsia" w:ascii="Times New Roman" w:hAnsi="Times New Roman"/>
          <w:color w:val="000000" w:themeColor="text1"/>
          <w:sz w:val="30"/>
          <w:szCs w:val="30"/>
          <w:highlight w:val="none"/>
          <w14:textFill>
            <w14:solidFill>
              <w14:schemeClr w14:val="tx1"/>
            </w14:solidFill>
          </w14:textFill>
        </w:rPr>
        <w:t>学校建立校友会组织，发挥校友的宣传、桥梁、教育、助学、咨询等作用，促进学校发展。</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kern w:val="2"/>
          <w:sz w:val="30"/>
          <w:szCs w:val="30"/>
          <w:highlight w:val="none"/>
          <w14:textFill>
            <w14:solidFill>
              <w14:schemeClr w14:val="tx1"/>
            </w14:solidFill>
          </w14:textFill>
        </w:rPr>
        <w:t>第七十二条</w:t>
      </w:r>
      <w:r>
        <w:rPr>
          <w:rFonts w:ascii="Times New Roman" w:hAnsi="Times New Roman"/>
          <w:color w:val="000000" w:themeColor="text1"/>
          <w:kern w:val="2"/>
          <w:sz w:val="30"/>
          <w:szCs w:val="30"/>
          <w:highlight w:val="none"/>
          <w14:textFill>
            <w14:solidFill>
              <w14:schemeClr w14:val="tx1"/>
            </w14:solidFill>
          </w14:textFill>
        </w:rPr>
        <w:t xml:space="preserve"> </w:t>
      </w:r>
      <w:r>
        <w:rPr>
          <w:rFonts w:hint="eastAsia" w:ascii="Times New Roman" w:hAnsi="Times New Roman"/>
          <w:color w:val="000000" w:themeColor="text1"/>
          <w:sz w:val="30"/>
          <w:szCs w:val="30"/>
          <w:highlight w:val="none"/>
          <w14:textFill>
            <w14:solidFill>
              <w14:schemeClr w14:val="tx1"/>
            </w14:solidFill>
          </w14:textFill>
        </w:rPr>
        <w:t>学校开展校际互动合作，不断扩大对外交流，拓展教育视野，提升办学水平。学校开展国际教育合作与师生交流，加强与港澳台地区教育合作与师生交流，聘请外籍教师，面向世界推进教育理念、教育内容、教育方式的创新优化。</w:t>
      </w:r>
    </w:p>
    <w:p>
      <w:pPr>
        <w:pStyle w:val="5"/>
        <w:shd w:val="clear" w:color="auto" w:fill="FFFFFF"/>
        <w:spacing w:before="0" w:beforeAutospacing="0" w:after="0" w:afterAutospacing="0" w:line="360" w:lineRule="auto"/>
        <w:jc w:val="center"/>
        <w:rPr>
          <w:rFonts w:ascii="Times New Roman" w:hAnsi="Times New Roman" w:cs="Times New Roman"/>
          <w:b/>
          <w:bCs/>
          <w:color w:val="000000" w:themeColor="text1"/>
          <w:sz w:val="30"/>
          <w:szCs w:val="30"/>
          <w:highlight w:val="none"/>
          <w14:textFill>
            <w14:solidFill>
              <w14:schemeClr w14:val="tx1"/>
            </w14:solidFill>
          </w14:textFill>
        </w:rPr>
      </w:pPr>
      <w:r>
        <w:rPr>
          <w:rFonts w:hint="eastAsia" w:ascii="Times New Roman" w:hAnsi="Times New Roman"/>
          <w:b/>
          <w:bCs/>
          <w:color w:val="000000" w:themeColor="text1"/>
          <w:sz w:val="30"/>
          <w:szCs w:val="30"/>
          <w:highlight w:val="none"/>
          <w14:textFill>
            <w14:solidFill>
              <w14:schemeClr w14:val="tx1"/>
            </w14:solidFill>
          </w14:textFill>
        </w:rPr>
        <w:t>第九章学校资产、财务及经费管理</w:t>
      </w:r>
    </w:p>
    <w:p>
      <w:pPr>
        <w:spacing w:line="360" w:lineRule="auto"/>
        <w:ind w:firstLine="600" w:firstLineChars="200"/>
        <w:jc w:val="left"/>
        <w:rPr>
          <w:rFonts w:cs="宋体"/>
          <w:color w:val="000000" w:themeColor="text1"/>
          <w:kern w:val="0"/>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第七十三条</w:t>
      </w:r>
      <w:r>
        <w:rPr>
          <w:rFonts w:cs="宋体"/>
          <w:color w:val="000000" w:themeColor="text1"/>
          <w:sz w:val="30"/>
          <w:szCs w:val="30"/>
          <w:highlight w:val="none"/>
          <w14:textFill>
            <w14:solidFill>
              <w14:schemeClr w14:val="tx1"/>
            </w14:solidFill>
          </w14:textFill>
        </w:rPr>
        <w:t xml:space="preserve"> </w:t>
      </w:r>
      <w:r>
        <w:rPr>
          <w:rFonts w:hint="eastAsia" w:ascii="宋体" w:hAnsi="宋体" w:cs="宋体"/>
          <w:color w:val="000000" w:themeColor="text1"/>
          <w:kern w:val="0"/>
          <w:sz w:val="30"/>
          <w:szCs w:val="30"/>
          <w:highlight w:val="none"/>
          <w14:textFill>
            <w14:solidFill>
              <w14:schemeClr w14:val="tx1"/>
            </w14:solidFill>
          </w14:textFill>
        </w:rPr>
        <w:t>学校财务管理实行校长负责制，学校的财务活动在校长领导下，由学校财务部门统一管理。</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sz w:val="30"/>
          <w:szCs w:val="30"/>
          <w:highlight w:val="none"/>
          <w14:textFill>
            <w14:solidFill>
              <w14:schemeClr w14:val="tx1"/>
            </w14:solidFill>
          </w14:textFill>
        </w:rPr>
        <w:t>第七十四条</w:t>
      </w:r>
      <w:r>
        <w:rPr>
          <w:rFonts w:ascii="Times New Roman" w:hAnsi="Times New Roman"/>
          <w:color w:val="000000" w:themeColor="text1"/>
          <w:sz w:val="30"/>
          <w:szCs w:val="30"/>
          <w:highlight w:val="none"/>
          <w14:textFill>
            <w14:solidFill>
              <w14:schemeClr w14:val="tx1"/>
            </w14:solidFill>
          </w14:textFill>
        </w:rPr>
        <w:t xml:space="preserve"> </w:t>
      </w:r>
      <w:r>
        <w:rPr>
          <w:rFonts w:hint="eastAsia"/>
          <w:color w:val="000000" w:themeColor="text1"/>
          <w:sz w:val="30"/>
          <w:szCs w:val="30"/>
          <w:highlight w:val="none"/>
          <w14:textFill>
            <w14:solidFill>
              <w14:schemeClr w14:val="tx1"/>
            </w14:solidFill>
          </w14:textFill>
        </w:rPr>
        <w:t>依据国家有关财务管理规章制度，学校建立健全财务管理制度，明确资金支出审批程序和审批权限，控制资金使用风险，提高资金使用效率。</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sz w:val="30"/>
          <w:szCs w:val="30"/>
          <w:highlight w:val="none"/>
          <w14:textFill>
            <w14:solidFill>
              <w14:schemeClr w14:val="tx1"/>
            </w14:solidFill>
          </w14:textFill>
        </w:rPr>
        <w:t>第七十五条</w:t>
      </w:r>
      <w:r>
        <w:rPr>
          <w:rFonts w:ascii="Times New Roman" w:hAnsi="Times New Roman"/>
          <w:color w:val="000000" w:themeColor="text1"/>
          <w:sz w:val="30"/>
          <w:szCs w:val="30"/>
          <w:highlight w:val="none"/>
          <w14:textFill>
            <w14:solidFill>
              <w14:schemeClr w14:val="tx1"/>
            </w14:solidFill>
          </w14:textFill>
        </w:rPr>
        <w:t xml:space="preserve"> </w:t>
      </w:r>
      <w:r>
        <w:rPr>
          <w:rFonts w:hint="eastAsia" w:ascii="Times New Roman" w:hAnsi="Times New Roman"/>
          <w:color w:val="000000" w:themeColor="text1"/>
          <w:sz w:val="30"/>
          <w:szCs w:val="30"/>
          <w:highlight w:val="none"/>
          <w14:textFill>
            <w14:solidFill>
              <w14:schemeClr w14:val="tx1"/>
            </w14:solidFill>
          </w14:textFill>
        </w:rPr>
        <w:t>学校建立健全财产、物资管理制度，建立账目，落实专人管理，定期清点，及时做好变更、增减手续。学校向教职工和学生提供符合国家安全标准的教育教学设施设备，加强对专业设施的管理，充分发挥其使用效益，防止闲置和浪费。有计划地进行学校基本建设和维护修缮工作，并及时检查、维修，消除安全隐患。</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kern w:val="2"/>
          <w:sz w:val="30"/>
          <w:szCs w:val="30"/>
          <w:highlight w:val="none"/>
          <w14:textFill>
            <w14:solidFill>
              <w14:schemeClr w14:val="tx1"/>
            </w14:solidFill>
          </w14:textFill>
        </w:rPr>
        <w:t>第七十六条</w:t>
      </w:r>
      <w:r>
        <w:rPr>
          <w:rFonts w:ascii="Times New Roman" w:hAnsi="Times New Roman"/>
          <w:color w:val="000000" w:themeColor="text1"/>
          <w:kern w:val="2"/>
          <w:sz w:val="30"/>
          <w:szCs w:val="30"/>
          <w:highlight w:val="none"/>
          <w14:textFill>
            <w14:solidFill>
              <w14:schemeClr w14:val="tx1"/>
            </w14:solidFill>
          </w14:textFill>
        </w:rPr>
        <w:t xml:space="preserve"> </w:t>
      </w:r>
      <w:r>
        <w:rPr>
          <w:rFonts w:hint="eastAsia" w:ascii="Times New Roman" w:hAnsi="Times New Roman"/>
          <w:color w:val="000000" w:themeColor="text1"/>
          <w:sz w:val="30"/>
          <w:szCs w:val="30"/>
          <w:highlight w:val="none"/>
          <w14:textFill>
            <w14:solidFill>
              <w14:schemeClr w14:val="tx1"/>
            </w14:solidFill>
          </w14:textFill>
        </w:rPr>
        <w:t>学校经费来源以国家财政拨款为主，学校依法向上级有关部门提出年度经费预算，申请经费支持，经批准后执行，并接受上级教育行政部门和财政、税务、审计、监察等相关职能部门的监督。</w:t>
      </w:r>
    </w:p>
    <w:p>
      <w:pPr>
        <w:spacing w:line="360" w:lineRule="auto"/>
        <w:ind w:firstLine="600" w:firstLineChars="200"/>
        <w:jc w:val="left"/>
        <w:rPr>
          <w:color w:val="000000" w:themeColor="text1"/>
          <w:kern w:val="0"/>
          <w:sz w:val="30"/>
          <w:szCs w:val="30"/>
          <w:highlight w:val="none"/>
          <w14:textFill>
            <w14:solidFill>
              <w14:schemeClr w14:val="tx1"/>
            </w14:solidFill>
          </w14:textFill>
        </w:rPr>
      </w:pPr>
      <w:r>
        <w:rPr>
          <w:rFonts w:hint="eastAsia" w:cs="宋体"/>
          <w:color w:val="000000" w:themeColor="text1"/>
          <w:kern w:val="0"/>
          <w:sz w:val="30"/>
          <w:szCs w:val="30"/>
          <w:highlight w:val="none"/>
          <w14:textFill>
            <w14:solidFill>
              <w14:schemeClr w14:val="tx1"/>
            </w14:solidFill>
          </w14:textFill>
        </w:rPr>
        <w:t>第七十七条</w:t>
      </w:r>
      <w:r>
        <w:rPr>
          <w:rFonts w:cs="宋体"/>
          <w:color w:val="000000" w:themeColor="text1"/>
          <w:kern w:val="0"/>
          <w:sz w:val="30"/>
          <w:szCs w:val="30"/>
          <w:highlight w:val="none"/>
          <w14:textFill>
            <w14:solidFill>
              <w14:schemeClr w14:val="tx1"/>
            </w14:solidFill>
          </w14:textFill>
        </w:rPr>
        <w:t xml:space="preserve"> </w:t>
      </w:r>
      <w:r>
        <w:rPr>
          <w:rFonts w:hint="eastAsia" w:cs="宋体"/>
          <w:color w:val="000000" w:themeColor="text1"/>
          <w:kern w:val="0"/>
          <w:sz w:val="30"/>
          <w:szCs w:val="30"/>
          <w:highlight w:val="none"/>
          <w14:textFill>
            <w14:solidFill>
              <w14:schemeClr w14:val="tx1"/>
            </w14:solidFill>
          </w14:textFill>
        </w:rPr>
        <w:t>学校按照上级教育行政主管部门、物价财政部门确定的收费项目和收费标准，依法向学生收取费用。学校和学校各部门以及全体教职工不得私立名目向学生乱收费。</w:t>
      </w:r>
      <w:r>
        <w:rPr>
          <w:rFonts w:hint="eastAsia" w:cs="宋体"/>
          <w:color w:val="000000" w:themeColor="text1"/>
          <w:sz w:val="30"/>
          <w:szCs w:val="30"/>
          <w:highlight w:val="none"/>
          <w14:textFill>
            <w14:solidFill>
              <w14:schemeClr w14:val="tx1"/>
            </w14:solidFill>
          </w14:textFill>
        </w:rPr>
        <w:t>各项收入按照有关规定实行收支两条线管理。</w:t>
      </w:r>
    </w:p>
    <w:p>
      <w:pPr>
        <w:pStyle w:val="5"/>
        <w:shd w:val="clear" w:color="auto" w:fill="FFFFFF"/>
        <w:spacing w:before="0" w:beforeAutospacing="0" w:after="0" w:afterAutospacing="0" w:line="360" w:lineRule="auto"/>
        <w:ind w:firstLine="600" w:firstLineChars="200"/>
        <w:rPr>
          <w:rFonts w:ascii="Times New Roman" w:hAnsi="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kern w:val="2"/>
          <w:sz w:val="30"/>
          <w:szCs w:val="30"/>
          <w:highlight w:val="none"/>
          <w14:textFill>
            <w14:solidFill>
              <w14:schemeClr w14:val="tx1"/>
            </w14:solidFill>
          </w14:textFill>
        </w:rPr>
        <w:t>第七十八条</w:t>
      </w:r>
      <w:r>
        <w:rPr>
          <w:rFonts w:ascii="Times New Roman" w:hAnsi="Times New Roman"/>
          <w:color w:val="000000" w:themeColor="text1"/>
          <w:kern w:val="2"/>
          <w:sz w:val="30"/>
          <w:szCs w:val="30"/>
          <w:highlight w:val="none"/>
          <w14:textFill>
            <w14:solidFill>
              <w14:schemeClr w14:val="tx1"/>
            </w14:solidFill>
          </w14:textFill>
        </w:rPr>
        <w:t xml:space="preserve"> </w:t>
      </w:r>
      <w:r>
        <w:rPr>
          <w:rFonts w:hint="eastAsia"/>
          <w:color w:val="000000" w:themeColor="text1"/>
          <w:sz w:val="30"/>
          <w:szCs w:val="30"/>
          <w:highlight w:val="none"/>
          <w14:textFill>
            <w14:solidFill>
              <w14:schemeClr w14:val="tx1"/>
            </w14:solidFill>
          </w14:textFill>
        </w:rPr>
        <w:t>学校各项支出全部纳入学校预算，并严格按照区财政局预算批复的支出范围和开支标准及学校有关经费支出规定执行。学校支出应严格履行审批手续，完善工作流程，审批人按照审批权限履行审批职责，根据财务预算及合同，在审批相关权限范围内进行支出，严禁无审批的支出，学校</w:t>
      </w:r>
      <w:r>
        <w:rPr>
          <w:rFonts w:hint="eastAsia" w:ascii="Times New Roman" w:hAnsi="Times New Roman"/>
          <w:color w:val="000000" w:themeColor="text1"/>
          <w:sz w:val="30"/>
          <w:szCs w:val="30"/>
          <w:highlight w:val="none"/>
          <w14:textFill>
            <w14:solidFill>
              <w14:schemeClr w14:val="tx1"/>
            </w14:solidFill>
          </w14:textFill>
        </w:rPr>
        <w:t>实行财务年度报告制度。</w:t>
      </w:r>
    </w:p>
    <w:p>
      <w:pPr>
        <w:pStyle w:val="5"/>
        <w:shd w:val="clear" w:color="auto" w:fill="FFFFFF"/>
        <w:spacing w:before="0" w:beforeAutospacing="0" w:after="0" w:afterAutospacing="0" w:line="360" w:lineRule="auto"/>
        <w:ind w:firstLine="600" w:firstLineChars="200"/>
        <w:rPr>
          <w:color w:val="000000" w:themeColor="text1"/>
          <w:sz w:val="30"/>
          <w:szCs w:val="30"/>
          <w:highlight w:val="none"/>
          <w14:textFill>
            <w14:solidFill>
              <w14:schemeClr w14:val="tx1"/>
            </w14:solidFill>
          </w14:textFill>
        </w:rPr>
      </w:pPr>
      <w:r>
        <w:rPr>
          <w:rFonts w:hint="eastAsia" w:ascii="Times New Roman" w:hAnsi="Times New Roman"/>
          <w:color w:val="000000" w:themeColor="text1"/>
          <w:sz w:val="30"/>
          <w:szCs w:val="30"/>
          <w:highlight w:val="none"/>
          <w14:textFill>
            <w14:solidFill>
              <w14:schemeClr w14:val="tx1"/>
            </w14:solidFill>
          </w14:textFill>
        </w:rPr>
        <w:t>第七十九条</w:t>
      </w:r>
      <w:r>
        <w:rPr>
          <w:rFonts w:ascii="Times New Roman" w:hAnsi="Times New Roman"/>
          <w:color w:val="000000" w:themeColor="text1"/>
          <w:sz w:val="30"/>
          <w:szCs w:val="30"/>
          <w:highlight w:val="none"/>
          <w14:textFill>
            <w14:solidFill>
              <w14:schemeClr w14:val="tx1"/>
            </w14:solidFill>
          </w14:textFill>
        </w:rPr>
        <w:t xml:space="preserve"> </w:t>
      </w:r>
      <w:r>
        <w:rPr>
          <w:rFonts w:hint="eastAsia" w:ascii="Times New Roman" w:hAnsi="Times New Roman"/>
          <w:color w:val="000000" w:themeColor="text1"/>
          <w:sz w:val="30"/>
          <w:szCs w:val="30"/>
          <w:highlight w:val="none"/>
          <w14:textFill>
            <w14:solidFill>
              <w14:schemeClr w14:val="tx1"/>
            </w14:solidFill>
          </w14:textFill>
        </w:rPr>
        <w:t>学校执行国家统一的会计制度，配备具有专业资格的会计人员，依法进行会计核算，建立健全内部会计监督制度，保证会计资料合法、真实、准确、完整。</w:t>
      </w:r>
      <w:r>
        <w:rPr>
          <w:rFonts w:hint="eastAsia"/>
          <w:color w:val="000000" w:themeColor="text1"/>
          <w:sz w:val="30"/>
          <w:szCs w:val="30"/>
          <w:highlight w:val="none"/>
          <w14:textFill>
            <w14:solidFill>
              <w14:schemeClr w14:val="tx1"/>
            </w14:solidFill>
          </w14:textFill>
        </w:rPr>
        <w:t>学校财务管理实行校长负责制，在校长领导下，由学校财务部门统一进行管理。</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color w:val="000000" w:themeColor="text1"/>
          <w:sz w:val="30"/>
          <w:szCs w:val="30"/>
          <w:highlight w:val="none"/>
          <w14:textFill>
            <w14:solidFill>
              <w14:schemeClr w14:val="tx1"/>
            </w14:solidFill>
          </w14:textFill>
        </w:rPr>
        <w:t>第八十条 学校财务监督实行事前监督、事中监督、事后监督相结合，日常监督和专项监督相结合的方式。学校建立健全内部控制制度、经济责任制度、财务信息披露制度等监督制度，依法公开财务信息。财务工作接受学校内部审计小组、上级审计部门和国家有关部门的监督检查。</w:t>
      </w:r>
    </w:p>
    <w:p>
      <w:pPr>
        <w:pStyle w:val="5"/>
        <w:shd w:val="clear" w:color="auto" w:fill="FFFFFF"/>
        <w:spacing w:before="0" w:beforeAutospacing="0" w:after="0" w:afterAutospacing="0" w:line="360" w:lineRule="auto"/>
        <w:ind w:firstLine="600" w:firstLineChars="200"/>
        <w:rPr>
          <w:rFonts w:ascii="Times New Roman" w:hAnsi="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kern w:val="2"/>
          <w:sz w:val="30"/>
          <w:szCs w:val="30"/>
          <w:highlight w:val="none"/>
          <w14:textFill>
            <w14:solidFill>
              <w14:schemeClr w14:val="tx1"/>
            </w14:solidFill>
          </w14:textFill>
        </w:rPr>
        <w:t>第八十一条</w:t>
      </w:r>
      <w:r>
        <w:rPr>
          <w:rFonts w:ascii="Times New Roman" w:hAnsi="Times New Roman"/>
          <w:color w:val="000000" w:themeColor="text1"/>
          <w:kern w:val="2"/>
          <w:sz w:val="30"/>
          <w:szCs w:val="30"/>
          <w:highlight w:val="none"/>
          <w14:textFill>
            <w14:solidFill>
              <w14:schemeClr w14:val="tx1"/>
            </w14:solidFill>
          </w14:textFill>
        </w:rPr>
        <w:t xml:space="preserve"> </w:t>
      </w:r>
      <w:r>
        <w:rPr>
          <w:rFonts w:hint="eastAsia" w:ascii="Times New Roman" w:hAnsi="Times New Roman"/>
          <w:color w:val="000000" w:themeColor="text1"/>
          <w:sz w:val="30"/>
          <w:szCs w:val="30"/>
          <w:highlight w:val="none"/>
          <w14:textFill>
            <w14:solidFill>
              <w14:schemeClr w14:val="tx1"/>
            </w14:solidFill>
          </w14:textFill>
        </w:rPr>
        <w:t>学校财产为公有财产，切实加强校产管理，严防公物流失和浪费。学校资产受法律保护，任何单位、个人不得侵占、私分和挪用。学校对侵占校舍、场地、设施等的行为和侵犯学校名称权及无形资产的行为，应积极履行国有资产管理职责，依法追究侵权者的责任。对学校财物造成损坏的应当依法赔偿。</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s="Times New Roman"/>
          <w:color w:val="000000" w:themeColor="text1"/>
          <w:sz w:val="30"/>
          <w:szCs w:val="30"/>
          <w:highlight w:val="none"/>
          <w14:textFill>
            <w14:solidFill>
              <w14:schemeClr w14:val="tx1"/>
            </w14:solidFill>
          </w14:textFill>
        </w:rPr>
        <w:t>第八十二条 关于捐赠事项按照区教委的相关规定执行。</w:t>
      </w:r>
    </w:p>
    <w:p>
      <w:pPr>
        <w:pStyle w:val="5"/>
        <w:shd w:val="clear" w:color="auto" w:fill="FFFFFF"/>
        <w:spacing w:before="0" w:beforeAutospacing="0" w:after="0" w:afterAutospacing="0" w:line="360" w:lineRule="auto"/>
        <w:jc w:val="center"/>
        <w:rPr>
          <w:rStyle w:val="8"/>
          <w:color w:val="000000" w:themeColor="text1"/>
          <w:highlight w:val="none"/>
          <w14:textFill>
            <w14:solidFill>
              <w14:schemeClr w14:val="tx1"/>
            </w14:solidFill>
          </w14:textFill>
        </w:rPr>
      </w:pPr>
      <w:r>
        <w:rPr>
          <w:rStyle w:val="8"/>
          <w:rFonts w:hint="eastAsia" w:ascii="Times New Roman" w:hAnsi="Times New Roman"/>
          <w:color w:val="000000" w:themeColor="text1"/>
          <w:sz w:val="30"/>
          <w:szCs w:val="30"/>
          <w:highlight w:val="none"/>
          <w14:textFill>
            <w14:solidFill>
              <w14:schemeClr w14:val="tx1"/>
            </w14:solidFill>
          </w14:textFill>
        </w:rPr>
        <w:t>第十章附则</w:t>
      </w:r>
    </w:p>
    <w:p>
      <w:pPr>
        <w:spacing w:line="360" w:lineRule="auto"/>
        <w:ind w:firstLine="600" w:firstLineChars="200"/>
        <w:jc w:val="left"/>
        <w:rPr>
          <w:color w:val="000000" w:themeColor="text1"/>
          <w:kern w:val="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第八十三条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kern w:val="0"/>
          <w:sz w:val="30"/>
          <w:szCs w:val="30"/>
          <w:highlight w:val="none"/>
          <w14:textFill>
            <w14:solidFill>
              <w14:schemeClr w14:val="tx1"/>
            </w14:solidFill>
          </w14:textFill>
        </w:rPr>
        <w:t>本章程由学校校务委员会负责解释。</w:t>
      </w:r>
    </w:p>
    <w:p>
      <w:pPr>
        <w:spacing w:line="360" w:lineRule="auto"/>
        <w:ind w:firstLine="600" w:firstLineChars="200"/>
        <w:jc w:val="left"/>
        <w:rPr>
          <w:color w:val="000000" w:themeColor="text1"/>
          <w:kern w:val="0"/>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第八十四条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kern w:val="0"/>
          <w:sz w:val="30"/>
          <w:szCs w:val="30"/>
          <w:highlight w:val="none"/>
          <w14:textFill>
            <w14:solidFill>
              <w14:schemeClr w14:val="tx1"/>
            </w14:solidFill>
          </w14:textFill>
        </w:rPr>
        <w:t>学校依据本章程，建立健全各项规章制度。</w:t>
      </w:r>
      <w:r>
        <w:rPr>
          <w:rFonts w:hint="eastAsia" w:cs="宋体"/>
          <w:color w:val="000000" w:themeColor="text1"/>
          <w:sz w:val="30"/>
          <w:szCs w:val="30"/>
          <w:highlight w:val="none"/>
          <w14:textFill>
            <w14:solidFill>
              <w14:schemeClr w14:val="tx1"/>
            </w14:solidFill>
          </w14:textFill>
        </w:rPr>
        <w:t>规章制度的立、改、废均依照民主程序进行。</w:t>
      </w:r>
    </w:p>
    <w:p>
      <w:pPr>
        <w:spacing w:line="360" w:lineRule="auto"/>
        <w:ind w:firstLine="600" w:firstLineChars="200"/>
        <w:jc w:val="left"/>
        <w:rPr>
          <w:color w:val="000000" w:themeColor="text1"/>
          <w:kern w:val="0"/>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第八十五条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kern w:val="0"/>
          <w:sz w:val="30"/>
          <w:szCs w:val="30"/>
          <w:highlight w:val="none"/>
          <w14:textFill>
            <w14:solidFill>
              <w14:schemeClr w14:val="tx1"/>
            </w14:solidFill>
          </w14:textFill>
        </w:rPr>
        <w:t>本章程未尽事宜或有与国家法律、法规、规章和政策相抵触的，一律以国家法律、法规、规章和政策为准。</w:t>
      </w:r>
    </w:p>
    <w:p>
      <w:pPr>
        <w:spacing w:line="360" w:lineRule="auto"/>
        <w:ind w:firstLine="600" w:firstLineChars="200"/>
        <w:jc w:val="left"/>
        <w:rPr>
          <w:color w:val="000000" w:themeColor="text1"/>
          <w:sz w:val="30"/>
          <w:szCs w:val="30"/>
          <w:highlight w:val="none"/>
          <w14:textFill>
            <w14:solidFill>
              <w14:schemeClr w14:val="tx1"/>
            </w14:solidFill>
          </w14:textFill>
        </w:rPr>
      </w:pPr>
      <w:r>
        <w:rPr>
          <w:rFonts w:hint="eastAsia" w:cs="宋体"/>
          <w:color w:val="000000" w:themeColor="text1"/>
          <w:sz w:val="30"/>
          <w:szCs w:val="30"/>
          <w:highlight w:val="none"/>
          <w14:textFill>
            <w14:solidFill>
              <w14:schemeClr w14:val="tx1"/>
            </w14:solidFill>
          </w14:textFill>
        </w:rPr>
        <w:t>第八十六条</w:t>
      </w:r>
      <w:r>
        <w:rPr>
          <w:rFonts w:cs="宋体"/>
          <w:color w:val="000000" w:themeColor="text1"/>
          <w:sz w:val="30"/>
          <w:szCs w:val="30"/>
          <w:highlight w:val="none"/>
          <w14:textFill>
            <w14:solidFill>
              <w14:schemeClr w14:val="tx1"/>
            </w14:solidFill>
          </w14:textFill>
        </w:rPr>
        <w:t xml:space="preserve"> </w:t>
      </w:r>
      <w:r>
        <w:rPr>
          <w:rFonts w:hint="eastAsia" w:cs="宋体"/>
          <w:color w:val="000000" w:themeColor="text1"/>
          <w:kern w:val="0"/>
          <w:sz w:val="30"/>
          <w:szCs w:val="30"/>
          <w:highlight w:val="none"/>
          <w14:textFill>
            <w14:solidFill>
              <w14:schemeClr w14:val="tx1"/>
            </w14:solidFill>
          </w14:textFill>
        </w:rPr>
        <w:t>本章程经学校教职工代表大会审议，校务委员会通过，并经</w:t>
      </w:r>
      <w:r>
        <w:rPr>
          <w:rFonts w:hint="eastAsia" w:cs="宋体"/>
          <w:color w:val="000000" w:themeColor="text1"/>
          <w:sz w:val="30"/>
          <w:szCs w:val="30"/>
          <w:highlight w:val="none"/>
          <w14:textFill>
            <w14:solidFill>
              <w14:schemeClr w14:val="tx1"/>
            </w14:solidFill>
          </w14:textFill>
        </w:rPr>
        <w:t>北京市海淀区教育委员会</w:t>
      </w:r>
      <w:r>
        <w:rPr>
          <w:rFonts w:hint="eastAsia" w:cs="宋体"/>
          <w:color w:val="000000" w:themeColor="text1"/>
          <w:kern w:val="0"/>
          <w:sz w:val="30"/>
          <w:szCs w:val="30"/>
          <w:highlight w:val="none"/>
          <w14:textFill>
            <w14:solidFill>
              <w14:schemeClr w14:val="tx1"/>
            </w14:solidFill>
          </w14:textFill>
        </w:rPr>
        <w:t>核准备案后公布，自公布之日起实施。</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kern w:val="2"/>
          <w:sz w:val="30"/>
          <w:szCs w:val="30"/>
          <w:highlight w:val="none"/>
          <w14:textFill>
            <w14:solidFill>
              <w14:schemeClr w14:val="tx1"/>
            </w14:solidFill>
          </w14:textFill>
        </w:rPr>
      </w:pPr>
      <w:r>
        <w:rPr>
          <w:rFonts w:hint="eastAsia"/>
          <w:color w:val="000000" w:themeColor="text1"/>
          <w:sz w:val="30"/>
          <w:szCs w:val="30"/>
          <w:highlight w:val="none"/>
          <w14:textFill>
            <w14:solidFill>
              <w14:schemeClr w14:val="tx1"/>
            </w14:solidFill>
          </w14:textFill>
        </w:rPr>
        <w:t>第八十七</w:t>
      </w:r>
      <w:r>
        <w:rPr>
          <w:rFonts w:hint="eastAsia" w:ascii="Times New Roman" w:hAnsi="Times New Roman"/>
          <w:color w:val="000000" w:themeColor="text1"/>
          <w:kern w:val="2"/>
          <w:sz w:val="30"/>
          <w:szCs w:val="30"/>
          <w:highlight w:val="none"/>
          <w14:textFill>
            <w14:solidFill>
              <w14:schemeClr w14:val="tx1"/>
            </w14:solidFill>
          </w14:textFill>
        </w:rPr>
        <w:t>条</w:t>
      </w:r>
      <w:r>
        <w:rPr>
          <w:rFonts w:ascii="Times New Roman" w:hAnsi="Times New Roman"/>
          <w:color w:val="000000" w:themeColor="text1"/>
          <w:kern w:val="2"/>
          <w:sz w:val="30"/>
          <w:szCs w:val="30"/>
          <w:highlight w:val="none"/>
          <w14:textFill>
            <w14:solidFill>
              <w14:schemeClr w14:val="tx1"/>
            </w14:solidFill>
          </w14:textFill>
        </w:rPr>
        <w:t xml:space="preserve"> </w:t>
      </w:r>
      <w:r>
        <w:rPr>
          <w:rFonts w:hint="eastAsia" w:ascii="Times New Roman" w:hAnsi="Times New Roman"/>
          <w:color w:val="000000" w:themeColor="text1"/>
          <w:kern w:val="2"/>
          <w:sz w:val="30"/>
          <w:szCs w:val="30"/>
          <w:highlight w:val="none"/>
          <w14:textFill>
            <w14:solidFill>
              <w14:schemeClr w14:val="tx1"/>
            </w14:solidFill>
          </w14:textFill>
        </w:rPr>
        <w:t>学校应保持章程的稳定，但有下列情形之一的，学校应修改章程。</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kern w:val="2"/>
          <w:sz w:val="30"/>
          <w:szCs w:val="30"/>
          <w:highlight w:val="none"/>
          <w14:textFill>
            <w14:solidFill>
              <w14:schemeClr w14:val="tx1"/>
            </w14:solidFill>
          </w14:textFill>
        </w:rPr>
      </w:pPr>
      <w:r>
        <w:rPr>
          <w:rFonts w:hint="eastAsia" w:ascii="Times New Roman" w:hAnsi="Times New Roman"/>
          <w:color w:val="000000" w:themeColor="text1"/>
          <w:kern w:val="2"/>
          <w:sz w:val="30"/>
          <w:szCs w:val="30"/>
          <w:highlight w:val="none"/>
          <w14:textFill>
            <w14:solidFill>
              <w14:schemeClr w14:val="tx1"/>
            </w14:solidFill>
          </w14:textFill>
        </w:rPr>
        <w:t>（一）国家有关法律、法规进行修改，本章程与之发生抵触；</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kern w:val="2"/>
          <w:sz w:val="30"/>
          <w:szCs w:val="30"/>
          <w:highlight w:val="none"/>
          <w14:textFill>
            <w14:solidFill>
              <w14:schemeClr w14:val="tx1"/>
            </w14:solidFill>
          </w14:textFill>
        </w:rPr>
      </w:pPr>
      <w:r>
        <w:rPr>
          <w:rFonts w:hint="eastAsia" w:ascii="Times New Roman" w:hAnsi="Times New Roman"/>
          <w:color w:val="000000" w:themeColor="text1"/>
          <w:kern w:val="2"/>
          <w:sz w:val="30"/>
          <w:szCs w:val="30"/>
          <w:highlight w:val="none"/>
          <w14:textFill>
            <w14:solidFill>
              <w14:schemeClr w14:val="tx1"/>
            </w14:solidFill>
          </w14:textFill>
        </w:rPr>
        <w:t>（二）学校发生分立、合并；</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kern w:val="2"/>
          <w:sz w:val="30"/>
          <w:szCs w:val="30"/>
          <w:highlight w:val="none"/>
          <w14:textFill>
            <w14:solidFill>
              <w14:schemeClr w14:val="tx1"/>
            </w14:solidFill>
          </w14:textFill>
        </w:rPr>
      </w:pPr>
      <w:r>
        <w:rPr>
          <w:rFonts w:hint="eastAsia" w:ascii="Times New Roman" w:hAnsi="Times New Roman"/>
          <w:color w:val="000000" w:themeColor="text1"/>
          <w:kern w:val="2"/>
          <w:sz w:val="30"/>
          <w:szCs w:val="30"/>
          <w:highlight w:val="none"/>
          <w14:textFill>
            <w14:solidFill>
              <w14:schemeClr w14:val="tx1"/>
            </w14:solidFill>
          </w14:textFill>
        </w:rPr>
        <w:t>（三）学校实际事项发生变化，与章程不符；</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kern w:val="2"/>
          <w:sz w:val="30"/>
          <w:szCs w:val="30"/>
          <w:highlight w:val="none"/>
          <w14:textFill>
            <w14:solidFill>
              <w14:schemeClr w14:val="tx1"/>
            </w14:solidFill>
          </w14:textFill>
        </w:rPr>
      </w:pPr>
      <w:r>
        <w:rPr>
          <w:rFonts w:hint="eastAsia" w:ascii="Times New Roman" w:hAnsi="Times New Roman"/>
          <w:color w:val="000000" w:themeColor="text1"/>
          <w:kern w:val="2"/>
          <w:sz w:val="30"/>
          <w:szCs w:val="30"/>
          <w:highlight w:val="none"/>
          <w14:textFill>
            <w14:solidFill>
              <w14:schemeClr w14:val="tx1"/>
            </w14:solidFill>
          </w14:textFill>
        </w:rPr>
        <w:t>（四）因切实需要做出修改章程决定。</w:t>
      </w:r>
    </w:p>
    <w:p>
      <w:pPr>
        <w:pStyle w:val="5"/>
        <w:shd w:val="clear" w:color="auto" w:fill="FFFFFF"/>
        <w:spacing w:before="0" w:beforeAutospacing="0" w:after="0" w:afterAutospacing="0" w:line="360" w:lineRule="auto"/>
        <w:ind w:firstLine="600" w:firstLineChars="200"/>
        <w:rPr>
          <w:rFonts w:ascii="Times New Roman" w:hAnsi="Times New Roman" w:cs="Times New Roman"/>
          <w:color w:val="000000" w:themeColor="text1"/>
          <w:sz w:val="30"/>
          <w:szCs w:val="30"/>
          <w:highlight w:val="none"/>
          <w14:textFill>
            <w14:solidFill>
              <w14:schemeClr w14:val="tx1"/>
            </w14:solidFill>
          </w14:textFill>
        </w:rPr>
      </w:pPr>
      <w:r>
        <w:rPr>
          <w:rFonts w:hint="eastAsia" w:ascii="Times New Roman" w:hAnsi="Times New Roman"/>
          <w:color w:val="000000" w:themeColor="text1"/>
          <w:sz w:val="30"/>
          <w:szCs w:val="30"/>
          <w:highlight w:val="none"/>
          <w14:textFill>
            <w14:solidFill>
              <w14:schemeClr w14:val="tx1"/>
            </w14:solidFill>
          </w14:textFill>
        </w:rPr>
        <w:t>第八十八条</w:t>
      </w:r>
      <w:r>
        <w:rPr>
          <w:rFonts w:ascii="Times New Roman" w:hAnsi="Times New Roman"/>
          <w:color w:val="000000" w:themeColor="text1"/>
          <w:sz w:val="30"/>
          <w:szCs w:val="30"/>
          <w:highlight w:val="none"/>
          <w14:textFill>
            <w14:solidFill>
              <w14:schemeClr w14:val="tx1"/>
            </w14:solidFill>
          </w14:textFill>
        </w:rPr>
        <w:t xml:space="preserve"> </w:t>
      </w:r>
      <w:r>
        <w:rPr>
          <w:rFonts w:hint="eastAsia" w:ascii="Times New Roman" w:hAnsi="Times New Roman"/>
          <w:color w:val="000000" w:themeColor="text1"/>
          <w:sz w:val="30"/>
          <w:szCs w:val="30"/>
          <w:highlight w:val="none"/>
          <w14:textFill>
            <w14:solidFill>
              <w14:schemeClr w14:val="tx1"/>
            </w14:solidFill>
          </w14:textFill>
        </w:rPr>
        <w:t>本章程的修改需由校务委员会或</w:t>
      </w:r>
      <w:r>
        <w:rPr>
          <w:rFonts w:hint="eastAsia" w:ascii="Times New Roman" w:hAnsi="Times New Roman" w:cs="Times New Roman"/>
          <w:color w:val="000000" w:themeColor="text1"/>
          <w:sz w:val="30"/>
          <w:szCs w:val="30"/>
          <w:highlight w:val="none"/>
          <w14:textFill>
            <w14:solidFill>
              <w14:schemeClr w14:val="tx1"/>
            </w14:solidFill>
          </w14:textFill>
        </w:rPr>
        <w:t>三分之一</w:t>
      </w:r>
      <w:r>
        <w:rPr>
          <w:rFonts w:hint="eastAsia" w:ascii="Times New Roman" w:hAnsi="Times New Roman"/>
          <w:color w:val="000000" w:themeColor="text1"/>
          <w:sz w:val="30"/>
          <w:szCs w:val="30"/>
          <w:highlight w:val="none"/>
          <w14:textFill>
            <w14:solidFill>
              <w14:schemeClr w14:val="tx1"/>
            </w14:solidFill>
          </w14:textFill>
        </w:rPr>
        <w:t>以上教职工代表大会代表提议方可进行，经教职工代表大会审议，校务委员会通过，</w:t>
      </w:r>
      <w:r>
        <w:rPr>
          <w:rFonts w:hint="eastAsia"/>
          <w:color w:val="000000" w:themeColor="text1"/>
          <w:sz w:val="30"/>
          <w:szCs w:val="30"/>
          <w:highlight w:val="none"/>
          <w14:textFill>
            <w14:solidFill>
              <w14:schemeClr w14:val="tx1"/>
            </w14:solidFill>
          </w14:textFill>
        </w:rPr>
        <w:t>并经北京市海淀区教育委员会核准备案之后公布并实施</w:t>
      </w:r>
      <w:r>
        <w:rPr>
          <w:rFonts w:hint="eastAsia" w:ascii="Times New Roman" w:hAnsi="Times New Roman"/>
          <w:color w:val="000000" w:themeColor="text1"/>
          <w:sz w:val="30"/>
          <w:szCs w:val="30"/>
          <w:highlight w:val="none"/>
          <w14:textFill>
            <w14:solidFill>
              <w14:schemeClr w14:val="tx1"/>
            </w14:solidFill>
          </w14:textFill>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DejaVu Sans"/>
    <w:panose1 w:val="020B0604030504040204"/>
    <w:charset w:val="00"/>
    <w:family w:val="swiss"/>
    <w:pitch w:val="default"/>
    <w:sig w:usb0="00000000" w:usb1="00000000" w:usb2="00000010" w:usb3="00000000" w:csb0="0000019F"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263F5"/>
    <w:rsid w:val="000D28CD"/>
    <w:rsid w:val="001261C0"/>
    <w:rsid w:val="001C5D1C"/>
    <w:rsid w:val="001F520F"/>
    <w:rsid w:val="002263F5"/>
    <w:rsid w:val="00404C96"/>
    <w:rsid w:val="00537A6C"/>
    <w:rsid w:val="005B0F8D"/>
    <w:rsid w:val="00654CE9"/>
    <w:rsid w:val="006A7EBC"/>
    <w:rsid w:val="006F7B7D"/>
    <w:rsid w:val="00705395"/>
    <w:rsid w:val="00706337"/>
    <w:rsid w:val="0073352E"/>
    <w:rsid w:val="007802ED"/>
    <w:rsid w:val="007B551A"/>
    <w:rsid w:val="008C0992"/>
    <w:rsid w:val="00926715"/>
    <w:rsid w:val="00991B7E"/>
    <w:rsid w:val="00A7721C"/>
    <w:rsid w:val="00BA4028"/>
    <w:rsid w:val="00C665B7"/>
    <w:rsid w:val="00CF6795"/>
    <w:rsid w:val="00E1658A"/>
    <w:rsid w:val="00E67106"/>
    <w:rsid w:val="00F02847"/>
    <w:rsid w:val="60F58748"/>
    <w:rsid w:val="6FFBF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footer"/>
    <w:basedOn w:val="1"/>
    <w:link w:val="12"/>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b/>
      <w:bCs/>
    </w:rPr>
  </w:style>
  <w:style w:type="character" w:styleId="9">
    <w:name w:val="Emphasis"/>
    <w:qFormat/>
    <w:uiPriority w:val="20"/>
    <w:rPr>
      <w:color w:val="auto"/>
    </w:rPr>
  </w:style>
  <w:style w:type="character" w:styleId="10">
    <w:name w:val="Hyperlink"/>
    <w:basedOn w:val="7"/>
    <w:semiHidden/>
    <w:unhideWhenUsed/>
    <w:qFormat/>
    <w:uiPriority w:val="99"/>
    <w:rPr>
      <w:color w:val="0000FF"/>
      <w:u w:val="single"/>
    </w:rPr>
  </w:style>
  <w:style w:type="character" w:customStyle="1" w:styleId="11">
    <w:name w:val="页眉 Char"/>
    <w:basedOn w:val="7"/>
    <w:link w:val="4"/>
    <w:semiHidden/>
    <w:qFormat/>
    <w:uiPriority w:val="99"/>
    <w:rPr>
      <w:sz w:val="18"/>
      <w:szCs w:val="18"/>
    </w:rPr>
  </w:style>
  <w:style w:type="character" w:customStyle="1" w:styleId="12">
    <w:name w:val="页脚 Char"/>
    <w:basedOn w:val="7"/>
    <w:link w:val="3"/>
    <w:semiHidden/>
    <w:qFormat/>
    <w:uiPriority w:val="99"/>
    <w:rPr>
      <w:sz w:val="18"/>
      <w:szCs w:val="18"/>
    </w:rPr>
  </w:style>
  <w:style w:type="character" w:customStyle="1" w:styleId="13">
    <w:name w:val="批注文字 Char"/>
    <w:basedOn w:val="7"/>
    <w:link w:val="2"/>
    <w:semiHidden/>
    <w:qFormat/>
    <w:uiPriority w:val="99"/>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28</Pages>
  <Words>1974</Words>
  <Characters>11258</Characters>
  <Lines>93</Lines>
  <Paragraphs>26</Paragraphs>
  <TotalTime>55</TotalTime>
  <ScaleCrop>false</ScaleCrop>
  <LinksUpToDate>false</LinksUpToDate>
  <CharactersWithSpaces>13206</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2018-12-10T23:53:00Z</dcterms:created>
  <dc:creator>admin</dc:creator>
  <cp:lastModifiedBy>法制信访科</cp:lastModifiedBy>
  <cp:lastPrinted>2021-05-20T16:53:00Z</cp:lastPrinted>
  <dcterms:modified xsi:type="dcterms:W3CDTF">2021-07-23T13:42:14Z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