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75" w:line="375" w:lineRule="atLeast"/>
        <w:ind w:firstLine="722" w:firstLineChars="150"/>
        <w:jc w:val="left"/>
        <w:rPr>
          <w:rFonts w:ascii="Arial" w:hAnsi="Arial" w:eastAsia="宋体" w:cs="Arial"/>
          <w:b/>
          <w:color w:val="000000" w:themeColor="text1"/>
          <w:kern w:val="0"/>
          <w:sz w:val="48"/>
          <w:szCs w:val="48"/>
          <w14:textFill>
            <w14:solidFill>
              <w14:schemeClr w14:val="tx1"/>
            </w14:solidFill>
          </w14:textFill>
        </w:rPr>
      </w:pPr>
      <w:r>
        <w:rPr>
          <w:rFonts w:hint="eastAsia" w:ascii="Arial" w:hAnsi="Arial" w:eastAsia="宋体" w:cs="Arial"/>
          <w:b/>
          <w:color w:val="000000" w:themeColor="text1"/>
          <w:kern w:val="0"/>
          <w:sz w:val="48"/>
          <w:szCs w:val="48"/>
          <w14:textFill>
            <w14:solidFill>
              <w14:schemeClr w14:val="tx1"/>
            </w14:solidFill>
          </w14:textFill>
        </w:rPr>
        <w:t>北京市海淀区清河第四小学章程</w:t>
      </w:r>
    </w:p>
    <w:p>
      <w:pPr>
        <w:widowControl/>
        <w:shd w:val="clear" w:color="auto" w:fill="FFFFFF"/>
        <w:spacing w:after="75" w:line="375" w:lineRule="atLeast"/>
        <w:jc w:val="left"/>
        <w:rPr>
          <w:rFonts w:ascii="Arial" w:hAnsi="Arial" w:eastAsia="宋体"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14:textFill>
            <w14:solidFill>
              <w14:schemeClr w14:val="tx1"/>
            </w14:solidFill>
          </w14:textFill>
        </w:rPr>
        <w:t xml:space="preserve">                   </w:t>
      </w:r>
      <w:r>
        <w:rPr>
          <w:rFonts w:hint="eastAsia" w:ascii="Arial" w:hAnsi="Arial" w:eastAsia="宋体" w:cs="Arial"/>
          <w:color w:val="000000" w:themeColor="text1"/>
          <w:kern w:val="0"/>
          <w:sz w:val="28"/>
          <w:szCs w:val="28"/>
          <w14:textFill>
            <w14:solidFill>
              <w14:schemeClr w14:val="tx1"/>
            </w14:solidFill>
          </w14:textFill>
        </w:rPr>
        <w:t xml:space="preserve"> </w:t>
      </w:r>
    </w:p>
    <w:p>
      <w:pPr>
        <w:pStyle w:val="10"/>
        <w:widowControl/>
        <w:numPr>
          <w:ilvl w:val="0"/>
          <w:numId w:val="1"/>
        </w:numPr>
        <w:shd w:val="clear" w:color="auto" w:fill="FFFFFF"/>
        <w:spacing w:after="75" w:line="375" w:lineRule="atLeast"/>
        <w:ind w:firstLineChars="0"/>
        <w:jc w:val="left"/>
        <w:rPr>
          <w:rFonts w:ascii="Arial" w:hAnsi="Arial" w:eastAsia="宋体" w:cs="Arial"/>
          <w:b/>
          <w:color w:val="000000" w:themeColor="text1"/>
          <w:kern w:val="0"/>
          <w:szCs w:val="21"/>
          <w14:textFill>
            <w14:solidFill>
              <w14:schemeClr w14:val="tx1"/>
            </w14:solidFill>
          </w14:textFill>
        </w:rPr>
      </w:pPr>
      <w:r>
        <w:rPr>
          <w:rFonts w:hint="eastAsia" w:ascii="Arial" w:hAnsi="Arial" w:eastAsia="宋体" w:cs="Arial"/>
          <w:b/>
          <w:color w:val="000000" w:themeColor="text1"/>
          <w:kern w:val="0"/>
          <w:szCs w:val="21"/>
          <w14:textFill>
            <w14:solidFill>
              <w14:schemeClr w14:val="tx1"/>
            </w14:solidFill>
          </w14:textFill>
        </w:rPr>
        <w:t>总则</w:t>
      </w:r>
    </w:p>
    <w:p>
      <w:pPr>
        <w:pStyle w:val="10"/>
        <w:widowControl/>
        <w:numPr>
          <w:ilvl w:val="0"/>
          <w:numId w:val="2"/>
        </w:numPr>
        <w:shd w:val="clear" w:color="auto" w:fill="FFFFFF"/>
        <w:spacing w:after="75" w:line="375" w:lineRule="atLeast"/>
        <w:ind w:firstLineChars="0"/>
        <w:jc w:val="left"/>
        <w:rPr>
          <w:rFonts w:hint="eastAsia" w:ascii="Arial" w:hAnsi="Arial" w:eastAsia="宋体"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14:textFill>
            <w14:solidFill>
              <w14:schemeClr w14:val="tx1"/>
            </w14:solidFill>
          </w14:textFill>
        </w:rPr>
        <w:t xml:space="preserve"> </w:t>
      </w:r>
      <w:r>
        <w:rPr>
          <w:rFonts w:ascii="Arial" w:hAnsi="Arial" w:eastAsia="宋体" w:cs="Arial"/>
          <w:color w:val="000000" w:themeColor="text1"/>
          <w:kern w:val="0"/>
          <w:szCs w:val="21"/>
          <w14:textFill>
            <w14:solidFill>
              <w14:schemeClr w14:val="tx1"/>
            </w14:solidFill>
          </w14:textFill>
        </w:rPr>
        <w:t>为</w:t>
      </w:r>
      <w:r>
        <w:rPr>
          <w:rFonts w:hint="eastAsia" w:ascii="Arial" w:hAnsi="Arial" w:eastAsia="宋体" w:cs="Arial"/>
          <w:color w:val="000000" w:themeColor="text1"/>
          <w:kern w:val="0"/>
          <w:szCs w:val="21"/>
          <w14:textFill>
            <w14:solidFill>
              <w14:schemeClr w14:val="tx1"/>
            </w14:solidFill>
          </w14:textFill>
        </w:rPr>
        <w:t>了适应社会主义现代化建设的需要，</w:t>
      </w:r>
      <w:r>
        <w:rPr>
          <w:rFonts w:hint="eastAsia" w:ascii="Arial" w:hAnsi="Arial" w:eastAsia="宋体" w:cs="Arial"/>
          <w:color w:val="000000" w:themeColor="text1"/>
          <w:kern w:val="0"/>
          <w:szCs w:val="21"/>
          <w14:textFill>
            <w14:solidFill>
              <w14:schemeClr w14:val="tx1"/>
            </w14:solidFill>
          </w14:textFill>
        </w:rPr>
        <w:t>以习近平新时代中国特色社会主义思</w:t>
      </w:r>
    </w:p>
    <w:p>
      <w:pPr>
        <w:widowControl/>
        <w:shd w:val="clear" w:color="auto" w:fill="FFFFFF"/>
        <w:spacing w:after="75" w:line="375" w:lineRule="atLeast"/>
        <w:jc w:val="left"/>
        <w:rPr>
          <w:rFonts w:ascii="Arial" w:hAnsi="Arial" w:eastAsia="宋体"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14:textFill>
            <w14:solidFill>
              <w14:schemeClr w14:val="tx1"/>
            </w14:solidFill>
          </w14:textFill>
        </w:rPr>
        <w:t>想为指导，深入学习贯彻习总书记关于教</w:t>
      </w:r>
      <w:bookmarkStart w:id="0" w:name="_GoBack"/>
      <w:bookmarkEnd w:id="0"/>
      <w:r>
        <w:rPr>
          <w:rFonts w:hint="eastAsia" w:ascii="Arial" w:hAnsi="Arial" w:eastAsia="宋体" w:cs="Arial"/>
          <w:color w:val="000000" w:themeColor="text1"/>
          <w:kern w:val="0"/>
          <w:szCs w:val="21"/>
          <w14:textFill>
            <w14:solidFill>
              <w14:schemeClr w14:val="tx1"/>
            </w14:solidFill>
          </w14:textFill>
        </w:rPr>
        <w:t>育的重要论述，全面贯彻党的教育方针，坚持社会主义办学方向，加强党对教育的全面领导，落实立德树人根本任务，培养德智体美劳全面发展的社会主义建设者和接班人，</w:t>
      </w:r>
      <w:r>
        <w:rPr>
          <w:rFonts w:ascii="Arial" w:hAnsi="Arial" w:eastAsia="宋体" w:cs="Arial"/>
          <w:color w:val="000000" w:themeColor="text1"/>
          <w:kern w:val="0"/>
          <w:szCs w:val="21"/>
          <w14:textFill>
            <w14:solidFill>
              <w14:schemeClr w14:val="tx1"/>
            </w14:solidFill>
          </w14:textFill>
        </w:rPr>
        <w:t>规范学校内部管理体制和运行机制，推进学校</w:t>
      </w:r>
      <w:r>
        <w:rPr>
          <w:rFonts w:hint="eastAsia" w:ascii="Arial" w:hAnsi="Arial" w:eastAsia="宋体" w:cs="Arial"/>
          <w:color w:val="000000" w:themeColor="text1"/>
          <w:kern w:val="0"/>
          <w:szCs w:val="21"/>
          <w14:textFill>
            <w14:solidFill>
              <w14:schemeClr w14:val="tx1"/>
            </w14:solidFill>
          </w14:textFill>
        </w:rPr>
        <w:t>在“全面发展办有特色”的进程中，</w:t>
      </w:r>
      <w:r>
        <w:rPr>
          <w:rFonts w:ascii="Arial" w:hAnsi="Arial" w:eastAsia="宋体" w:cs="Arial"/>
          <w:color w:val="000000" w:themeColor="text1"/>
          <w:kern w:val="0"/>
          <w:szCs w:val="21"/>
          <w14:textFill>
            <w14:solidFill>
              <w14:schemeClr w14:val="tx1"/>
            </w14:solidFill>
          </w14:textFill>
        </w:rPr>
        <w:t>依法治校，</w:t>
      </w:r>
      <w:r>
        <w:rPr>
          <w:rFonts w:hint="eastAsia" w:ascii="Arial" w:hAnsi="Arial" w:eastAsia="宋体" w:cs="Arial"/>
          <w:color w:val="000000" w:themeColor="text1"/>
          <w:kern w:val="0"/>
          <w:szCs w:val="21"/>
          <w14:textFill>
            <w14:solidFill>
              <w14:schemeClr w14:val="tx1"/>
            </w14:solidFill>
          </w14:textFill>
        </w:rPr>
        <w:t>实现自主管理，接受政府监督，</w:t>
      </w:r>
      <w:r>
        <w:rPr>
          <w:rFonts w:ascii="Arial" w:hAnsi="Arial" w:eastAsia="宋体" w:cs="Arial"/>
          <w:color w:val="000000" w:themeColor="text1"/>
          <w:kern w:val="0"/>
          <w:szCs w:val="21"/>
          <w14:textFill>
            <w14:solidFill>
              <w14:schemeClr w14:val="tx1"/>
            </w14:solidFill>
          </w14:textFill>
        </w:rPr>
        <w:t>依据《中华人民共和国教育法》、《中华人民共和国义务教育法》、《中华人民共和国教师法》、《中华人民共和国未成年人保护法》等法律法规，制定本章程。</w:t>
      </w:r>
    </w:p>
    <w:p>
      <w:pPr>
        <w:ind w:firstLine="525" w:firstLineChars="250"/>
        <w:rPr>
          <w:rFonts w:ascii="Arial" w:hAnsi="Arial" w:eastAsia="宋体"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14:textFill>
            <w14:solidFill>
              <w14:schemeClr w14:val="tx1"/>
            </w14:solidFill>
          </w14:textFill>
        </w:rPr>
        <w:t>第二条   学校坚持依法治校，依法行使法律权利，充分履行法律义务。建立法律顾问制度，充分发挥法律顾问在学校治理中的作用。</w:t>
      </w:r>
    </w:p>
    <w:p>
      <w:pPr>
        <w:widowControl/>
        <w:shd w:val="clear" w:color="auto" w:fill="FFFFFF"/>
        <w:spacing w:before="75" w:after="75" w:line="375" w:lineRule="atLeast"/>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b/>
          <w:bCs/>
          <w:color w:val="000000" w:themeColor="text1"/>
          <w:kern w:val="0"/>
          <w14:textFill>
            <w14:solidFill>
              <w14:schemeClr w14:val="tx1"/>
            </w14:solidFill>
          </w14:textFill>
        </w:rPr>
        <w:t>　　第</w:t>
      </w:r>
      <w:r>
        <w:rPr>
          <w:rFonts w:hint="eastAsia" w:ascii="Arial" w:hAnsi="Arial" w:eastAsia="宋体" w:cs="Arial"/>
          <w:b/>
          <w:bCs/>
          <w:color w:val="000000" w:themeColor="text1"/>
          <w:kern w:val="0"/>
          <w14:textFill>
            <w14:solidFill>
              <w14:schemeClr w14:val="tx1"/>
            </w14:solidFill>
          </w14:textFill>
        </w:rPr>
        <w:t>二</w:t>
      </w:r>
      <w:r>
        <w:rPr>
          <w:rFonts w:ascii="Arial" w:hAnsi="Arial" w:eastAsia="宋体" w:cs="Arial"/>
          <w:b/>
          <w:bCs/>
          <w:color w:val="000000" w:themeColor="text1"/>
          <w:kern w:val="0"/>
          <w14:textFill>
            <w14:solidFill>
              <w14:schemeClr w14:val="tx1"/>
            </w14:solidFill>
          </w14:textFill>
        </w:rPr>
        <w:t>章</w:t>
      </w:r>
      <w:r>
        <w:rPr>
          <w:rFonts w:hint="eastAsia" w:ascii="Arial" w:hAnsi="Arial" w:eastAsia="宋体" w:cs="Arial"/>
          <w:b/>
          <w:bCs/>
          <w:color w:val="000000" w:themeColor="text1"/>
          <w:kern w:val="0"/>
          <w14:textFill>
            <w14:solidFill>
              <w14:schemeClr w14:val="tx1"/>
            </w14:solidFill>
          </w14:textFill>
        </w:rPr>
        <w:t xml:space="preserve">  </w:t>
      </w:r>
      <w:r>
        <w:rPr>
          <w:rFonts w:ascii="Arial" w:hAnsi="Arial" w:eastAsia="宋体" w:cs="Arial"/>
          <w:b/>
          <w:bCs/>
          <w:color w:val="000000" w:themeColor="text1"/>
          <w:kern w:val="0"/>
          <w14:textFill>
            <w14:solidFill>
              <w14:schemeClr w14:val="tx1"/>
            </w14:solidFill>
          </w14:textFill>
        </w:rPr>
        <w:t>学校基本情况</w:t>
      </w:r>
    </w:p>
    <w:p>
      <w:pPr>
        <w:widowControl/>
        <w:shd w:val="clear" w:color="auto" w:fill="FFFFFF"/>
        <w:spacing w:before="75" w:after="75" w:line="375" w:lineRule="atLeast"/>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　　</w:t>
      </w:r>
      <w:r>
        <w:rPr>
          <w:rFonts w:hint="eastAsia" w:ascii="Arial" w:hAnsi="Arial" w:eastAsia="宋体" w:cs="Arial"/>
          <w:color w:val="000000" w:themeColor="text1"/>
          <w:kern w:val="0"/>
          <w:szCs w:val="21"/>
          <w14:textFill>
            <w14:solidFill>
              <w14:schemeClr w14:val="tx1"/>
            </w14:solidFill>
          </w14:textFill>
        </w:rPr>
        <w:t xml:space="preserve"> </w:t>
      </w:r>
      <w:r>
        <w:rPr>
          <w:rFonts w:ascii="Arial" w:hAnsi="Arial" w:eastAsia="宋体" w:cs="Arial"/>
          <w:color w:val="000000" w:themeColor="text1"/>
          <w:kern w:val="0"/>
          <w:szCs w:val="21"/>
          <w14:textFill>
            <w14:solidFill>
              <w14:schemeClr w14:val="tx1"/>
            </w14:solidFill>
          </w14:textFill>
        </w:rPr>
        <w:t>第</w:t>
      </w:r>
      <w:r>
        <w:rPr>
          <w:rFonts w:hint="eastAsia" w:ascii="Arial" w:hAnsi="Arial" w:eastAsia="宋体" w:cs="Arial"/>
          <w:color w:val="000000" w:themeColor="text1"/>
          <w:kern w:val="0"/>
          <w:szCs w:val="21"/>
          <w14:textFill>
            <w14:solidFill>
              <w14:schemeClr w14:val="tx1"/>
            </w14:solidFill>
          </w14:textFill>
        </w:rPr>
        <w:t>三</w:t>
      </w:r>
      <w:r>
        <w:rPr>
          <w:rFonts w:ascii="Arial" w:hAnsi="Arial" w:eastAsia="宋体" w:cs="Arial"/>
          <w:color w:val="000000" w:themeColor="text1"/>
          <w:kern w:val="0"/>
          <w:szCs w:val="21"/>
          <w14:textFill>
            <w14:solidFill>
              <w14:schemeClr w14:val="tx1"/>
            </w14:solidFill>
          </w14:textFill>
        </w:rPr>
        <w:t>条</w:t>
      </w:r>
      <w:r>
        <w:rPr>
          <w:rFonts w:hint="eastAsia" w:ascii="Arial" w:hAnsi="Arial" w:eastAsia="宋体" w:cs="Arial"/>
          <w:color w:val="000000" w:themeColor="text1"/>
          <w:kern w:val="0"/>
          <w:szCs w:val="21"/>
          <w14:textFill>
            <w14:solidFill>
              <w14:schemeClr w14:val="tx1"/>
            </w14:solidFill>
          </w14:textFill>
        </w:rPr>
        <w:t xml:space="preserve"> </w:t>
      </w:r>
      <w:r>
        <w:rPr>
          <w:rFonts w:ascii="Arial" w:hAnsi="Arial" w:eastAsia="宋体" w:cs="Arial"/>
          <w:color w:val="000000" w:themeColor="text1"/>
          <w:kern w:val="0"/>
          <w:szCs w:val="21"/>
          <w14:textFill>
            <w14:solidFill>
              <w14:schemeClr w14:val="tx1"/>
            </w14:solidFill>
          </w14:textFill>
        </w:rPr>
        <w:t>本校全称为</w:t>
      </w:r>
      <w:r>
        <w:rPr>
          <w:rFonts w:hint="eastAsia" w:ascii="Arial" w:hAnsi="Arial" w:eastAsia="宋体" w:cs="Arial"/>
          <w:color w:val="000000" w:themeColor="text1"/>
          <w:kern w:val="0"/>
          <w:szCs w:val="21"/>
          <w14:textFill>
            <w14:solidFill>
              <w14:schemeClr w14:val="tx1"/>
            </w14:solidFill>
          </w14:textFill>
        </w:rPr>
        <w:t>北京市海淀区清河第四</w:t>
      </w:r>
      <w:r>
        <w:rPr>
          <w:rFonts w:ascii="Arial" w:hAnsi="Arial" w:eastAsia="宋体" w:cs="Arial"/>
          <w:color w:val="000000" w:themeColor="text1"/>
          <w:kern w:val="0"/>
          <w:szCs w:val="21"/>
          <w14:textFill>
            <w14:solidFill>
              <w14:schemeClr w14:val="tx1"/>
            </w14:solidFill>
          </w14:textFill>
        </w:rPr>
        <w:t>小学，英文表述为Qinghe No</w:t>
      </w:r>
      <w:r>
        <w:rPr>
          <w:rFonts w:hint="eastAsia" w:ascii="Arial" w:hAnsi="Arial" w:eastAsia="宋体" w:cs="Arial"/>
          <w:color w:val="000000" w:themeColor="text1"/>
          <w:kern w:val="0"/>
          <w:szCs w:val="21"/>
          <w14:textFill>
            <w14:solidFill>
              <w14:schemeClr w14:val="tx1"/>
            </w14:solidFill>
          </w14:textFill>
        </w:rPr>
        <w:t>.</w:t>
      </w:r>
      <w:r>
        <w:rPr>
          <w:rFonts w:ascii="Arial" w:hAnsi="Arial" w:eastAsia="宋体" w:cs="Arial"/>
          <w:color w:val="000000" w:themeColor="text1"/>
          <w:kern w:val="0"/>
          <w:szCs w:val="21"/>
          <w14:textFill>
            <w14:solidFill>
              <w14:schemeClr w14:val="tx1"/>
            </w14:solidFill>
          </w14:textFill>
        </w:rPr>
        <w:t xml:space="preserve"> 4 Primary School.Haidian District</w:t>
      </w:r>
      <w:r>
        <w:rPr>
          <w:rFonts w:hint="eastAsia" w:ascii="Arial" w:hAnsi="Arial" w:eastAsia="宋体" w:cs="Arial"/>
          <w:color w:val="000000" w:themeColor="text1"/>
          <w:kern w:val="0"/>
          <w:szCs w:val="21"/>
          <w14:textFill>
            <w14:solidFill>
              <w14:schemeClr w14:val="tx1"/>
            </w14:solidFill>
          </w14:textFill>
        </w:rPr>
        <w:t>，</w:t>
      </w:r>
      <w:r>
        <w:rPr>
          <w:rFonts w:ascii="Arial" w:hAnsi="Arial" w:eastAsia="宋体" w:cs="Arial"/>
          <w:color w:val="000000" w:themeColor="text1"/>
          <w:kern w:val="0"/>
          <w:szCs w:val="21"/>
          <w14:textFill>
            <w14:solidFill>
              <w14:schemeClr w14:val="tx1"/>
            </w14:solidFill>
          </w14:textFill>
        </w:rPr>
        <w:t>Beijing;住所地址为</w:t>
      </w:r>
      <w:r>
        <w:rPr>
          <w:rFonts w:hint="eastAsia" w:ascii="Arial" w:hAnsi="Arial" w:eastAsia="宋体" w:cs="Arial"/>
          <w:color w:val="000000" w:themeColor="text1"/>
          <w:kern w:val="0"/>
          <w:szCs w:val="21"/>
          <w14:textFill>
            <w14:solidFill>
              <w14:schemeClr w14:val="tx1"/>
            </w14:solidFill>
          </w14:textFill>
        </w:rPr>
        <w:t>北京市海淀区西三旗建材城翡丽铂庭2区6号楼</w:t>
      </w:r>
      <w:r>
        <w:rPr>
          <w:rFonts w:ascii="Arial" w:hAnsi="Arial" w:eastAsia="宋体" w:cs="Arial"/>
          <w:color w:val="000000" w:themeColor="text1"/>
          <w:kern w:val="0"/>
          <w:szCs w:val="21"/>
          <w14:textFill>
            <w14:solidFill>
              <w14:schemeClr w14:val="tx1"/>
            </w14:solidFill>
          </w14:textFill>
        </w:rPr>
        <w:t>，邮政编码为</w:t>
      </w:r>
      <w:r>
        <w:rPr>
          <w:rFonts w:hint="eastAsia" w:ascii="Arial" w:hAnsi="Arial" w:eastAsia="宋体" w:cs="Arial"/>
          <w:color w:val="000000" w:themeColor="text1"/>
          <w:kern w:val="0"/>
          <w:szCs w:val="21"/>
          <w14:textFill>
            <w14:solidFill>
              <w14:schemeClr w14:val="tx1"/>
            </w14:solidFill>
          </w14:textFill>
        </w:rPr>
        <w:t>100096</w:t>
      </w:r>
      <w:r>
        <w:rPr>
          <w:rFonts w:ascii="Arial" w:hAnsi="Arial" w:eastAsia="宋体" w:cs="Arial"/>
          <w:color w:val="000000" w:themeColor="text1"/>
          <w:kern w:val="0"/>
          <w:szCs w:val="21"/>
          <w14:textFill>
            <w14:solidFill>
              <w14:schemeClr w14:val="tx1"/>
            </w14:solidFill>
          </w14:textFill>
        </w:rPr>
        <w:t>;官方网址为</w:t>
      </w:r>
      <w:r>
        <w:rPr>
          <w:rFonts w:hint="eastAsia" w:ascii="Arial" w:hAnsi="Arial" w:eastAsia="宋体" w:cs="Arial"/>
          <w:color w:val="000000" w:themeColor="text1"/>
          <w:kern w:val="0"/>
          <w:szCs w:val="21"/>
          <w14:textFill>
            <w14:solidFill>
              <w14:schemeClr w14:val="tx1"/>
            </w14:solidFill>
          </w14:textFill>
        </w:rPr>
        <w:t>www.hdqhsx.bjedu.cn</w:t>
      </w:r>
      <w:r>
        <w:rPr>
          <w:rFonts w:ascii="Arial" w:hAnsi="Arial" w:eastAsia="宋体" w:cs="Arial"/>
          <w:color w:val="000000" w:themeColor="text1"/>
          <w:kern w:val="0"/>
          <w:szCs w:val="21"/>
          <w14:textFill>
            <w14:solidFill>
              <w14:schemeClr w14:val="tx1"/>
            </w14:solidFill>
          </w14:textFill>
        </w:rPr>
        <w:t>。</w:t>
      </w:r>
    </w:p>
    <w:p>
      <w:pPr>
        <w:widowControl/>
        <w:shd w:val="clear" w:color="auto" w:fill="FFFFFF"/>
        <w:spacing w:before="75" w:after="75" w:line="375" w:lineRule="atLeast"/>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　　</w:t>
      </w:r>
      <w:r>
        <w:rPr>
          <w:rFonts w:hint="eastAsia" w:ascii="Arial" w:hAnsi="Arial" w:eastAsia="宋体" w:cs="Arial"/>
          <w:color w:val="000000" w:themeColor="text1"/>
          <w:kern w:val="0"/>
          <w:szCs w:val="21"/>
          <w14:textFill>
            <w14:solidFill>
              <w14:schemeClr w14:val="tx1"/>
            </w14:solidFill>
          </w14:textFill>
        </w:rPr>
        <w:t xml:space="preserve"> </w:t>
      </w:r>
      <w:r>
        <w:rPr>
          <w:rFonts w:ascii="Arial" w:hAnsi="Arial" w:eastAsia="宋体" w:cs="Arial"/>
          <w:color w:val="000000" w:themeColor="text1"/>
          <w:kern w:val="0"/>
          <w:szCs w:val="21"/>
          <w14:textFill>
            <w14:solidFill>
              <w14:schemeClr w14:val="tx1"/>
            </w14:solidFill>
          </w14:textFill>
        </w:rPr>
        <w:t>第</w:t>
      </w:r>
      <w:r>
        <w:rPr>
          <w:rFonts w:hint="eastAsia" w:ascii="Arial" w:hAnsi="Arial" w:eastAsia="宋体" w:cs="Arial"/>
          <w:color w:val="000000" w:themeColor="text1"/>
          <w:kern w:val="0"/>
          <w:szCs w:val="21"/>
          <w14:textFill>
            <w14:solidFill>
              <w14:schemeClr w14:val="tx1"/>
            </w14:solidFill>
          </w14:textFill>
        </w:rPr>
        <w:t>四</w:t>
      </w:r>
      <w:r>
        <w:rPr>
          <w:rFonts w:ascii="Arial" w:hAnsi="Arial" w:eastAsia="宋体" w:cs="Arial"/>
          <w:color w:val="000000" w:themeColor="text1"/>
          <w:kern w:val="0"/>
          <w:szCs w:val="21"/>
          <w14:textFill>
            <w14:solidFill>
              <w14:schemeClr w14:val="tx1"/>
            </w14:solidFill>
          </w14:textFill>
        </w:rPr>
        <w:t>条</w:t>
      </w:r>
      <w:r>
        <w:rPr>
          <w:rFonts w:hint="eastAsia" w:ascii="Arial" w:hAnsi="Arial" w:eastAsia="宋体" w:cs="Arial"/>
          <w:color w:val="000000" w:themeColor="text1"/>
          <w:kern w:val="0"/>
          <w:szCs w:val="21"/>
          <w14:textFill>
            <w14:solidFill>
              <w14:schemeClr w14:val="tx1"/>
            </w14:solidFill>
          </w14:textFill>
        </w:rPr>
        <w:t xml:space="preserve"> </w:t>
      </w:r>
      <w:r>
        <w:rPr>
          <w:rFonts w:ascii="Arial" w:hAnsi="Arial" w:eastAsia="宋体" w:cs="Arial"/>
          <w:color w:val="000000" w:themeColor="text1"/>
          <w:kern w:val="0"/>
          <w:szCs w:val="21"/>
          <w14:textFill>
            <w14:solidFill>
              <w14:schemeClr w14:val="tx1"/>
            </w14:solidFill>
          </w14:textFill>
        </w:rPr>
        <w:t>本校为实施义务教育的全日制公办教育机构，具有法人资格，独立承担民事责任。</w:t>
      </w:r>
    </w:p>
    <w:p>
      <w:pPr>
        <w:widowControl/>
        <w:shd w:val="clear" w:color="auto" w:fill="FFFFFF"/>
        <w:spacing w:before="75" w:after="75" w:line="375" w:lineRule="atLeast"/>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　　</w:t>
      </w:r>
      <w:r>
        <w:rPr>
          <w:rFonts w:hint="eastAsia" w:ascii="Arial" w:hAnsi="Arial" w:eastAsia="宋体" w:cs="Arial"/>
          <w:color w:val="000000" w:themeColor="text1"/>
          <w:kern w:val="0"/>
          <w:szCs w:val="21"/>
          <w14:textFill>
            <w14:solidFill>
              <w14:schemeClr w14:val="tx1"/>
            </w14:solidFill>
          </w14:textFill>
        </w:rPr>
        <w:t xml:space="preserve"> </w:t>
      </w:r>
      <w:r>
        <w:rPr>
          <w:rFonts w:ascii="Arial" w:hAnsi="Arial" w:eastAsia="宋体" w:cs="Arial"/>
          <w:color w:val="000000" w:themeColor="text1"/>
          <w:kern w:val="0"/>
          <w:szCs w:val="21"/>
          <w14:textFill>
            <w14:solidFill>
              <w14:schemeClr w14:val="tx1"/>
            </w14:solidFill>
          </w14:textFill>
        </w:rPr>
        <w:t>第</w:t>
      </w:r>
      <w:r>
        <w:rPr>
          <w:rFonts w:hint="eastAsia" w:ascii="Arial" w:hAnsi="Arial" w:eastAsia="宋体" w:cs="Arial"/>
          <w:color w:val="000000" w:themeColor="text1"/>
          <w:kern w:val="0"/>
          <w:szCs w:val="21"/>
          <w14:textFill>
            <w14:solidFill>
              <w14:schemeClr w14:val="tx1"/>
            </w14:solidFill>
          </w14:textFill>
        </w:rPr>
        <w:t>五</w:t>
      </w:r>
      <w:r>
        <w:rPr>
          <w:rFonts w:ascii="Arial" w:hAnsi="Arial" w:eastAsia="宋体" w:cs="Arial"/>
          <w:color w:val="000000" w:themeColor="text1"/>
          <w:kern w:val="0"/>
          <w:szCs w:val="21"/>
          <w14:textFill>
            <w14:solidFill>
              <w14:schemeClr w14:val="tx1"/>
            </w14:solidFill>
          </w14:textFill>
        </w:rPr>
        <w:t>条</w:t>
      </w:r>
      <w:r>
        <w:rPr>
          <w:rFonts w:hint="eastAsia" w:ascii="Arial" w:hAnsi="Arial" w:eastAsia="宋体" w:cs="Arial"/>
          <w:color w:val="000000" w:themeColor="text1"/>
          <w:kern w:val="0"/>
          <w:szCs w:val="21"/>
          <w14:textFill>
            <w14:solidFill>
              <w14:schemeClr w14:val="tx1"/>
            </w14:solidFill>
          </w14:textFill>
        </w:rPr>
        <w:t xml:space="preserve"> </w:t>
      </w:r>
      <w:r>
        <w:rPr>
          <w:rFonts w:ascii="Arial" w:hAnsi="Arial" w:eastAsia="宋体" w:cs="Arial"/>
          <w:color w:val="000000" w:themeColor="text1"/>
          <w:kern w:val="0"/>
          <w:szCs w:val="21"/>
          <w14:textFill>
            <w14:solidFill>
              <w14:schemeClr w14:val="tx1"/>
            </w14:solidFill>
          </w14:textFill>
        </w:rPr>
        <w:t>学校一年级招生对象为</w:t>
      </w:r>
      <w:r>
        <w:rPr>
          <w:rFonts w:hint="eastAsia" w:ascii="Arial" w:hAnsi="Arial" w:eastAsia="宋体" w:cs="Arial"/>
          <w:color w:val="000000" w:themeColor="text1"/>
          <w:kern w:val="0"/>
          <w:szCs w:val="21"/>
          <w14:textFill>
            <w14:solidFill>
              <w14:schemeClr w14:val="tx1"/>
            </w14:solidFill>
          </w14:textFill>
        </w:rPr>
        <w:t>片</w:t>
      </w:r>
      <w:r>
        <w:rPr>
          <w:rFonts w:ascii="Arial" w:hAnsi="Arial" w:eastAsia="宋体" w:cs="Arial"/>
          <w:color w:val="000000" w:themeColor="text1"/>
          <w:kern w:val="0"/>
          <w:szCs w:val="21"/>
          <w14:textFill>
            <w14:solidFill>
              <w14:schemeClr w14:val="tx1"/>
            </w14:solidFill>
          </w14:textFill>
        </w:rPr>
        <w:t>区内适龄儿童。办学规模为六个年级</w:t>
      </w:r>
      <w:r>
        <w:rPr>
          <w:rFonts w:hint="eastAsia" w:ascii="Arial" w:hAnsi="Arial" w:eastAsia="宋体" w:cs="Arial"/>
          <w:color w:val="000000" w:themeColor="text1"/>
          <w:kern w:val="0"/>
          <w:szCs w:val="21"/>
          <w14:textFill>
            <w14:solidFill>
              <w14:schemeClr w14:val="tx1"/>
            </w14:solidFill>
          </w14:textFill>
        </w:rPr>
        <w:t>24</w:t>
      </w:r>
      <w:r>
        <w:rPr>
          <w:rFonts w:ascii="Arial" w:hAnsi="Arial" w:eastAsia="宋体" w:cs="Arial"/>
          <w:color w:val="000000" w:themeColor="text1"/>
          <w:kern w:val="0"/>
          <w:szCs w:val="21"/>
          <w14:textFill>
            <w14:solidFill>
              <w14:schemeClr w14:val="tx1"/>
            </w14:solidFill>
          </w14:textFill>
        </w:rPr>
        <w:t>个班级。</w:t>
      </w:r>
    </w:p>
    <w:p>
      <w:pPr>
        <w:widowControl/>
        <w:shd w:val="clear" w:color="auto" w:fill="FFFFFF"/>
        <w:spacing w:before="75" w:after="75" w:line="375" w:lineRule="atLeast"/>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　　</w:t>
      </w:r>
      <w:r>
        <w:rPr>
          <w:rFonts w:hint="eastAsia" w:ascii="Arial" w:hAnsi="Arial" w:eastAsia="宋体" w:cs="Arial"/>
          <w:color w:val="000000" w:themeColor="text1"/>
          <w:kern w:val="0"/>
          <w:szCs w:val="21"/>
          <w14:textFill>
            <w14:solidFill>
              <w14:schemeClr w14:val="tx1"/>
            </w14:solidFill>
          </w14:textFill>
        </w:rPr>
        <w:t xml:space="preserve"> </w:t>
      </w:r>
      <w:r>
        <w:rPr>
          <w:rFonts w:ascii="Arial" w:hAnsi="Arial" w:eastAsia="宋体" w:cs="Arial"/>
          <w:color w:val="000000" w:themeColor="text1"/>
          <w:kern w:val="0"/>
          <w:szCs w:val="21"/>
          <w14:textFill>
            <w14:solidFill>
              <w14:schemeClr w14:val="tx1"/>
            </w14:solidFill>
          </w14:textFill>
        </w:rPr>
        <w:t>第</w:t>
      </w:r>
      <w:r>
        <w:rPr>
          <w:rFonts w:hint="eastAsia" w:ascii="Arial" w:hAnsi="Arial" w:eastAsia="宋体" w:cs="Arial"/>
          <w:color w:val="000000" w:themeColor="text1"/>
          <w:kern w:val="0"/>
          <w:szCs w:val="21"/>
          <w14:textFill>
            <w14:solidFill>
              <w14:schemeClr w14:val="tx1"/>
            </w14:solidFill>
          </w14:textFill>
        </w:rPr>
        <w:t>六</w:t>
      </w:r>
      <w:r>
        <w:rPr>
          <w:rFonts w:ascii="Arial" w:hAnsi="Arial" w:eastAsia="宋体" w:cs="Arial"/>
          <w:color w:val="000000" w:themeColor="text1"/>
          <w:kern w:val="0"/>
          <w:szCs w:val="21"/>
          <w14:textFill>
            <w14:solidFill>
              <w14:schemeClr w14:val="tx1"/>
            </w14:solidFill>
          </w14:textFill>
        </w:rPr>
        <w:t>条</w:t>
      </w:r>
      <w:r>
        <w:rPr>
          <w:rFonts w:hint="eastAsia" w:ascii="Arial" w:hAnsi="Arial" w:eastAsia="宋体" w:cs="Arial"/>
          <w:color w:val="000000" w:themeColor="text1"/>
          <w:kern w:val="0"/>
          <w:szCs w:val="21"/>
          <w14:textFill>
            <w14:solidFill>
              <w14:schemeClr w14:val="tx1"/>
            </w14:solidFill>
          </w14:textFill>
        </w:rPr>
        <w:t xml:space="preserve">  学校</w:t>
      </w:r>
      <w:r>
        <w:rPr>
          <w:rFonts w:ascii="Arial" w:hAnsi="Arial" w:eastAsia="宋体" w:cs="Arial"/>
          <w:color w:val="000000" w:themeColor="text1"/>
          <w:kern w:val="0"/>
          <w:szCs w:val="21"/>
          <w14:textFill>
            <w14:solidFill>
              <w14:schemeClr w14:val="tx1"/>
            </w14:solidFill>
          </w14:textFill>
        </w:rPr>
        <w:t>坚持中国共产党的领导，积极</w:t>
      </w:r>
      <w:r>
        <w:rPr>
          <w:rFonts w:hint="eastAsia" w:ascii="Arial" w:hAnsi="Arial" w:eastAsia="宋体" w:cs="Arial"/>
          <w:color w:val="000000" w:themeColor="text1"/>
          <w:kern w:val="0"/>
          <w:szCs w:val="21"/>
          <w14:textFill>
            <w14:solidFill>
              <w14:schemeClr w14:val="tx1"/>
            </w14:solidFill>
          </w14:textFill>
        </w:rPr>
        <w:t>践行</w:t>
      </w:r>
      <w:r>
        <w:rPr>
          <w:rFonts w:ascii="Arial" w:hAnsi="Arial" w:eastAsia="宋体" w:cs="Arial"/>
          <w:color w:val="000000" w:themeColor="text1"/>
          <w:kern w:val="0"/>
          <w:szCs w:val="21"/>
          <w14:textFill>
            <w14:solidFill>
              <w14:schemeClr w14:val="tx1"/>
            </w14:solidFill>
          </w14:textFill>
        </w:rPr>
        <w:t>科学发展观，全面贯彻国家教育方针，</w:t>
      </w:r>
      <w:r>
        <w:rPr>
          <w:rFonts w:hint="eastAsia" w:ascii="Arial" w:hAnsi="Arial" w:eastAsia="宋体" w:cs="Arial"/>
          <w:color w:val="000000" w:themeColor="text1"/>
          <w:kern w:val="0"/>
          <w:szCs w:val="21"/>
          <w14:textFill>
            <w14:solidFill>
              <w14:schemeClr w14:val="tx1"/>
            </w14:solidFill>
          </w14:textFill>
        </w:rPr>
        <w:t>落实立德树人根本任务，</w:t>
      </w:r>
      <w:r>
        <w:rPr>
          <w:rFonts w:ascii="Arial" w:hAnsi="Arial" w:eastAsia="宋体" w:cs="Arial"/>
          <w:color w:val="000000" w:themeColor="text1"/>
          <w:kern w:val="0"/>
          <w:szCs w:val="21"/>
          <w14:textFill>
            <w14:solidFill>
              <w14:schemeClr w14:val="tx1"/>
            </w14:solidFill>
          </w14:textFill>
        </w:rPr>
        <w:t>全面实施素质教育，努力培养全面加个性</w:t>
      </w:r>
      <w:r>
        <w:rPr>
          <w:rFonts w:hint="eastAsia" w:ascii="Arial" w:hAnsi="Arial" w:eastAsia="宋体" w:cs="Arial"/>
          <w:color w:val="000000" w:themeColor="text1"/>
          <w:kern w:val="0"/>
          <w:szCs w:val="21"/>
          <w14:textFill>
            <w14:solidFill>
              <w14:schemeClr w14:val="tx1"/>
            </w14:solidFill>
          </w14:textFill>
        </w:rPr>
        <w:t>突出</w:t>
      </w:r>
      <w:r>
        <w:rPr>
          <w:rFonts w:ascii="Arial" w:hAnsi="Arial" w:eastAsia="宋体" w:cs="Arial"/>
          <w:color w:val="000000" w:themeColor="text1"/>
          <w:kern w:val="0"/>
          <w:szCs w:val="21"/>
          <w14:textFill>
            <w14:solidFill>
              <w14:schemeClr w14:val="tx1"/>
            </w14:solidFill>
          </w14:textFill>
        </w:rPr>
        <w:t>的优秀</w:t>
      </w:r>
      <w:r>
        <w:rPr>
          <w:rFonts w:hint="eastAsia" w:ascii="Arial" w:hAnsi="Arial" w:eastAsia="宋体" w:cs="Arial"/>
          <w:color w:val="000000" w:themeColor="text1"/>
          <w:kern w:val="0"/>
          <w:szCs w:val="21"/>
          <w14:textFill>
            <w14:solidFill>
              <w14:schemeClr w14:val="tx1"/>
            </w14:solidFill>
          </w14:textFill>
        </w:rPr>
        <w:t>学生</w:t>
      </w:r>
      <w:r>
        <w:rPr>
          <w:rFonts w:ascii="Arial" w:hAnsi="Arial" w:eastAsia="宋体" w:cs="Arial"/>
          <w:color w:val="000000" w:themeColor="text1"/>
          <w:kern w:val="0"/>
          <w:szCs w:val="21"/>
          <w14:textFill>
            <w14:solidFill>
              <w14:schemeClr w14:val="tx1"/>
            </w14:solidFill>
          </w14:textFill>
        </w:rPr>
        <w:t>，使学生学会合作、学会健体、快乐成长</w:t>
      </w:r>
      <w:r>
        <w:rPr>
          <w:rFonts w:hint="eastAsia" w:ascii="Arial" w:hAnsi="Arial" w:eastAsia="宋体" w:cs="Arial"/>
          <w:color w:val="000000" w:themeColor="text1"/>
          <w:kern w:val="0"/>
          <w:szCs w:val="21"/>
          <w14:textFill>
            <w14:solidFill>
              <w14:schemeClr w14:val="tx1"/>
            </w14:solidFill>
          </w14:textFill>
        </w:rPr>
        <w:t>，</w:t>
      </w:r>
      <w:r>
        <w:rPr>
          <w:rFonts w:hint="eastAsia" w:ascii="Arial" w:hAnsi="Arial" w:eastAsia="宋体" w:cs="Arial"/>
          <w:color w:val="000000" w:themeColor="text1"/>
          <w:kern w:val="0"/>
          <w:szCs w:val="21"/>
          <w14:textFill>
            <w14:solidFill>
              <w14:schemeClr w14:val="tx1"/>
            </w14:solidFill>
          </w14:textFill>
        </w:rPr>
        <w:t>做到德智体美劳全面发展</w:t>
      </w:r>
      <w:r>
        <w:rPr>
          <w:rFonts w:ascii="Arial" w:hAnsi="Arial" w:eastAsia="宋体" w:cs="Arial"/>
          <w:color w:val="000000" w:themeColor="text1"/>
          <w:kern w:val="0"/>
          <w:szCs w:val="21"/>
          <w14:textFill>
            <w14:solidFill>
              <w14:schemeClr w14:val="tx1"/>
            </w14:solidFill>
          </w14:textFill>
        </w:rPr>
        <w:t>。</w:t>
      </w:r>
    </w:p>
    <w:p>
      <w:pPr>
        <w:widowControl/>
        <w:shd w:val="clear" w:color="auto" w:fill="FFFFFF"/>
        <w:spacing w:after="75" w:line="375" w:lineRule="atLeast"/>
        <w:ind w:firstLine="525" w:firstLineChars="250"/>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第</w:t>
      </w:r>
      <w:r>
        <w:rPr>
          <w:rFonts w:hint="eastAsia" w:ascii="Arial" w:hAnsi="Arial" w:eastAsia="宋体" w:cs="Arial"/>
          <w:color w:val="000000" w:themeColor="text1"/>
          <w:kern w:val="0"/>
          <w:szCs w:val="21"/>
          <w14:textFill>
            <w14:solidFill>
              <w14:schemeClr w14:val="tx1"/>
            </w14:solidFill>
          </w14:textFill>
        </w:rPr>
        <w:t>七</w:t>
      </w:r>
      <w:r>
        <w:rPr>
          <w:rFonts w:ascii="Arial" w:hAnsi="Arial" w:eastAsia="宋体" w:cs="Arial"/>
          <w:color w:val="000000" w:themeColor="text1"/>
          <w:kern w:val="0"/>
          <w:szCs w:val="21"/>
          <w14:textFill>
            <w14:solidFill>
              <w14:schemeClr w14:val="tx1"/>
            </w14:solidFill>
          </w14:textFill>
        </w:rPr>
        <w:t>条</w:t>
      </w:r>
      <w:r>
        <w:rPr>
          <w:rFonts w:hint="eastAsia" w:ascii="Arial" w:hAnsi="Arial" w:eastAsia="宋体" w:cs="Arial"/>
          <w:color w:val="000000" w:themeColor="text1"/>
          <w:kern w:val="0"/>
          <w:szCs w:val="21"/>
          <w14:textFill>
            <w14:solidFill>
              <w14:schemeClr w14:val="tx1"/>
            </w14:solidFill>
          </w14:textFill>
        </w:rPr>
        <w:t xml:space="preserve">  </w:t>
      </w:r>
      <w:r>
        <w:rPr>
          <w:rFonts w:ascii="Arial" w:hAnsi="Arial" w:eastAsia="宋体" w:cs="Arial"/>
          <w:color w:val="000000" w:themeColor="text1"/>
          <w:kern w:val="0"/>
          <w:szCs w:val="21"/>
          <w14:textFill>
            <w14:solidFill>
              <w14:schemeClr w14:val="tx1"/>
            </w14:solidFill>
          </w14:textFill>
        </w:rPr>
        <w:t>学校坚持</w:t>
      </w:r>
      <w:r>
        <w:rPr>
          <w:rFonts w:hint="eastAsia" w:ascii="Arial" w:hAnsi="Arial" w:eastAsia="宋体" w:cs="Arial"/>
          <w:color w:val="000000" w:themeColor="text1"/>
          <w:kern w:val="0"/>
          <w:szCs w:val="21"/>
          <w14:textFill>
            <w14:solidFill>
              <w14:schemeClr w14:val="tx1"/>
            </w14:solidFill>
          </w14:textFill>
        </w:rPr>
        <w:t>新时代中国特色社会主义思想为指导，</w:t>
      </w:r>
      <w:r>
        <w:rPr>
          <w:rFonts w:ascii="Arial" w:hAnsi="Arial" w:eastAsia="宋体" w:cs="Arial"/>
          <w:color w:val="000000" w:themeColor="text1"/>
          <w:kern w:val="0"/>
          <w:szCs w:val="21"/>
          <w14:textFill>
            <w14:solidFill>
              <w14:schemeClr w14:val="tx1"/>
            </w14:solidFill>
          </w14:textFill>
        </w:rPr>
        <w:t>科学</w:t>
      </w:r>
      <w:r>
        <w:rPr>
          <w:rFonts w:ascii="Arial" w:hAnsi="Arial" w:eastAsia="宋体" w:cs="Arial"/>
          <w:color w:val="000000" w:themeColor="text1"/>
          <w:kern w:val="0"/>
          <w:szCs w:val="21"/>
          <w14:textFill>
            <w14:solidFill>
              <w14:schemeClr w14:val="tx1"/>
            </w14:solidFill>
          </w14:textFill>
        </w:rPr>
        <w:t>引领学校事业发展，全面贯彻党的教育方针;以“三个面向”为指导，以学生发展为本，充分挖掘每位师生的潜能，培养具有健全人格和独立个性</w:t>
      </w:r>
      <w:r>
        <w:rPr>
          <w:rFonts w:hint="eastAsia" w:ascii="Arial" w:hAnsi="Arial" w:eastAsia="宋体" w:cs="Arial"/>
          <w:color w:val="000000" w:themeColor="text1"/>
          <w:kern w:val="0"/>
          <w:szCs w:val="21"/>
          <w14:textFill>
            <w14:solidFill>
              <w14:schemeClr w14:val="tx1"/>
            </w14:solidFill>
          </w14:textFill>
        </w:rPr>
        <w:t>的，能践行社会主义核心价值观的</w:t>
      </w:r>
      <w:r>
        <w:rPr>
          <w:rFonts w:ascii="Arial" w:hAnsi="Arial" w:eastAsia="宋体" w:cs="Arial"/>
          <w:color w:val="000000" w:themeColor="text1"/>
          <w:kern w:val="0"/>
          <w:szCs w:val="21"/>
          <w14:textFill>
            <w14:solidFill>
              <w14:schemeClr w14:val="tx1"/>
            </w14:solidFill>
          </w14:textFill>
        </w:rPr>
        <w:t>合格公民，努力把学校建设成为教师乐教、学生愿学、家长满意</w:t>
      </w:r>
      <w:r>
        <w:rPr>
          <w:rFonts w:hint="eastAsia" w:ascii="Arial" w:hAnsi="Arial" w:eastAsia="宋体" w:cs="Arial"/>
          <w:color w:val="000000" w:themeColor="text1"/>
          <w:kern w:val="0"/>
          <w:szCs w:val="21"/>
          <w14:textFill>
            <w14:solidFill>
              <w14:schemeClr w14:val="tx1"/>
            </w14:solidFill>
          </w14:textFill>
        </w:rPr>
        <w:t>的</w:t>
      </w:r>
      <w:r>
        <w:rPr>
          <w:rFonts w:ascii="Arial" w:hAnsi="Arial" w:eastAsia="宋体" w:cs="Arial"/>
          <w:color w:val="000000" w:themeColor="text1"/>
          <w:kern w:val="0"/>
          <w:szCs w:val="21"/>
          <w14:textFill>
            <w14:solidFill>
              <w14:schemeClr w14:val="tx1"/>
            </w14:solidFill>
          </w14:textFill>
        </w:rPr>
        <w:t>学校。</w:t>
      </w:r>
    </w:p>
    <w:p>
      <w:pPr>
        <w:widowControl/>
        <w:shd w:val="clear" w:color="auto" w:fill="FFFFFF"/>
        <w:spacing w:before="75" w:after="75" w:line="375" w:lineRule="atLeast"/>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　　</w:t>
      </w:r>
      <w:r>
        <w:rPr>
          <w:rFonts w:hint="eastAsia" w:ascii="Arial" w:hAnsi="Arial" w:eastAsia="宋体" w:cs="Arial"/>
          <w:color w:val="000000" w:themeColor="text1"/>
          <w:kern w:val="0"/>
          <w:szCs w:val="21"/>
          <w14:textFill>
            <w14:solidFill>
              <w14:schemeClr w14:val="tx1"/>
            </w14:solidFill>
          </w14:textFill>
        </w:rPr>
        <w:t xml:space="preserve"> </w:t>
      </w:r>
      <w:r>
        <w:rPr>
          <w:rFonts w:ascii="Arial" w:hAnsi="Arial" w:eastAsia="宋体" w:cs="Arial"/>
          <w:color w:val="000000" w:themeColor="text1"/>
          <w:kern w:val="0"/>
          <w:szCs w:val="21"/>
          <w14:textFill>
            <w14:solidFill>
              <w14:schemeClr w14:val="tx1"/>
            </w14:solidFill>
          </w14:textFill>
        </w:rPr>
        <w:t>第</w:t>
      </w:r>
      <w:r>
        <w:rPr>
          <w:rFonts w:hint="eastAsia" w:ascii="Arial" w:hAnsi="Arial" w:eastAsia="宋体" w:cs="Arial"/>
          <w:color w:val="000000" w:themeColor="text1"/>
          <w:kern w:val="0"/>
          <w:szCs w:val="21"/>
          <w14:textFill>
            <w14:solidFill>
              <w14:schemeClr w14:val="tx1"/>
            </w14:solidFill>
          </w14:textFill>
        </w:rPr>
        <w:t>八</w:t>
      </w:r>
      <w:r>
        <w:rPr>
          <w:rFonts w:ascii="Arial" w:hAnsi="Arial" w:eastAsia="宋体" w:cs="Arial"/>
          <w:color w:val="000000" w:themeColor="text1"/>
          <w:kern w:val="0"/>
          <w:szCs w:val="21"/>
          <w14:textFill>
            <w14:solidFill>
              <w14:schemeClr w14:val="tx1"/>
            </w14:solidFill>
          </w14:textFill>
        </w:rPr>
        <w:t>条</w:t>
      </w:r>
      <w:r>
        <w:rPr>
          <w:rFonts w:hint="eastAsia" w:ascii="Arial" w:hAnsi="Arial" w:eastAsia="宋体" w:cs="Arial"/>
          <w:color w:val="000000" w:themeColor="text1"/>
          <w:kern w:val="0"/>
          <w:szCs w:val="21"/>
          <w14:textFill>
            <w14:solidFill>
              <w14:schemeClr w14:val="tx1"/>
            </w14:solidFill>
          </w14:textFill>
        </w:rPr>
        <w:t xml:space="preserve">  </w:t>
      </w:r>
      <w:r>
        <w:rPr>
          <w:rFonts w:ascii="Arial" w:hAnsi="Arial" w:eastAsia="宋体" w:cs="Arial"/>
          <w:color w:val="000000" w:themeColor="text1"/>
          <w:kern w:val="0"/>
          <w:szCs w:val="21"/>
          <w14:textFill>
            <w14:solidFill>
              <w14:schemeClr w14:val="tx1"/>
            </w14:solidFill>
          </w14:textFill>
        </w:rPr>
        <w:t>师生发展目标</w:t>
      </w:r>
    </w:p>
    <w:p>
      <w:pPr>
        <w:widowControl/>
        <w:shd w:val="clear" w:color="auto" w:fill="FFFFFF"/>
        <w:spacing w:before="75" w:after="75" w:line="375" w:lineRule="atLeast"/>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　　学生培养目标为：通过加强学生公民素养的培养，引导学生“存善心”、“行善事”、“说好话”、“做好人”，同时有着健康的体魄和积极</w:t>
      </w:r>
      <w:r>
        <w:rPr>
          <w:rFonts w:hint="eastAsia" w:ascii="Arial" w:hAnsi="Arial" w:eastAsia="宋体" w:cs="Arial"/>
          <w:color w:val="000000" w:themeColor="text1"/>
          <w:kern w:val="0"/>
          <w:szCs w:val="21"/>
          <w14:textFill>
            <w14:solidFill>
              <w14:schemeClr w14:val="tx1"/>
            </w14:solidFill>
          </w14:textFill>
        </w:rPr>
        <w:t>的</w:t>
      </w:r>
      <w:r>
        <w:rPr>
          <w:rFonts w:ascii="Arial" w:hAnsi="Arial" w:eastAsia="宋体" w:cs="Arial"/>
          <w:color w:val="000000" w:themeColor="text1"/>
          <w:kern w:val="0"/>
          <w:szCs w:val="21"/>
          <w14:textFill>
            <w14:solidFill>
              <w14:schemeClr w14:val="tx1"/>
            </w14:solidFill>
          </w14:textFill>
        </w:rPr>
        <w:t>心理品质，并养成良好的学习习惯，保持学习的积极性与主动性，成为具有健全人格和独立个性的受社会认可的现代合格公民。</w:t>
      </w:r>
    </w:p>
    <w:p>
      <w:pPr>
        <w:widowControl/>
        <w:shd w:val="clear" w:color="auto" w:fill="FFFFFF"/>
        <w:spacing w:before="75" w:after="75" w:line="375" w:lineRule="atLeast"/>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　　教师发展目标为：借助课改契机，促进教师专业发展，形成自主的队伍建设。以激活教师主动和谐发展的内驱力为主要策略，以开展教育科研为重要手段，以青年教师发展为重点，努力建设素质优良并具有奉献和创造精神的教师队伍。</w:t>
      </w:r>
    </w:p>
    <w:p>
      <w:pPr>
        <w:widowControl/>
        <w:shd w:val="clear" w:color="auto" w:fill="FFFFFF"/>
        <w:spacing w:before="75" w:after="75" w:line="375" w:lineRule="atLeast"/>
        <w:ind w:firstLine="405"/>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第</w:t>
      </w:r>
      <w:r>
        <w:rPr>
          <w:rFonts w:hint="eastAsia" w:ascii="Arial" w:hAnsi="Arial" w:eastAsia="宋体" w:cs="Arial"/>
          <w:color w:val="000000" w:themeColor="text1"/>
          <w:kern w:val="0"/>
          <w:szCs w:val="21"/>
          <w14:textFill>
            <w14:solidFill>
              <w14:schemeClr w14:val="tx1"/>
            </w14:solidFill>
          </w14:textFill>
        </w:rPr>
        <w:t>九</w:t>
      </w:r>
      <w:r>
        <w:rPr>
          <w:rFonts w:ascii="Arial" w:hAnsi="Arial" w:eastAsia="宋体" w:cs="Arial"/>
          <w:color w:val="000000" w:themeColor="text1"/>
          <w:kern w:val="0"/>
          <w:szCs w:val="21"/>
          <w14:textFill>
            <w14:solidFill>
              <w14:schemeClr w14:val="tx1"/>
            </w14:solidFill>
          </w14:textFill>
        </w:rPr>
        <w:t>条</w:t>
      </w:r>
      <w:r>
        <w:rPr>
          <w:rFonts w:hint="eastAsia" w:ascii="Arial" w:hAnsi="Arial" w:eastAsia="宋体" w:cs="Arial"/>
          <w:color w:val="000000" w:themeColor="text1"/>
          <w:kern w:val="0"/>
          <w:szCs w:val="21"/>
          <w14:textFill>
            <w14:solidFill>
              <w14:schemeClr w14:val="tx1"/>
            </w14:solidFill>
          </w14:textFill>
        </w:rPr>
        <w:t xml:space="preserve">  学校</w:t>
      </w:r>
      <w:r>
        <w:rPr>
          <w:rFonts w:ascii="Arial" w:hAnsi="Arial" w:eastAsia="宋体" w:cs="Arial"/>
          <w:color w:val="000000" w:themeColor="text1"/>
          <w:kern w:val="0"/>
          <w:szCs w:val="21"/>
          <w14:textFill>
            <w14:solidFill>
              <w14:schemeClr w14:val="tx1"/>
            </w14:solidFill>
          </w14:textFill>
        </w:rPr>
        <w:t>文化精神与办学特色</w:t>
      </w:r>
    </w:p>
    <w:p>
      <w:pPr>
        <w:widowControl/>
        <w:shd w:val="clear" w:color="auto" w:fill="FFFFFF"/>
        <w:spacing w:before="75" w:after="75" w:line="375" w:lineRule="atLeast"/>
        <w:ind w:firstLine="405"/>
        <w:jc w:val="left"/>
        <w:rPr>
          <w:rFonts w:ascii="Arial" w:hAnsi="Arial" w:eastAsia="宋体"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14:textFill>
            <w14:solidFill>
              <w14:schemeClr w14:val="tx1"/>
            </w14:solidFill>
          </w14:textFill>
        </w:rPr>
        <w:t>学校的办学宗旨是全面发展，办有特色。</w:t>
      </w:r>
    </w:p>
    <w:p>
      <w:pPr>
        <w:widowControl/>
        <w:shd w:val="clear" w:color="auto" w:fill="FFFFFF"/>
        <w:spacing w:before="75" w:after="75" w:line="375" w:lineRule="atLeast"/>
        <w:ind w:firstLine="405"/>
        <w:jc w:val="left"/>
        <w:rPr>
          <w:rFonts w:ascii="Arial" w:hAnsi="Arial" w:eastAsia="宋体"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14:textFill>
            <w14:solidFill>
              <w14:schemeClr w14:val="tx1"/>
            </w14:solidFill>
          </w14:textFill>
        </w:rPr>
        <w:t>学校的办学特色是书法、体育。</w:t>
      </w:r>
    </w:p>
    <w:p>
      <w:pPr>
        <w:widowControl/>
        <w:shd w:val="clear" w:color="auto" w:fill="FFFFFF"/>
        <w:spacing w:before="75" w:after="75" w:line="375" w:lineRule="atLeast"/>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　　</w:t>
      </w:r>
      <w:r>
        <w:rPr>
          <w:rFonts w:hint="eastAsia" w:ascii="Arial" w:hAnsi="Arial" w:eastAsia="宋体" w:cs="Arial"/>
          <w:color w:val="000000" w:themeColor="text1"/>
          <w:kern w:val="0"/>
          <w:szCs w:val="21"/>
          <w14:textFill>
            <w14:solidFill>
              <w14:schemeClr w14:val="tx1"/>
            </w14:solidFill>
          </w14:textFill>
        </w:rPr>
        <w:t>学校的</w:t>
      </w:r>
      <w:r>
        <w:rPr>
          <w:rFonts w:ascii="Arial" w:hAnsi="Arial" w:eastAsia="宋体" w:cs="Arial"/>
          <w:color w:val="000000" w:themeColor="text1"/>
          <w:kern w:val="0"/>
          <w:szCs w:val="21"/>
          <w14:textFill>
            <w14:solidFill>
              <w14:schemeClr w14:val="tx1"/>
            </w14:solidFill>
          </w14:textFill>
        </w:rPr>
        <w:t>校训</w:t>
      </w:r>
      <w:r>
        <w:rPr>
          <w:rFonts w:hint="eastAsia" w:ascii="Arial" w:hAnsi="Arial" w:eastAsia="宋体" w:cs="Arial"/>
          <w:color w:val="000000" w:themeColor="text1"/>
          <w:kern w:val="0"/>
          <w:szCs w:val="21"/>
          <w14:textFill>
            <w14:solidFill>
              <w14:schemeClr w14:val="tx1"/>
            </w14:solidFill>
          </w14:textFill>
        </w:rPr>
        <w:t>是育德、启智、健体、养性。</w:t>
      </w:r>
    </w:p>
    <w:p>
      <w:pPr>
        <w:widowControl/>
        <w:shd w:val="clear" w:color="auto" w:fill="FFFFFF"/>
        <w:spacing w:before="75" w:after="75" w:line="375" w:lineRule="atLeast"/>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　　</w:t>
      </w:r>
      <w:r>
        <w:rPr>
          <w:rFonts w:hint="eastAsia" w:ascii="Arial" w:hAnsi="Arial" w:eastAsia="宋体" w:cs="Arial"/>
          <w:color w:val="000000" w:themeColor="text1"/>
          <w:kern w:val="0"/>
          <w:szCs w:val="21"/>
          <w14:textFill>
            <w14:solidFill>
              <w14:schemeClr w14:val="tx1"/>
            </w14:solidFill>
          </w14:textFill>
        </w:rPr>
        <w:t>学校的</w:t>
      </w:r>
      <w:r>
        <w:rPr>
          <w:rFonts w:ascii="Arial" w:hAnsi="Arial" w:eastAsia="宋体" w:cs="Arial"/>
          <w:color w:val="000000" w:themeColor="text1"/>
          <w:kern w:val="0"/>
          <w:szCs w:val="21"/>
          <w14:textFill>
            <w14:solidFill>
              <w14:schemeClr w14:val="tx1"/>
            </w14:solidFill>
          </w14:textFill>
        </w:rPr>
        <w:t>校风</w:t>
      </w:r>
      <w:r>
        <w:rPr>
          <w:rFonts w:hint="eastAsia" w:ascii="Arial" w:hAnsi="Arial" w:eastAsia="宋体" w:cs="Arial"/>
          <w:color w:val="000000" w:themeColor="text1"/>
          <w:kern w:val="0"/>
          <w:szCs w:val="21"/>
          <w14:textFill>
            <w14:solidFill>
              <w14:schemeClr w14:val="tx1"/>
            </w14:solidFill>
          </w14:textFill>
        </w:rPr>
        <w:t>是</w:t>
      </w:r>
      <w:r>
        <w:rPr>
          <w:rFonts w:ascii="Arial" w:hAnsi="Arial" w:eastAsia="宋体" w:cs="Arial"/>
          <w:color w:val="000000" w:themeColor="text1"/>
          <w:kern w:val="0"/>
          <w:szCs w:val="21"/>
          <w14:textFill>
            <w14:solidFill>
              <w14:schemeClr w14:val="tx1"/>
            </w14:solidFill>
          </w14:textFill>
        </w:rPr>
        <w:t>团结</w:t>
      </w:r>
      <w:r>
        <w:rPr>
          <w:rFonts w:hint="eastAsia" w:ascii="Arial" w:hAnsi="Arial" w:eastAsia="宋体" w:cs="Arial"/>
          <w:color w:val="000000" w:themeColor="text1"/>
          <w:kern w:val="0"/>
          <w:szCs w:val="21"/>
          <w14:textFill>
            <w14:solidFill>
              <w14:schemeClr w14:val="tx1"/>
            </w14:solidFill>
          </w14:textFill>
        </w:rPr>
        <w:t>、</w:t>
      </w:r>
      <w:r>
        <w:rPr>
          <w:rFonts w:ascii="Arial" w:hAnsi="Arial" w:eastAsia="宋体" w:cs="Arial"/>
          <w:color w:val="000000" w:themeColor="text1"/>
          <w:kern w:val="0"/>
          <w:szCs w:val="21"/>
          <w14:textFill>
            <w14:solidFill>
              <w14:schemeClr w14:val="tx1"/>
            </w14:solidFill>
          </w14:textFill>
        </w:rPr>
        <w:t>协作</w:t>
      </w:r>
      <w:r>
        <w:rPr>
          <w:rFonts w:hint="eastAsia" w:ascii="Arial" w:hAnsi="Arial" w:eastAsia="宋体" w:cs="Arial"/>
          <w:color w:val="000000" w:themeColor="text1"/>
          <w:kern w:val="0"/>
          <w:szCs w:val="21"/>
          <w14:textFill>
            <w14:solidFill>
              <w14:schemeClr w14:val="tx1"/>
            </w14:solidFill>
          </w14:textFill>
        </w:rPr>
        <w:t>、</w:t>
      </w:r>
      <w:r>
        <w:rPr>
          <w:rFonts w:ascii="Arial" w:hAnsi="Arial" w:eastAsia="宋体" w:cs="Arial"/>
          <w:color w:val="000000" w:themeColor="text1"/>
          <w:kern w:val="0"/>
          <w:szCs w:val="21"/>
          <w14:textFill>
            <w14:solidFill>
              <w14:schemeClr w14:val="tx1"/>
            </w14:solidFill>
          </w14:textFill>
        </w:rPr>
        <w:t>敬业</w:t>
      </w:r>
      <w:r>
        <w:rPr>
          <w:rFonts w:hint="eastAsia" w:ascii="Arial" w:hAnsi="Arial" w:eastAsia="宋体" w:cs="Arial"/>
          <w:color w:val="000000" w:themeColor="text1"/>
          <w:kern w:val="0"/>
          <w:szCs w:val="21"/>
          <w14:textFill>
            <w14:solidFill>
              <w14:schemeClr w14:val="tx1"/>
            </w14:solidFill>
          </w14:textFill>
        </w:rPr>
        <w:t>、</w:t>
      </w:r>
      <w:r>
        <w:rPr>
          <w:rFonts w:ascii="Arial" w:hAnsi="Arial" w:eastAsia="宋体" w:cs="Arial"/>
          <w:color w:val="000000" w:themeColor="text1"/>
          <w:kern w:val="0"/>
          <w:szCs w:val="21"/>
          <w14:textFill>
            <w14:solidFill>
              <w14:schemeClr w14:val="tx1"/>
            </w14:solidFill>
          </w14:textFill>
        </w:rPr>
        <w:t>奉献</w:t>
      </w:r>
      <w:r>
        <w:rPr>
          <w:rFonts w:hint="eastAsia" w:ascii="Arial" w:hAnsi="Arial" w:eastAsia="宋体" w:cs="Arial"/>
          <w:color w:val="000000" w:themeColor="text1"/>
          <w:kern w:val="0"/>
          <w:szCs w:val="21"/>
          <w14:textFill>
            <w14:solidFill>
              <w14:schemeClr w14:val="tx1"/>
            </w14:solidFill>
          </w14:textFill>
        </w:rPr>
        <w:t>。</w:t>
      </w:r>
    </w:p>
    <w:p>
      <w:pPr>
        <w:widowControl/>
        <w:shd w:val="clear" w:color="auto" w:fill="FFFFFF"/>
        <w:spacing w:before="75" w:after="75" w:line="375" w:lineRule="atLeast"/>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　　</w:t>
      </w:r>
      <w:r>
        <w:rPr>
          <w:rFonts w:hint="eastAsia" w:ascii="Arial" w:hAnsi="Arial" w:eastAsia="宋体" w:cs="Arial"/>
          <w:color w:val="000000" w:themeColor="text1"/>
          <w:kern w:val="0"/>
          <w:szCs w:val="21"/>
          <w14:textFill>
            <w14:solidFill>
              <w14:schemeClr w14:val="tx1"/>
            </w14:solidFill>
          </w14:textFill>
        </w:rPr>
        <w:t>学校的</w:t>
      </w:r>
      <w:r>
        <w:rPr>
          <w:rFonts w:ascii="Arial" w:hAnsi="Arial" w:eastAsia="宋体" w:cs="Arial"/>
          <w:color w:val="000000" w:themeColor="text1"/>
          <w:kern w:val="0"/>
          <w:szCs w:val="21"/>
          <w14:textFill>
            <w14:solidFill>
              <w14:schemeClr w14:val="tx1"/>
            </w14:solidFill>
          </w14:textFill>
        </w:rPr>
        <w:t>教风</w:t>
      </w:r>
      <w:r>
        <w:rPr>
          <w:rFonts w:hint="eastAsia" w:ascii="Arial" w:hAnsi="Arial" w:eastAsia="宋体" w:cs="Arial"/>
          <w:color w:val="000000" w:themeColor="text1"/>
          <w:kern w:val="0"/>
          <w:szCs w:val="21"/>
          <w14:textFill>
            <w14:solidFill>
              <w14:schemeClr w14:val="tx1"/>
            </w14:solidFill>
          </w14:textFill>
        </w:rPr>
        <w:t>是</w:t>
      </w:r>
      <w:r>
        <w:rPr>
          <w:rFonts w:ascii="Arial" w:hAnsi="Arial" w:eastAsia="宋体" w:cs="Arial"/>
          <w:color w:val="000000" w:themeColor="text1"/>
          <w:kern w:val="0"/>
          <w:szCs w:val="21"/>
          <w14:textFill>
            <w14:solidFill>
              <w14:schemeClr w14:val="tx1"/>
            </w14:solidFill>
          </w14:textFill>
        </w:rPr>
        <w:t>做孩子们的引领者</w:t>
      </w:r>
      <w:r>
        <w:rPr>
          <w:rFonts w:hint="eastAsia" w:ascii="Arial" w:hAnsi="Arial" w:eastAsia="宋体" w:cs="Arial"/>
          <w:color w:val="000000" w:themeColor="text1"/>
          <w:kern w:val="0"/>
          <w:szCs w:val="21"/>
          <w14:textFill>
            <w14:solidFill>
              <w14:schemeClr w14:val="tx1"/>
            </w14:solidFill>
          </w14:textFill>
        </w:rPr>
        <w:t>，</w:t>
      </w:r>
      <w:r>
        <w:rPr>
          <w:rFonts w:ascii="Arial" w:hAnsi="Arial" w:eastAsia="宋体" w:cs="Arial"/>
          <w:color w:val="000000" w:themeColor="text1"/>
          <w:kern w:val="0"/>
          <w:szCs w:val="21"/>
          <w14:textFill>
            <w14:solidFill>
              <w14:schemeClr w14:val="tx1"/>
            </w14:solidFill>
          </w14:textFill>
        </w:rPr>
        <w:t>做孩子们的同行者</w:t>
      </w:r>
      <w:r>
        <w:rPr>
          <w:rFonts w:hint="eastAsia" w:ascii="Arial" w:hAnsi="Arial" w:eastAsia="宋体" w:cs="Arial"/>
          <w:color w:val="000000" w:themeColor="text1"/>
          <w:kern w:val="0"/>
          <w:szCs w:val="21"/>
          <w14:textFill>
            <w14:solidFill>
              <w14:schemeClr w14:val="tx1"/>
            </w14:solidFill>
          </w14:textFill>
        </w:rPr>
        <w:t>，</w:t>
      </w:r>
      <w:r>
        <w:rPr>
          <w:rFonts w:ascii="Arial" w:hAnsi="Arial" w:eastAsia="宋体" w:cs="Arial"/>
          <w:color w:val="000000" w:themeColor="text1"/>
          <w:kern w:val="0"/>
          <w:szCs w:val="21"/>
          <w14:textFill>
            <w14:solidFill>
              <w14:schemeClr w14:val="tx1"/>
            </w14:solidFill>
          </w14:textFill>
        </w:rPr>
        <w:t>做孩子们的知心人</w:t>
      </w:r>
      <w:r>
        <w:rPr>
          <w:rFonts w:hint="eastAsia" w:ascii="Arial" w:hAnsi="Arial" w:eastAsia="宋体" w:cs="Arial"/>
          <w:color w:val="000000" w:themeColor="text1"/>
          <w:kern w:val="0"/>
          <w:szCs w:val="21"/>
          <w14:textFill>
            <w14:solidFill>
              <w14:schemeClr w14:val="tx1"/>
            </w14:solidFill>
          </w14:textFill>
        </w:rPr>
        <w:t>，</w:t>
      </w:r>
      <w:r>
        <w:rPr>
          <w:rFonts w:ascii="Arial" w:hAnsi="Arial" w:eastAsia="宋体" w:cs="Arial"/>
          <w:color w:val="000000" w:themeColor="text1"/>
          <w:kern w:val="0"/>
          <w:szCs w:val="21"/>
          <w14:textFill>
            <w14:solidFill>
              <w14:schemeClr w14:val="tx1"/>
            </w14:solidFill>
          </w14:textFill>
        </w:rPr>
        <w:t>做教与学的探索者</w:t>
      </w:r>
      <w:r>
        <w:rPr>
          <w:rFonts w:hint="eastAsia" w:ascii="Arial" w:hAnsi="Arial" w:eastAsia="宋体" w:cs="Arial"/>
          <w:color w:val="000000" w:themeColor="text1"/>
          <w:kern w:val="0"/>
          <w:szCs w:val="21"/>
          <w14:textFill>
            <w14:solidFill>
              <w14:schemeClr w14:val="tx1"/>
            </w14:solidFill>
          </w14:textFill>
        </w:rPr>
        <w:t>。</w:t>
      </w:r>
    </w:p>
    <w:p>
      <w:pPr>
        <w:widowControl/>
        <w:shd w:val="clear" w:color="auto" w:fill="FFFFFF"/>
        <w:spacing w:before="75" w:after="75" w:line="375" w:lineRule="atLeast"/>
        <w:ind w:firstLine="405"/>
        <w:jc w:val="left"/>
        <w:rPr>
          <w:rFonts w:ascii="Arial" w:hAnsi="Arial" w:eastAsia="宋体"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14:textFill>
            <w14:solidFill>
              <w14:schemeClr w14:val="tx1"/>
            </w14:solidFill>
          </w14:textFill>
        </w:rPr>
        <w:t>学校的</w:t>
      </w:r>
      <w:r>
        <w:rPr>
          <w:rFonts w:ascii="Arial" w:hAnsi="Arial" w:eastAsia="宋体" w:cs="Arial"/>
          <w:color w:val="000000" w:themeColor="text1"/>
          <w:kern w:val="0"/>
          <w:szCs w:val="21"/>
          <w14:textFill>
            <w14:solidFill>
              <w14:schemeClr w14:val="tx1"/>
            </w14:solidFill>
          </w14:textFill>
        </w:rPr>
        <w:t>学风</w:t>
      </w:r>
      <w:r>
        <w:rPr>
          <w:rFonts w:hint="eastAsia" w:ascii="Arial" w:hAnsi="Arial" w:eastAsia="宋体" w:cs="Arial"/>
          <w:color w:val="000000" w:themeColor="text1"/>
          <w:kern w:val="0"/>
          <w:szCs w:val="21"/>
          <w14:textFill>
            <w14:solidFill>
              <w14:schemeClr w14:val="tx1"/>
            </w14:solidFill>
          </w14:textFill>
        </w:rPr>
        <w:t>是</w:t>
      </w:r>
      <w:r>
        <w:rPr>
          <w:rFonts w:ascii="Arial" w:hAnsi="Arial" w:eastAsia="宋体" w:cs="Arial"/>
          <w:color w:val="000000" w:themeColor="text1"/>
          <w:kern w:val="0"/>
          <w:szCs w:val="21"/>
          <w14:textFill>
            <w14:solidFill>
              <w14:schemeClr w14:val="tx1"/>
            </w14:solidFill>
          </w14:textFill>
        </w:rPr>
        <w:t>勤奋好学求真创新</w:t>
      </w:r>
      <w:r>
        <w:rPr>
          <w:rFonts w:hint="eastAsia" w:ascii="Arial" w:hAnsi="Arial" w:eastAsia="宋体" w:cs="Arial"/>
          <w:color w:val="000000" w:themeColor="text1"/>
          <w:kern w:val="0"/>
          <w:szCs w:val="21"/>
          <w14:textFill>
            <w14:solidFill>
              <w14:schemeClr w14:val="tx1"/>
            </w14:solidFill>
          </w14:textFill>
        </w:rPr>
        <w:t>。</w:t>
      </w:r>
    </w:p>
    <w:p>
      <w:pPr>
        <w:widowControl/>
        <w:shd w:val="clear" w:color="auto" w:fill="FFFFFF"/>
        <w:spacing w:before="75" w:after="75" w:line="375" w:lineRule="atLeast"/>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　　第</w:t>
      </w:r>
      <w:r>
        <w:rPr>
          <w:rFonts w:hint="eastAsia" w:ascii="Arial" w:hAnsi="Arial" w:eastAsia="宋体" w:cs="Arial"/>
          <w:color w:val="000000" w:themeColor="text1"/>
          <w:kern w:val="0"/>
          <w:szCs w:val="21"/>
          <w14:textFill>
            <w14:solidFill>
              <w14:schemeClr w14:val="tx1"/>
            </w14:solidFill>
          </w14:textFill>
        </w:rPr>
        <w:t>十</w:t>
      </w:r>
      <w:r>
        <w:rPr>
          <w:rFonts w:ascii="Arial" w:hAnsi="Arial" w:eastAsia="宋体" w:cs="Arial"/>
          <w:color w:val="000000" w:themeColor="text1"/>
          <w:kern w:val="0"/>
          <w:szCs w:val="21"/>
          <w14:textFill>
            <w14:solidFill>
              <w14:schemeClr w14:val="tx1"/>
            </w14:solidFill>
          </w14:textFill>
        </w:rPr>
        <w:t>条</w:t>
      </w:r>
      <w:r>
        <w:rPr>
          <w:rFonts w:hint="eastAsia" w:ascii="Arial" w:hAnsi="Arial" w:eastAsia="宋体" w:cs="Arial"/>
          <w:color w:val="000000" w:themeColor="text1"/>
          <w:kern w:val="0"/>
          <w:szCs w:val="21"/>
          <w14:textFill>
            <w14:solidFill>
              <w14:schemeClr w14:val="tx1"/>
            </w14:solidFill>
          </w14:textFill>
        </w:rPr>
        <w:t xml:space="preserve"> </w:t>
      </w:r>
      <w:r>
        <w:rPr>
          <w:rFonts w:ascii="Arial" w:hAnsi="Arial" w:eastAsia="宋体" w:cs="Arial"/>
          <w:color w:val="000000" w:themeColor="text1"/>
          <w:kern w:val="0"/>
          <w:szCs w:val="21"/>
          <w14:textFill>
            <w14:solidFill>
              <w14:schemeClr w14:val="tx1"/>
            </w14:solidFill>
          </w14:textFill>
        </w:rPr>
        <w:t>【学校标识】</w:t>
      </w:r>
    </w:p>
    <w:p>
      <w:pPr>
        <w:widowControl/>
        <w:shd w:val="clear" w:color="auto" w:fill="FFFFFF"/>
        <w:spacing w:before="75" w:after="75" w:line="375" w:lineRule="atLeast"/>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　　</w:t>
      </w:r>
      <w:r>
        <w:rPr>
          <w:rFonts w:hint="eastAsia" w:ascii="Arial" w:hAnsi="Arial" w:eastAsia="宋体" w:cs="Arial"/>
          <w:color w:val="000000" w:themeColor="text1"/>
          <w:kern w:val="0"/>
          <w:szCs w:val="21"/>
          <w14:textFill>
            <w14:solidFill>
              <w14:schemeClr w14:val="tx1"/>
            </w14:solidFill>
          </w14:textFill>
        </w:rPr>
        <w:t>学校的</w:t>
      </w:r>
      <w:r>
        <w:rPr>
          <w:rFonts w:ascii="Arial" w:hAnsi="Arial" w:eastAsia="宋体" w:cs="Arial"/>
          <w:color w:val="000000" w:themeColor="text1"/>
          <w:kern w:val="0"/>
          <w:szCs w:val="21"/>
          <w14:textFill>
            <w14:solidFill>
              <w14:schemeClr w14:val="tx1"/>
            </w14:solidFill>
          </w14:textFill>
        </w:rPr>
        <w:t>校歌</w:t>
      </w:r>
      <w:r>
        <w:rPr>
          <w:rFonts w:hint="eastAsia" w:ascii="Arial" w:hAnsi="Arial" w:eastAsia="宋体" w:cs="Arial"/>
          <w:color w:val="000000" w:themeColor="text1"/>
          <w:kern w:val="0"/>
          <w:szCs w:val="21"/>
          <w14:textFill>
            <w14:solidFill>
              <w14:schemeClr w14:val="tx1"/>
            </w14:solidFill>
          </w14:textFill>
        </w:rPr>
        <w:t>是</w:t>
      </w:r>
      <w:r>
        <w:rPr>
          <w:rFonts w:ascii="Arial" w:hAnsi="Arial" w:eastAsia="宋体" w:cs="Arial"/>
          <w:color w:val="000000" w:themeColor="text1"/>
          <w:kern w:val="0"/>
          <w:szCs w:val="21"/>
          <w14:textFill>
            <w14:solidFill>
              <w14:schemeClr w14:val="tx1"/>
            </w14:solidFill>
          </w14:textFill>
        </w:rPr>
        <w:t>《</w:t>
      </w:r>
      <w:r>
        <w:rPr>
          <w:rFonts w:hint="eastAsia" w:ascii="Arial" w:hAnsi="Arial" w:eastAsia="宋体" w:cs="Arial"/>
          <w:color w:val="000000" w:themeColor="text1"/>
          <w:kern w:val="0"/>
          <w:szCs w:val="21"/>
          <w14:textFill>
            <w14:solidFill>
              <w14:schemeClr w14:val="tx1"/>
            </w14:solidFill>
          </w14:textFill>
        </w:rPr>
        <w:t>北京市海淀区清河第四</w:t>
      </w:r>
      <w:r>
        <w:rPr>
          <w:rFonts w:ascii="Arial" w:hAnsi="Arial" w:eastAsia="宋体" w:cs="Arial"/>
          <w:color w:val="000000" w:themeColor="text1"/>
          <w:kern w:val="0"/>
          <w:szCs w:val="21"/>
          <w14:textFill>
            <w14:solidFill>
              <w14:schemeClr w14:val="tx1"/>
            </w14:solidFill>
          </w14:textFill>
        </w:rPr>
        <w:t>小学校歌》</w:t>
      </w:r>
    </w:p>
    <w:p>
      <w:pPr>
        <w:widowControl/>
        <w:shd w:val="clear" w:color="auto" w:fill="FFFFFF"/>
        <w:spacing w:before="75" w:after="75" w:line="375" w:lineRule="atLeast"/>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　　</w:t>
      </w:r>
      <w:r>
        <w:rPr>
          <w:rFonts w:hint="eastAsia" w:ascii="Arial" w:hAnsi="Arial" w:eastAsia="宋体" w:cs="Arial"/>
          <w:color w:val="000000" w:themeColor="text1"/>
          <w:kern w:val="0"/>
          <w:szCs w:val="21"/>
          <w14:textFill>
            <w14:solidFill>
              <w14:schemeClr w14:val="tx1"/>
            </w14:solidFill>
          </w14:textFill>
        </w:rPr>
        <w:t>学校的</w:t>
      </w:r>
      <w:r>
        <w:rPr>
          <w:rFonts w:ascii="Arial" w:hAnsi="Arial" w:eastAsia="宋体" w:cs="Arial"/>
          <w:color w:val="000000" w:themeColor="text1"/>
          <w:kern w:val="0"/>
          <w:szCs w:val="21"/>
          <w14:textFill>
            <w14:solidFill>
              <w14:schemeClr w14:val="tx1"/>
            </w14:solidFill>
          </w14:textFill>
        </w:rPr>
        <w:t>校徽</w:t>
      </w:r>
      <w:r>
        <w:rPr>
          <w:rFonts w:hint="eastAsia" w:ascii="Arial" w:hAnsi="Arial" w:eastAsia="宋体" w:cs="Arial"/>
          <w:color w:val="000000" w:themeColor="text1"/>
          <w:kern w:val="0"/>
          <w:szCs w:val="21"/>
          <w14:textFill>
            <w14:solidFill>
              <w14:schemeClr w14:val="tx1"/>
            </w14:solidFill>
          </w14:textFill>
        </w:rPr>
        <w:t>突出学校书法及体育特色。元素包含跑道、星星、毛笔、砚台。跑道代表体育运动，星星颗数代表我校在海淀区运动会上获得冠军的次数，毛笔和砚台代表书法文化。</w:t>
      </w:r>
    </w:p>
    <w:p>
      <w:pPr>
        <w:widowControl/>
        <w:shd w:val="clear" w:color="auto" w:fill="FFFFFF"/>
        <w:spacing w:before="75" w:after="75" w:line="375" w:lineRule="atLeast"/>
        <w:ind w:firstLine="405"/>
        <w:jc w:val="left"/>
        <w:rPr>
          <w:rFonts w:hint="eastAsia"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第</w:t>
      </w:r>
      <w:r>
        <w:rPr>
          <w:rFonts w:hint="eastAsia" w:ascii="Arial" w:hAnsi="Arial" w:eastAsia="宋体" w:cs="Arial"/>
          <w:color w:val="000000" w:themeColor="text1"/>
          <w:kern w:val="0"/>
          <w:szCs w:val="21"/>
          <w14:textFill>
            <w14:solidFill>
              <w14:schemeClr w14:val="tx1"/>
            </w14:solidFill>
          </w14:textFill>
        </w:rPr>
        <w:t>十一</w:t>
      </w:r>
      <w:r>
        <w:rPr>
          <w:rFonts w:ascii="Arial" w:hAnsi="Arial" w:eastAsia="宋体" w:cs="Arial"/>
          <w:color w:val="000000" w:themeColor="text1"/>
          <w:kern w:val="0"/>
          <w:szCs w:val="21"/>
          <w14:textFill>
            <w14:solidFill>
              <w14:schemeClr w14:val="tx1"/>
            </w14:solidFill>
          </w14:textFill>
        </w:rPr>
        <w:t>条</w:t>
      </w:r>
      <w:r>
        <w:rPr>
          <w:rFonts w:hint="eastAsia" w:ascii="Arial" w:hAnsi="Arial" w:eastAsia="宋体" w:cs="Arial"/>
          <w:color w:val="000000" w:themeColor="text1"/>
          <w:kern w:val="0"/>
          <w:szCs w:val="21"/>
          <w14:textFill>
            <w14:solidFill>
              <w14:schemeClr w14:val="tx1"/>
            </w14:solidFill>
          </w14:textFill>
        </w:rPr>
        <w:t xml:space="preserve">  </w:t>
      </w:r>
      <w:r>
        <w:rPr>
          <w:rFonts w:ascii="Arial" w:hAnsi="Arial" w:eastAsia="宋体" w:cs="Arial"/>
          <w:color w:val="000000" w:themeColor="text1"/>
          <w:kern w:val="0"/>
          <w:szCs w:val="21"/>
          <w14:textFill>
            <w14:solidFill>
              <w14:schemeClr w14:val="tx1"/>
            </w14:solidFill>
          </w14:textFill>
        </w:rPr>
        <w:t>学校</w:t>
      </w:r>
      <w:r>
        <w:rPr>
          <w:rFonts w:hint="eastAsia" w:ascii="Arial" w:hAnsi="Arial" w:eastAsia="宋体" w:cs="Arial"/>
          <w:color w:val="000000" w:themeColor="text1"/>
          <w:kern w:val="0"/>
          <w:szCs w:val="21"/>
          <w14:textFill>
            <w14:solidFill>
              <w14:schemeClr w14:val="tx1"/>
            </w14:solidFill>
          </w14:textFill>
        </w:rPr>
        <w:t>牢固树立依法办事、尊重章程、法律规则面前人人平等的理念，形成学校依法办学，教师依法执教，社会依法支持和参与学校管理的格局，要增强运用法治思维和法律手段解决学校发展中突出矛盾和问题的能力，全面特高学校</w:t>
      </w:r>
      <w:r>
        <w:rPr>
          <w:rFonts w:ascii="Arial" w:hAnsi="Arial" w:eastAsia="宋体" w:cs="Arial"/>
          <w:color w:val="000000" w:themeColor="text1"/>
          <w:kern w:val="0"/>
          <w:szCs w:val="21"/>
          <w14:textFill>
            <w14:solidFill>
              <w14:schemeClr w14:val="tx1"/>
            </w14:solidFill>
          </w14:textFill>
        </w:rPr>
        <w:t>依法</w:t>
      </w:r>
      <w:r>
        <w:rPr>
          <w:rFonts w:hint="eastAsia" w:ascii="Arial" w:hAnsi="Arial" w:eastAsia="宋体" w:cs="Arial"/>
          <w:color w:val="000000" w:themeColor="text1"/>
          <w:kern w:val="0"/>
          <w:szCs w:val="21"/>
          <w14:textFill>
            <w14:solidFill>
              <w14:schemeClr w14:val="tx1"/>
            </w14:solidFill>
          </w14:textFill>
        </w:rPr>
        <w:t>管理的能力和水平。</w:t>
      </w:r>
    </w:p>
    <w:p>
      <w:pPr>
        <w:widowControl/>
        <w:shd w:val="clear" w:color="auto" w:fill="FFFFFF"/>
        <w:spacing w:before="75" w:after="75" w:line="375" w:lineRule="atLeast"/>
        <w:ind w:firstLine="405"/>
        <w:jc w:val="left"/>
        <w:rPr>
          <w:rFonts w:ascii="Arial" w:hAnsi="Arial" w:eastAsia="宋体" w:cs="Arial"/>
          <w:b/>
          <w:bCs/>
          <w:color w:val="000000" w:themeColor="text1"/>
          <w:kern w:val="0"/>
          <w14:textFill>
            <w14:solidFill>
              <w14:schemeClr w14:val="tx1"/>
            </w14:solidFill>
          </w14:textFill>
        </w:rPr>
      </w:pPr>
      <w:r>
        <w:rPr>
          <w:rFonts w:hint="eastAsia" w:ascii="Arial" w:hAnsi="Arial" w:eastAsia="宋体" w:cs="Arial"/>
          <w:b/>
          <w:bCs/>
          <w:color w:val="000000" w:themeColor="text1"/>
          <w:kern w:val="0"/>
          <w14:textFill>
            <w14:solidFill>
              <w14:schemeClr w14:val="tx1"/>
            </w14:solidFill>
          </w14:textFill>
        </w:rPr>
        <w:t>第三章  教职工和学生</w:t>
      </w:r>
    </w:p>
    <w:p>
      <w:pPr>
        <w:widowControl/>
        <w:shd w:val="clear" w:color="auto" w:fill="FFFFFF"/>
        <w:spacing w:before="75" w:after="75" w:line="375" w:lineRule="atLeast"/>
        <w:ind w:firstLine="420" w:firstLineChars="200"/>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第</w:t>
      </w:r>
      <w:r>
        <w:rPr>
          <w:rFonts w:hint="eastAsia" w:ascii="ˎ̥" w:hAnsi="ˎ̥" w:eastAsia="宋体" w:cs="宋体"/>
          <w:color w:val="000000" w:themeColor="text1"/>
          <w:kern w:val="0"/>
          <w:szCs w:val="21"/>
          <w14:textFill>
            <w14:solidFill>
              <w14:schemeClr w14:val="tx1"/>
            </w14:solidFill>
          </w14:textFill>
        </w:rPr>
        <w:t>十二</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学校执行国家教师资格制度、公开招聘制度和教师专业技术职称评审制度，依法实行学校用人制度。</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学校根据编制部门核定的编制数额、岗位数和岗位任职条件及教育行政部门、学校相关规定聘用教职工，公开招聘，竞争上岗，对聘用人员实行岗位管理和绩效工资制度。</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　第</w:t>
      </w:r>
      <w:r>
        <w:rPr>
          <w:rFonts w:hint="eastAsia" w:ascii="ˎ̥" w:hAnsi="ˎ̥" w:eastAsia="宋体" w:cs="宋体"/>
          <w:color w:val="000000" w:themeColor="text1"/>
          <w:kern w:val="0"/>
          <w:szCs w:val="21"/>
          <w14:textFill>
            <w14:solidFill>
              <w14:schemeClr w14:val="tx1"/>
            </w14:solidFill>
          </w14:textFill>
        </w:rPr>
        <w:t>十三</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教师享有下列权利：</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(一)</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开展教育教学活动，从事教育教学改革和实验;</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(二)</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参加教育教学科研、学术交流，加入专业学术团体，在学术活动中充分发表意见;</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(三)</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指导学生学习和发展，评定学生品行和学业成绩;</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(四)</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按时获取工资报酬，享受国家规定的福利待遇以及寒暑假的带薪休假;</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(五)</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通过教职工(代表)大会或其他形式参与学校管理，对学校工作提出意见和建议;对学校重大事项有知情权;对不公正待遇或处分有申诉权;</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(六)</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使用学校设施设备、图书音像资料及其他教育教学用品;</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(七)</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参加进修或者其他方式的培训;</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(八)</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法律法规规定的其他权利。</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第</w:t>
      </w:r>
      <w:r>
        <w:rPr>
          <w:rFonts w:hint="eastAsia" w:ascii="ˎ̥" w:hAnsi="ˎ̥" w:eastAsia="宋体" w:cs="宋体"/>
          <w:color w:val="000000" w:themeColor="text1"/>
          <w:kern w:val="0"/>
          <w:szCs w:val="21"/>
          <w14:textFill>
            <w14:solidFill>
              <w14:schemeClr w14:val="tx1"/>
            </w14:solidFill>
          </w14:textFill>
        </w:rPr>
        <w:t>十四</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教师应当履行下列义务：</w:t>
      </w:r>
      <w:r>
        <w:rPr>
          <w:rFonts w:hint="eastAsia" w:ascii="ˎ̥" w:hAnsi="ˎ̥" w:eastAsia="宋体" w:cs="宋体"/>
          <w:b/>
          <w:color w:val="000000" w:themeColor="text1"/>
          <w:kern w:val="0"/>
          <w:szCs w:val="21"/>
          <w14:textFill>
            <w14:solidFill>
              <w14:schemeClr w14:val="tx1"/>
            </w14:solidFill>
          </w14:textFill>
        </w:rPr>
        <w:t>(师德要求)</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(一)</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遵守法律法规、职业道德规范、学校章程及规章制度，为人师表，忠诚于人民教育事业，自觉抵制任何形式的有偿家教;</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(二)</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贯彻国家教育方针，执行学校工作计划，履行教师聘约和岗位职责，完成教育教学工作任务;</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(三)</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对学生进行思想品德教育以及文化知识教育，组织、带领学生开展有益的社会活动;</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(四)</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弘扬爱心与责任感，关心、爱护全体学生，尊重学生人格，促进学生在德、智、体、美等方面的全面发展;</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(五)</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制止有害于学生的行为或者其他侵犯学生合法权利的行为，批评和抵制有害于学生健康成长的现象;</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(六)</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确立以生为本理念，终身学习，与时俱进，不断提升育人水平;</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第</w:t>
      </w:r>
      <w:r>
        <w:rPr>
          <w:rFonts w:hint="eastAsia" w:ascii="ˎ̥" w:hAnsi="ˎ̥" w:eastAsia="宋体" w:cs="宋体"/>
          <w:color w:val="000000" w:themeColor="text1"/>
          <w:kern w:val="0"/>
          <w:szCs w:val="21"/>
          <w14:textFill>
            <w14:solidFill>
              <w14:schemeClr w14:val="tx1"/>
            </w14:solidFill>
          </w14:textFill>
        </w:rPr>
        <w:t>十五</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其他职工按照</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"http://gw.yjbys.com/hetong/" \t "_blank" </w:instrText>
      </w:r>
      <w:r>
        <w:rPr>
          <w:color w:val="000000" w:themeColor="text1"/>
          <w14:textFill>
            <w14:solidFill>
              <w14:schemeClr w14:val="tx1"/>
            </w14:solidFill>
          </w14:textFill>
        </w:rPr>
        <w:fldChar w:fldCharType="separate"/>
      </w:r>
      <w:r>
        <w:rPr>
          <w:rFonts w:ascii="ˎ̥" w:hAnsi="ˎ̥" w:eastAsia="宋体" w:cs="宋体"/>
          <w:color w:val="000000" w:themeColor="text1"/>
          <w:kern w:val="0"/>
          <w:szCs w:val="21"/>
          <w14:textFill>
            <w14:solidFill>
              <w14:schemeClr w14:val="tx1"/>
            </w14:solidFill>
          </w14:textFill>
        </w:rPr>
        <w:t>合同</w:t>
      </w:r>
      <w:r>
        <w:rPr>
          <w:rFonts w:ascii="ˎ̥" w:hAnsi="ˎ̥" w:eastAsia="宋体" w:cs="宋体"/>
          <w:color w:val="000000" w:themeColor="text1"/>
          <w:kern w:val="0"/>
          <w:szCs w:val="21"/>
          <w14:textFill>
            <w14:solidFill>
              <w14:schemeClr w14:val="tx1"/>
            </w14:solidFill>
          </w14:textFill>
        </w:rPr>
        <w:fldChar w:fldCharType="end"/>
      </w:r>
      <w:r>
        <w:rPr>
          <w:rFonts w:ascii="ˎ̥" w:hAnsi="ˎ̥" w:eastAsia="宋体" w:cs="宋体"/>
          <w:color w:val="000000" w:themeColor="text1"/>
          <w:kern w:val="0"/>
          <w:szCs w:val="21"/>
          <w14:textFill>
            <w14:solidFill>
              <w14:schemeClr w14:val="tx1"/>
            </w14:solidFill>
          </w14:textFill>
        </w:rPr>
        <w:t>履行岗位职责，学校依法保障其合法权益。</w:t>
      </w:r>
    </w:p>
    <w:p>
      <w:pPr>
        <w:widowControl/>
        <w:shd w:val="clear" w:color="auto" w:fill="FFFFFF"/>
        <w:spacing w:before="75" w:after="75" w:line="375" w:lineRule="atLeast"/>
        <w:ind w:firstLine="105" w:firstLineChars="50"/>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第</w:t>
      </w:r>
      <w:r>
        <w:rPr>
          <w:rFonts w:hint="eastAsia" w:ascii="ˎ̥" w:hAnsi="ˎ̥" w:eastAsia="宋体" w:cs="宋体"/>
          <w:color w:val="000000" w:themeColor="text1"/>
          <w:kern w:val="0"/>
          <w:szCs w:val="21"/>
          <w14:textFill>
            <w14:solidFill>
              <w14:schemeClr w14:val="tx1"/>
            </w14:solidFill>
          </w14:textFill>
        </w:rPr>
        <w:t>十六</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学校制定教师专业发展、师训计划，鼓励和支持教师参与学术研究、考察交流和进修培训，促进教师专业成长。</w:t>
      </w:r>
    </w:p>
    <w:p>
      <w:pPr>
        <w:widowControl/>
        <w:shd w:val="clear" w:color="auto" w:fill="FFFFFF"/>
        <w:spacing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第</w:t>
      </w:r>
      <w:r>
        <w:rPr>
          <w:rFonts w:hint="eastAsia" w:ascii="ˎ̥" w:hAnsi="ˎ̥" w:eastAsia="宋体" w:cs="宋体"/>
          <w:color w:val="000000" w:themeColor="text1"/>
          <w:kern w:val="0"/>
          <w:szCs w:val="21"/>
          <w14:textFill>
            <w14:solidFill>
              <w14:schemeClr w14:val="tx1"/>
            </w14:solidFill>
          </w14:textFill>
        </w:rPr>
        <w:t>十七</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学校保证教职工工资、保险、福利待遇按照国家有关规定执行，逐步改善教职工的工作条件和生活条件，帮助解决教职工遇到的实际困难。</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第</w:t>
      </w:r>
      <w:r>
        <w:rPr>
          <w:rFonts w:hint="eastAsia" w:ascii="ˎ̥" w:hAnsi="ˎ̥" w:eastAsia="宋体" w:cs="宋体"/>
          <w:color w:val="000000" w:themeColor="text1"/>
          <w:kern w:val="0"/>
          <w:szCs w:val="21"/>
          <w14:textFill>
            <w14:solidFill>
              <w14:schemeClr w14:val="tx1"/>
            </w14:solidFill>
          </w14:textFill>
        </w:rPr>
        <w:t>十八</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学校建立健全班主任选配、聘任、培训、考核、评优等制度，切实加强班主任队伍建设，提升敬业精神、教育理念和业务能力。</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教师应当遵照《中小学班主任工作规定》，履行职责，完成任务，享受相应待遇与权利。</w:t>
      </w:r>
    </w:p>
    <w:p>
      <w:pPr>
        <w:widowControl/>
        <w:shd w:val="clear" w:color="auto" w:fill="FFFFFF"/>
        <w:spacing w:before="75" w:after="75" w:line="375" w:lineRule="atLeast"/>
        <w:ind w:firstLine="105" w:firstLineChars="50"/>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第</w:t>
      </w:r>
      <w:r>
        <w:rPr>
          <w:rFonts w:hint="eastAsia" w:ascii="ˎ̥" w:hAnsi="ˎ̥" w:eastAsia="宋体" w:cs="宋体"/>
          <w:color w:val="000000" w:themeColor="text1"/>
          <w:kern w:val="0"/>
          <w:szCs w:val="21"/>
          <w14:textFill>
            <w14:solidFill>
              <w14:schemeClr w14:val="tx1"/>
            </w14:solidFill>
          </w14:textFill>
        </w:rPr>
        <w:t>十九</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学校建立教职工业务档案，每年对教职工的职业道德、工作能力、工作态度和工作绩效进行考核，考核结果作为续聘、转岗、解聘、晋升工资、实施奖惩等的依据。</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学校将师德表现作为教师考核、职务评聘、进修深造和评优评先等的首要内容。</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第</w:t>
      </w:r>
      <w:r>
        <w:rPr>
          <w:rFonts w:hint="eastAsia" w:ascii="ˎ̥" w:hAnsi="ˎ̥" w:eastAsia="宋体" w:cs="宋体"/>
          <w:color w:val="000000" w:themeColor="text1"/>
          <w:kern w:val="0"/>
          <w:szCs w:val="21"/>
          <w14:textFill>
            <w14:solidFill>
              <w14:schemeClr w14:val="tx1"/>
            </w14:solidFill>
          </w14:textFill>
        </w:rPr>
        <w:t>二十</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学校对在教育教学、科研、管理服务</w:t>
      </w:r>
      <w:r>
        <w:rPr>
          <w:rFonts w:hint="eastAsia" w:ascii="ˎ̥" w:hAnsi="ˎ̥" w:eastAsia="宋体" w:cs="宋体"/>
          <w:color w:val="000000" w:themeColor="text1"/>
          <w:kern w:val="0"/>
          <w:szCs w:val="21"/>
          <w14:textFill>
            <w14:solidFill>
              <w14:schemeClr w14:val="tx1"/>
            </w14:solidFill>
          </w14:textFill>
        </w:rPr>
        <w:t>、组织校内外比赛活动</w:t>
      </w:r>
      <w:r>
        <w:rPr>
          <w:rFonts w:ascii="ˎ̥" w:hAnsi="ˎ̥" w:eastAsia="宋体" w:cs="宋体"/>
          <w:color w:val="000000" w:themeColor="text1"/>
          <w:kern w:val="0"/>
          <w:szCs w:val="21"/>
          <w14:textFill>
            <w14:solidFill>
              <w14:schemeClr w14:val="tx1"/>
            </w14:solidFill>
          </w14:textFill>
        </w:rPr>
        <w:t>等方面表现优异、业绩突出者予以表彰和奖励。</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学校对违反校纪校规和合同，或在工作中造成失误和不良影响的教职工，视情节轻重，按照有关规定予以批评教育和惩处。</w:t>
      </w:r>
    </w:p>
    <w:p>
      <w:pPr>
        <w:widowControl/>
        <w:shd w:val="clear" w:color="auto" w:fill="FFFFFF"/>
        <w:spacing w:after="75" w:line="375" w:lineRule="atLeast"/>
        <w:ind w:firstLine="315" w:firstLineChars="150"/>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第</w:t>
      </w:r>
      <w:r>
        <w:rPr>
          <w:rFonts w:hint="eastAsia" w:ascii="ˎ̥" w:hAnsi="ˎ̥" w:eastAsia="宋体" w:cs="宋体"/>
          <w:color w:val="000000" w:themeColor="text1"/>
          <w:kern w:val="0"/>
          <w:szCs w:val="21"/>
          <w14:textFill>
            <w14:solidFill>
              <w14:schemeClr w14:val="tx1"/>
            </w14:solidFill>
          </w14:textFill>
        </w:rPr>
        <w:t>二十一</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凡被本校录取或转入本校学习的学生即取得本校学籍。</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学校实施</w:t>
      </w:r>
      <w:r>
        <w:rPr>
          <w:rFonts w:hint="eastAsia" w:ascii="ˎ̥" w:hAnsi="ˎ̥" w:eastAsia="宋体" w:cs="宋体"/>
          <w:color w:val="000000" w:themeColor="text1"/>
          <w:kern w:val="0"/>
          <w:szCs w:val="21"/>
          <w14:textFill>
            <w14:solidFill>
              <w14:schemeClr w14:val="tx1"/>
            </w14:solidFill>
          </w14:textFill>
        </w:rPr>
        <w:t>小学</w:t>
      </w:r>
      <w:r>
        <w:rPr>
          <w:rFonts w:ascii="ˎ̥" w:hAnsi="ˎ̥" w:eastAsia="宋体" w:cs="宋体"/>
          <w:color w:val="000000" w:themeColor="text1"/>
          <w:kern w:val="0"/>
          <w:szCs w:val="21"/>
          <w14:textFill>
            <w14:solidFill>
              <w14:schemeClr w14:val="tx1"/>
            </w14:solidFill>
          </w14:textFill>
        </w:rPr>
        <w:t>义务教育，按就近免试入学的原则，招收学校服务区内适龄儿童、少年入学，实行秋季始业。不属学校服务区内的新生，按上级教育行政部门的有关规定办理入学手续。</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第</w:t>
      </w:r>
      <w:r>
        <w:rPr>
          <w:rFonts w:hint="eastAsia" w:ascii="ˎ̥" w:hAnsi="ˎ̥" w:eastAsia="宋体" w:cs="宋体"/>
          <w:color w:val="000000" w:themeColor="text1"/>
          <w:kern w:val="0"/>
          <w:szCs w:val="21"/>
          <w14:textFill>
            <w14:solidFill>
              <w14:schemeClr w14:val="tx1"/>
            </w14:solidFill>
          </w14:textFill>
        </w:rPr>
        <w:t>二十二</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学生享有下列权利：</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(一)</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参与学校组织的各种教育教学活动，使用学校提供的教育教学资源;</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(二)</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参与学校、班级管理，评议学校工作和教师的教育教学工作;</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(三)</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按照国家有关规定获得奖学金、助学金;</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(四)</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在品行和学业成绩上获得公正评价，完成规定的学业后获得相应的学业证书;</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(五)</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对学校给予的处分或处理有异议，对学校、教职工侵犯其受教育权、人身权、财产权等合法权益的行为，依法提出申诉或提起诉讼;</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(六)</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法律法规规定的其他权利。</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第</w:t>
      </w:r>
      <w:r>
        <w:rPr>
          <w:rFonts w:hint="eastAsia" w:ascii="ˎ̥" w:hAnsi="ˎ̥" w:eastAsia="宋体" w:cs="宋体"/>
          <w:color w:val="000000" w:themeColor="text1"/>
          <w:kern w:val="0"/>
          <w:szCs w:val="21"/>
          <w14:textFill>
            <w14:solidFill>
              <w14:schemeClr w14:val="tx1"/>
            </w14:solidFill>
          </w14:textFill>
        </w:rPr>
        <w:t>二十三</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学生应当履行下列义务：</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(一)</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遵守法律法规，遵守《中小学生</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"http://gw.yjbys.com/shouze/" \t "_blank" </w:instrText>
      </w:r>
      <w:r>
        <w:rPr>
          <w:color w:val="000000" w:themeColor="text1"/>
          <w14:textFill>
            <w14:solidFill>
              <w14:schemeClr w14:val="tx1"/>
            </w14:solidFill>
          </w14:textFill>
        </w:rPr>
        <w:fldChar w:fldCharType="separate"/>
      </w:r>
      <w:r>
        <w:rPr>
          <w:rFonts w:ascii="ˎ̥" w:hAnsi="ˎ̥" w:eastAsia="宋体" w:cs="宋体"/>
          <w:color w:val="000000" w:themeColor="text1"/>
          <w:kern w:val="0"/>
          <w:szCs w:val="21"/>
          <w14:textFill>
            <w14:solidFill>
              <w14:schemeClr w14:val="tx1"/>
            </w14:solidFill>
          </w14:textFill>
        </w:rPr>
        <w:t>守则</w:t>
      </w:r>
      <w:r>
        <w:rPr>
          <w:rFonts w:ascii="ˎ̥" w:hAnsi="ˎ̥" w:eastAsia="宋体" w:cs="宋体"/>
          <w:color w:val="000000" w:themeColor="text1"/>
          <w:kern w:val="0"/>
          <w:szCs w:val="21"/>
          <w14:textFill>
            <w14:solidFill>
              <w14:schemeClr w14:val="tx1"/>
            </w14:solidFill>
          </w14:textFill>
        </w:rPr>
        <w:fldChar w:fldCharType="end"/>
      </w:r>
      <w:r>
        <w:rPr>
          <w:rFonts w:ascii="ˎ̥" w:hAnsi="ˎ̥" w:eastAsia="宋体" w:cs="宋体"/>
          <w:color w:val="000000" w:themeColor="text1"/>
          <w:kern w:val="0"/>
          <w:szCs w:val="21"/>
          <w14:textFill>
            <w14:solidFill>
              <w14:schemeClr w14:val="tx1"/>
            </w14:solidFill>
          </w14:textFill>
        </w:rPr>
        <w:t>》，遵守学校章程及规章制度，遵守公共秩序和学生行为规范要求;</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(二)</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尊师爱校，团结同学，参加集体活动，促进身心健康，养成良好品行;</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(三)</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努力学习，完成规定的学习任务;</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(四)</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承担在学生自治活动中当选职务的相应职责;</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(五)</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爱护学校提供的教育教学资源;</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(六)</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法律法规规定的其他义务。</w:t>
      </w:r>
    </w:p>
    <w:p>
      <w:pPr>
        <w:widowControl/>
        <w:shd w:val="clear" w:color="auto" w:fill="FFFFFF"/>
        <w:spacing w:before="75" w:after="75" w:line="375" w:lineRule="atLeast"/>
        <w:ind w:firstLine="420"/>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第</w:t>
      </w:r>
      <w:r>
        <w:rPr>
          <w:rFonts w:hint="eastAsia" w:ascii="ˎ̥" w:hAnsi="ˎ̥" w:eastAsia="宋体" w:cs="宋体"/>
          <w:color w:val="000000" w:themeColor="text1"/>
          <w:kern w:val="0"/>
          <w:szCs w:val="21"/>
          <w14:textFill>
            <w14:solidFill>
              <w14:schemeClr w14:val="tx1"/>
            </w14:solidFill>
          </w14:textFill>
        </w:rPr>
        <w:t>二十四</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w:t>
      </w:r>
      <w:r>
        <w:rPr>
          <w:rFonts w:hint="eastAsia" w:ascii="ˎ̥" w:hAnsi="ˎ̥" w:eastAsia="宋体" w:cs="宋体"/>
          <w:color w:val="000000" w:themeColor="text1"/>
          <w:kern w:val="0"/>
          <w:szCs w:val="21"/>
          <w14:textFill>
            <w14:solidFill>
              <w14:schemeClr w14:val="tx1"/>
            </w14:solidFill>
          </w14:textFill>
        </w:rPr>
        <w:t>依照《北京市中小学学籍管理办法》</w:t>
      </w:r>
      <w:r>
        <w:rPr>
          <w:rFonts w:ascii="ˎ̥" w:hAnsi="ˎ̥" w:eastAsia="宋体" w:cs="宋体"/>
          <w:color w:val="000000" w:themeColor="text1"/>
          <w:kern w:val="0"/>
          <w:szCs w:val="21"/>
          <w14:textFill>
            <w14:solidFill>
              <w14:schemeClr w14:val="tx1"/>
            </w14:solidFill>
          </w14:textFill>
        </w:rPr>
        <w:t>实行学籍管理，健全</w:t>
      </w:r>
      <w:r>
        <w:rPr>
          <w:rFonts w:hint="eastAsia" w:ascii="ˎ̥" w:hAnsi="ˎ̥" w:eastAsia="宋体" w:cs="宋体"/>
          <w:color w:val="000000" w:themeColor="text1"/>
          <w:kern w:val="0"/>
          <w:szCs w:val="21"/>
          <w14:textFill>
            <w14:solidFill>
              <w14:schemeClr w14:val="tx1"/>
            </w14:solidFill>
          </w14:textFill>
        </w:rPr>
        <w:t>电子</w:t>
      </w:r>
      <w:r>
        <w:rPr>
          <w:rFonts w:ascii="ˎ̥" w:hAnsi="ˎ̥" w:eastAsia="宋体" w:cs="宋体"/>
          <w:color w:val="000000" w:themeColor="text1"/>
          <w:kern w:val="0"/>
          <w:szCs w:val="21"/>
          <w14:textFill>
            <w14:solidFill>
              <w14:schemeClr w14:val="tx1"/>
            </w14:solidFill>
          </w14:textFill>
        </w:rPr>
        <w:t>学籍档案，严格转学、休学、复学等</w:t>
      </w:r>
      <w:r>
        <w:rPr>
          <w:rFonts w:hint="eastAsia" w:ascii="ˎ̥" w:hAnsi="ˎ̥" w:eastAsia="宋体" w:cs="宋体"/>
          <w:color w:val="000000" w:themeColor="text1"/>
          <w:kern w:val="0"/>
          <w:szCs w:val="21"/>
          <w14:textFill>
            <w14:solidFill>
              <w14:schemeClr w14:val="tx1"/>
            </w14:solidFill>
          </w14:textFill>
        </w:rPr>
        <w:t>相关</w:t>
      </w:r>
      <w:r>
        <w:rPr>
          <w:rFonts w:ascii="ˎ̥" w:hAnsi="ˎ̥" w:eastAsia="宋体" w:cs="宋体"/>
          <w:color w:val="000000" w:themeColor="text1"/>
          <w:kern w:val="0"/>
          <w:szCs w:val="21"/>
          <w14:textFill>
            <w14:solidFill>
              <w14:schemeClr w14:val="tx1"/>
            </w14:solidFill>
          </w14:textFill>
        </w:rPr>
        <w:t>程序。</w:t>
      </w:r>
    </w:p>
    <w:p>
      <w:pPr>
        <w:widowControl/>
        <w:shd w:val="clear" w:color="auto" w:fill="FFFFFF"/>
        <w:spacing w:before="75" w:after="75" w:line="375" w:lineRule="atLeast"/>
        <w:ind w:firstLine="420"/>
        <w:jc w:val="left"/>
        <w:rPr>
          <w:rFonts w:hint="eastAsia" w:ascii="ˎ̥" w:hAnsi="ˎ̥" w:eastAsia="宋体" w:cs="宋体"/>
          <w:color w:val="000000" w:themeColor="text1"/>
          <w:kern w:val="0"/>
          <w:szCs w:val="21"/>
          <w14:textFill>
            <w14:solidFill>
              <w14:schemeClr w14:val="tx1"/>
            </w14:solidFill>
          </w14:textFill>
        </w:rPr>
      </w:pPr>
      <w:r>
        <w:rPr>
          <w:rFonts w:hint="eastAsia" w:ascii="ˎ̥" w:hAnsi="ˎ̥" w:eastAsia="宋体" w:cs="宋体"/>
          <w:color w:val="000000" w:themeColor="text1"/>
          <w:kern w:val="0"/>
          <w:szCs w:val="21"/>
          <w14:textFill>
            <w14:solidFill>
              <w14:schemeClr w14:val="tx1"/>
            </w14:solidFill>
          </w14:textFill>
        </w:rPr>
        <w:t>学校要依法保障对符合入学条件的适龄儿童接受义务教育，并完善学生信息，规范开展日常学籍管理工作。</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学校对修完修学年限内规定课程且综合素质、学科学习业绩合格的学生，准予毕业。</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第</w:t>
      </w:r>
      <w:r>
        <w:rPr>
          <w:rFonts w:hint="eastAsia" w:ascii="ˎ̥" w:hAnsi="ˎ̥" w:eastAsia="宋体" w:cs="宋体"/>
          <w:color w:val="000000" w:themeColor="text1"/>
          <w:kern w:val="0"/>
          <w:szCs w:val="21"/>
          <w14:textFill>
            <w14:solidFill>
              <w14:schemeClr w14:val="tx1"/>
            </w14:solidFill>
          </w14:textFill>
        </w:rPr>
        <w:t>二十五</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对学生实施综合素质评定，促进学生全面发展。成立各级评价小组，通过小组评、班评及校评，最终产生结果。评价中力求公开、公平、公正、规范地做好综合素质评定工作，激励和引导学生不断进取，有效地促进学生全面发展。每学期评价结果记入学生本人档案。</w:t>
      </w:r>
    </w:p>
    <w:p>
      <w:pPr>
        <w:widowControl/>
        <w:shd w:val="clear" w:color="auto" w:fill="FFFFFF"/>
        <w:spacing w:after="75" w:line="375" w:lineRule="atLeast"/>
        <w:ind w:firstLine="420" w:firstLineChars="200"/>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第</w:t>
      </w:r>
      <w:r>
        <w:rPr>
          <w:rFonts w:hint="eastAsia" w:ascii="ˎ̥" w:hAnsi="ˎ̥" w:eastAsia="宋体" w:cs="宋体"/>
          <w:color w:val="000000" w:themeColor="text1"/>
          <w:kern w:val="0"/>
          <w:szCs w:val="21"/>
          <w14:textFill>
            <w14:solidFill>
              <w14:schemeClr w14:val="tx1"/>
            </w14:solidFill>
          </w14:textFill>
        </w:rPr>
        <w:t>二十六</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学校对德智体美诸方面均表现突出、在某方面有突出成绩或进步显著的学生，予以表彰和奖励，并记入学生本人档案。主要类别有</w:t>
      </w:r>
      <w:r>
        <w:rPr>
          <w:rFonts w:hint="eastAsia" w:ascii="ˎ̥" w:hAnsi="ˎ̥" w:eastAsia="宋体" w:cs="宋体"/>
          <w:color w:val="000000" w:themeColor="text1"/>
          <w:kern w:val="0"/>
          <w:szCs w:val="21"/>
          <w14:textFill>
            <w14:solidFill>
              <w14:schemeClr w14:val="tx1"/>
            </w14:solidFill>
          </w14:textFill>
        </w:rPr>
        <w:t>清四达人</w:t>
      </w:r>
      <w:r>
        <w:rPr>
          <w:rFonts w:ascii="ˎ̥" w:hAnsi="ˎ̥" w:eastAsia="宋体" w:cs="宋体"/>
          <w:color w:val="000000" w:themeColor="text1"/>
          <w:kern w:val="0"/>
          <w:szCs w:val="21"/>
          <w14:textFill>
            <w14:solidFill>
              <w14:schemeClr w14:val="tx1"/>
            </w14:solidFill>
          </w14:textFill>
        </w:rPr>
        <w:t>、三好学生、优秀团队干部等。</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学校对违反校纪校规的学生予以批评教育，并对情节严重者给予相应处分。</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第</w:t>
      </w:r>
      <w:r>
        <w:rPr>
          <w:rFonts w:hint="eastAsia" w:ascii="ˎ̥" w:hAnsi="ˎ̥" w:eastAsia="宋体" w:cs="宋体"/>
          <w:color w:val="000000" w:themeColor="text1"/>
          <w:kern w:val="0"/>
          <w:szCs w:val="21"/>
          <w14:textFill>
            <w14:solidFill>
              <w14:schemeClr w14:val="tx1"/>
            </w14:solidFill>
          </w14:textFill>
        </w:rPr>
        <w:t>二十七</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w:t>
      </w:r>
      <w:r>
        <w:rPr>
          <w:rFonts w:hint="eastAsia" w:ascii="ˎ̥" w:hAnsi="ˎ̥" w:eastAsia="宋体" w:cs="宋体"/>
          <w:color w:val="000000" w:themeColor="text1"/>
          <w:kern w:val="0"/>
          <w:szCs w:val="21"/>
          <w14:textFill>
            <w14:solidFill>
              <w14:schemeClr w14:val="tx1"/>
            </w14:solidFill>
          </w14:textFill>
        </w:rPr>
        <w:t>提供中餐服务,学生采取自愿原则订购，学校中餐</w:t>
      </w:r>
      <w:r>
        <w:rPr>
          <w:rFonts w:ascii="ˎ̥" w:hAnsi="ˎ̥" w:eastAsia="宋体" w:cs="宋体"/>
          <w:color w:val="000000" w:themeColor="text1"/>
          <w:kern w:val="0"/>
          <w:szCs w:val="21"/>
          <w14:textFill>
            <w14:solidFill>
              <w14:schemeClr w14:val="tx1"/>
            </w14:solidFill>
          </w14:textFill>
        </w:rPr>
        <w:t>做到合理搭配，营养平衡，满足学生生长发育的需要。</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第</w:t>
      </w:r>
      <w:r>
        <w:rPr>
          <w:rFonts w:hint="eastAsia" w:ascii="ˎ̥" w:hAnsi="ˎ̥" w:eastAsia="宋体" w:cs="宋体"/>
          <w:color w:val="000000" w:themeColor="text1"/>
          <w:kern w:val="0"/>
          <w:szCs w:val="21"/>
          <w14:textFill>
            <w14:solidFill>
              <w14:schemeClr w14:val="tx1"/>
            </w14:solidFill>
          </w14:textFill>
        </w:rPr>
        <w:t>二十八</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学校对符合入学条件而家庭经济困难的学生，通过助学金等形式提供资助。</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第</w:t>
      </w:r>
      <w:r>
        <w:rPr>
          <w:rFonts w:hint="eastAsia" w:ascii="ˎ̥" w:hAnsi="ˎ̥" w:eastAsia="宋体" w:cs="宋体"/>
          <w:color w:val="000000" w:themeColor="text1"/>
          <w:kern w:val="0"/>
          <w:szCs w:val="21"/>
          <w14:textFill>
            <w14:solidFill>
              <w14:schemeClr w14:val="tx1"/>
            </w14:solidFill>
          </w14:textFill>
        </w:rPr>
        <w:t>二十九</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学校建立少先队大队部，保障学生自主管理和学生合法权益。学生干部一般通过民主选举产生。</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学校支持学生自治，鼓励学生参与校园民主管理，通过选举、演讲、辩论等方式在校园内学习民主生活方式，培养现代公民素养与健康人格。</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第</w:t>
      </w:r>
      <w:r>
        <w:rPr>
          <w:rFonts w:hint="eastAsia" w:ascii="ˎ̥" w:hAnsi="ˎ̥" w:eastAsia="宋体" w:cs="宋体"/>
          <w:color w:val="000000" w:themeColor="text1"/>
          <w:kern w:val="0"/>
          <w:szCs w:val="21"/>
          <w14:textFill>
            <w14:solidFill>
              <w14:schemeClr w14:val="tx1"/>
            </w14:solidFill>
          </w14:textFill>
        </w:rPr>
        <w:t>三十</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学校建立健全学生评教、评校制度，支持学生参与班级和学校的民主管理与监督。其评价结果作为教师绩效考核的部分依据。</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第</w:t>
      </w:r>
      <w:r>
        <w:rPr>
          <w:rFonts w:hint="eastAsia" w:ascii="ˎ̥" w:hAnsi="ˎ̥" w:eastAsia="宋体" w:cs="宋体"/>
          <w:color w:val="000000" w:themeColor="text1"/>
          <w:kern w:val="0"/>
          <w:szCs w:val="21"/>
          <w14:textFill>
            <w14:solidFill>
              <w14:schemeClr w14:val="tx1"/>
            </w14:solidFill>
          </w14:textFill>
        </w:rPr>
        <w:t>三十一</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为保障学生在校期间的合法权益，学校及教职工应当做到</w:t>
      </w:r>
      <w:r>
        <w:rPr>
          <w:rFonts w:hint="eastAsia" w:ascii="ˎ̥" w:hAnsi="ˎ̥" w:eastAsia="宋体" w:cs="宋体"/>
          <w:b/>
          <w:color w:val="000000" w:themeColor="text1"/>
          <w:kern w:val="0"/>
          <w:szCs w:val="21"/>
          <w14:textFill>
            <w14:solidFill>
              <w14:schemeClr w14:val="tx1"/>
            </w14:solidFill>
          </w14:textFill>
        </w:rPr>
        <w:t>(师德要求)</w:t>
      </w:r>
      <w:r>
        <w:rPr>
          <w:rFonts w:ascii="ˎ̥" w:hAnsi="ˎ̥" w:eastAsia="宋体" w:cs="宋体"/>
          <w:color w:val="000000" w:themeColor="text1"/>
          <w:kern w:val="0"/>
          <w:szCs w:val="21"/>
          <w14:textFill>
            <w14:solidFill>
              <w14:schemeClr w14:val="tx1"/>
            </w14:solidFill>
          </w14:textFill>
        </w:rPr>
        <w:t>：</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(一)</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平等对待学生。关注学生个体差异，因材施教，促进学生充分发展。不得歧视学生。</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(二)</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尊重学生人格。不得对学生实施体罚、变相体罚或者其他侮辱人格尊严的行为，严禁用讽刺、威吓等方式给学生心理造成伤害。</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(三)</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尊重学生隐私。保护学生个人信息，未经学生及其监护人同意，不得随意使用、披露学生个人隐私。</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(四)</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不得非法收缴学生财物。为保护学生安全、保障校园秩序，可以对学生违纪的相关物品采取必要措施予以处理，但应及时与监护人联系。</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(五)</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不得随意处分学生。处分学生应当依据法律法规及省、市教育行政部门有关学生学籍管理的规定，听取学生及其监护人的意见，并举行听证。</w:t>
      </w:r>
    </w:p>
    <w:p>
      <w:pPr>
        <w:widowControl/>
        <w:shd w:val="clear" w:color="auto" w:fill="FFFFFF"/>
        <w:spacing w:before="75" w:after="75" w:line="375" w:lineRule="atLeast"/>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b/>
          <w:bCs/>
          <w:color w:val="000000" w:themeColor="text1"/>
          <w:kern w:val="0"/>
          <w14:textFill>
            <w14:solidFill>
              <w14:schemeClr w14:val="tx1"/>
            </w14:solidFill>
          </w14:textFill>
        </w:rPr>
        <w:t>　　第</w:t>
      </w:r>
      <w:r>
        <w:rPr>
          <w:rFonts w:hint="eastAsia" w:ascii="Arial" w:hAnsi="Arial" w:eastAsia="宋体" w:cs="Arial"/>
          <w:b/>
          <w:bCs/>
          <w:color w:val="000000" w:themeColor="text1"/>
          <w:kern w:val="0"/>
          <w14:textFill>
            <w14:solidFill>
              <w14:schemeClr w14:val="tx1"/>
            </w14:solidFill>
          </w14:textFill>
        </w:rPr>
        <w:t>四</w:t>
      </w:r>
      <w:r>
        <w:rPr>
          <w:rFonts w:ascii="Arial" w:hAnsi="Arial" w:eastAsia="宋体" w:cs="Arial"/>
          <w:b/>
          <w:bCs/>
          <w:color w:val="000000" w:themeColor="text1"/>
          <w:kern w:val="0"/>
          <w14:textFill>
            <w14:solidFill>
              <w14:schemeClr w14:val="tx1"/>
            </w14:solidFill>
          </w14:textFill>
        </w:rPr>
        <w:t>章</w:t>
      </w:r>
      <w:r>
        <w:rPr>
          <w:rFonts w:hint="eastAsia" w:ascii="Arial" w:hAnsi="Arial" w:eastAsia="宋体" w:cs="Arial"/>
          <w:b/>
          <w:bCs/>
          <w:color w:val="000000" w:themeColor="text1"/>
          <w:kern w:val="0"/>
          <w14:textFill>
            <w14:solidFill>
              <w14:schemeClr w14:val="tx1"/>
            </w14:solidFill>
          </w14:textFill>
        </w:rPr>
        <w:t xml:space="preserve">  内部治理结构</w:t>
      </w:r>
    </w:p>
    <w:p>
      <w:pPr>
        <w:widowControl/>
        <w:shd w:val="clear" w:color="auto" w:fill="FFFFFF"/>
        <w:spacing w:before="75" w:after="75" w:line="375" w:lineRule="atLeast"/>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　</w:t>
      </w:r>
      <w:r>
        <w:rPr>
          <w:rFonts w:hint="eastAsia" w:ascii="Arial" w:hAnsi="Arial" w:eastAsia="宋体" w:cs="Arial"/>
          <w:color w:val="000000" w:themeColor="text1"/>
          <w:kern w:val="0"/>
          <w:szCs w:val="21"/>
          <w14:textFill>
            <w14:solidFill>
              <w14:schemeClr w14:val="tx1"/>
            </w14:solidFill>
          </w14:textFill>
        </w:rPr>
        <w:t xml:space="preserve">  </w:t>
      </w:r>
      <w:r>
        <w:rPr>
          <w:rFonts w:ascii="Arial" w:hAnsi="Arial" w:eastAsia="宋体" w:cs="Arial"/>
          <w:color w:val="000000" w:themeColor="text1"/>
          <w:kern w:val="0"/>
          <w:szCs w:val="21"/>
          <w14:textFill>
            <w14:solidFill>
              <w14:schemeClr w14:val="tx1"/>
            </w14:solidFill>
          </w14:textFill>
        </w:rPr>
        <w:t>　第</w:t>
      </w:r>
      <w:r>
        <w:rPr>
          <w:rFonts w:hint="eastAsia" w:ascii="Arial" w:hAnsi="Arial" w:eastAsia="宋体" w:cs="Arial"/>
          <w:color w:val="000000" w:themeColor="text1"/>
          <w:kern w:val="0"/>
          <w:szCs w:val="21"/>
          <w14:textFill>
            <w14:solidFill>
              <w14:schemeClr w14:val="tx1"/>
            </w14:solidFill>
          </w14:textFill>
        </w:rPr>
        <w:t>三十二</w:t>
      </w:r>
      <w:r>
        <w:rPr>
          <w:rFonts w:ascii="Arial" w:hAnsi="Arial" w:eastAsia="宋体" w:cs="Arial"/>
          <w:color w:val="000000" w:themeColor="text1"/>
          <w:kern w:val="0"/>
          <w:szCs w:val="21"/>
          <w14:textFill>
            <w14:solidFill>
              <w14:schemeClr w14:val="tx1"/>
            </w14:solidFill>
          </w14:textFill>
        </w:rPr>
        <w:t>条</w:t>
      </w:r>
      <w:r>
        <w:rPr>
          <w:rFonts w:hint="eastAsia" w:ascii="Arial" w:hAnsi="Arial" w:eastAsia="宋体" w:cs="Arial"/>
          <w:color w:val="000000" w:themeColor="text1"/>
          <w:kern w:val="0"/>
          <w:szCs w:val="21"/>
          <w14:textFill>
            <w14:solidFill>
              <w14:schemeClr w14:val="tx1"/>
            </w14:solidFill>
          </w14:textFill>
        </w:rPr>
        <w:t xml:space="preserve">  </w:t>
      </w:r>
      <w:r>
        <w:rPr>
          <w:rFonts w:ascii="Arial" w:hAnsi="Arial" w:eastAsia="宋体" w:cs="Arial"/>
          <w:color w:val="000000" w:themeColor="text1"/>
          <w:kern w:val="0"/>
          <w:szCs w:val="21"/>
          <w14:textFill>
            <w14:solidFill>
              <w14:schemeClr w14:val="tx1"/>
            </w14:solidFill>
          </w14:textFill>
        </w:rPr>
        <w:t>学校实行校长负责制。校长主持学校全面工作，中国共产党</w:t>
      </w:r>
      <w:r>
        <w:rPr>
          <w:rFonts w:hint="eastAsia" w:ascii="Arial" w:hAnsi="Arial" w:eastAsia="宋体" w:cs="Arial"/>
          <w:color w:val="000000" w:themeColor="text1"/>
          <w:kern w:val="0"/>
          <w:szCs w:val="21"/>
          <w14:textFill>
            <w14:solidFill>
              <w14:schemeClr w14:val="tx1"/>
            </w14:solidFill>
          </w14:textFill>
        </w:rPr>
        <w:t>北京市海淀区清河第四</w:t>
      </w:r>
      <w:r>
        <w:rPr>
          <w:rFonts w:ascii="Arial" w:hAnsi="Arial" w:eastAsia="宋体" w:cs="Arial"/>
          <w:color w:val="000000" w:themeColor="text1"/>
          <w:kern w:val="0"/>
          <w:szCs w:val="21"/>
          <w14:textFill>
            <w14:solidFill>
              <w14:schemeClr w14:val="tx1"/>
            </w14:solidFill>
          </w14:textFill>
        </w:rPr>
        <w:t>小学支部积极发挥政治核心作用，教职工通过教职工代表大会参与学校的民主管理。</w:t>
      </w:r>
    </w:p>
    <w:p>
      <w:pPr>
        <w:widowControl/>
        <w:shd w:val="clear" w:color="auto" w:fill="FFFFFF"/>
        <w:spacing w:before="75" w:after="75" w:line="375" w:lineRule="atLeast"/>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　　校长是学校的法定代表人，对外代表学校，按照本章程自主管理学校。</w:t>
      </w:r>
    </w:p>
    <w:p>
      <w:pPr>
        <w:widowControl/>
        <w:shd w:val="clear" w:color="auto" w:fill="FFFFFF"/>
        <w:spacing w:before="75" w:after="75" w:line="375" w:lineRule="atLeast"/>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　　　第</w:t>
      </w:r>
      <w:r>
        <w:rPr>
          <w:rFonts w:hint="eastAsia" w:ascii="Arial" w:hAnsi="Arial" w:eastAsia="宋体" w:cs="Arial"/>
          <w:color w:val="000000" w:themeColor="text1"/>
          <w:kern w:val="0"/>
          <w:szCs w:val="21"/>
          <w14:textFill>
            <w14:solidFill>
              <w14:schemeClr w14:val="tx1"/>
            </w14:solidFill>
          </w14:textFill>
        </w:rPr>
        <w:t>三十三</w:t>
      </w:r>
      <w:r>
        <w:rPr>
          <w:rFonts w:ascii="Arial" w:hAnsi="Arial" w:eastAsia="宋体" w:cs="Arial"/>
          <w:color w:val="000000" w:themeColor="text1"/>
          <w:kern w:val="0"/>
          <w:szCs w:val="21"/>
          <w14:textFill>
            <w14:solidFill>
              <w14:schemeClr w14:val="tx1"/>
            </w14:solidFill>
          </w14:textFill>
        </w:rPr>
        <w:t>条</w:t>
      </w:r>
      <w:r>
        <w:rPr>
          <w:rFonts w:hint="eastAsia" w:ascii="Arial" w:hAnsi="Arial" w:eastAsia="宋体" w:cs="Arial"/>
          <w:color w:val="000000" w:themeColor="text1"/>
          <w:kern w:val="0"/>
          <w:szCs w:val="21"/>
          <w14:textFill>
            <w14:solidFill>
              <w14:schemeClr w14:val="tx1"/>
            </w14:solidFill>
          </w14:textFill>
        </w:rPr>
        <w:t xml:space="preserve">  </w:t>
      </w:r>
      <w:r>
        <w:rPr>
          <w:rFonts w:ascii="Arial" w:hAnsi="Arial" w:eastAsia="宋体" w:cs="Arial"/>
          <w:color w:val="000000" w:themeColor="text1"/>
          <w:kern w:val="0"/>
          <w:szCs w:val="21"/>
          <w14:textFill>
            <w14:solidFill>
              <w14:schemeClr w14:val="tx1"/>
            </w14:solidFill>
          </w14:textFill>
        </w:rPr>
        <w:t>校长依法履行下列主要职责：</w:t>
      </w:r>
    </w:p>
    <w:p>
      <w:pPr>
        <w:widowControl/>
        <w:shd w:val="clear" w:color="auto" w:fill="FFFFFF"/>
        <w:spacing w:before="75" w:after="75" w:line="375" w:lineRule="atLeast"/>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　　(一)</w:t>
      </w:r>
      <w:r>
        <w:rPr>
          <w:rFonts w:hint="eastAsia" w:ascii="Arial" w:hAnsi="Arial" w:eastAsia="宋体" w:cs="Arial"/>
          <w:color w:val="000000" w:themeColor="text1"/>
          <w:kern w:val="0"/>
          <w:szCs w:val="21"/>
          <w14:textFill>
            <w14:solidFill>
              <w14:schemeClr w14:val="tx1"/>
            </w14:solidFill>
          </w14:textFill>
        </w:rPr>
        <w:t xml:space="preserve"> </w:t>
      </w:r>
      <w:r>
        <w:rPr>
          <w:rFonts w:ascii="Arial" w:hAnsi="Arial" w:eastAsia="宋体" w:cs="Arial"/>
          <w:color w:val="000000" w:themeColor="text1"/>
          <w:kern w:val="0"/>
          <w:szCs w:val="21"/>
          <w14:textFill>
            <w14:solidFill>
              <w14:schemeClr w14:val="tx1"/>
            </w14:solidFill>
          </w14:textFill>
        </w:rPr>
        <w:t>组织起草学校章程、发展规划，并负责组织实施;</w:t>
      </w:r>
    </w:p>
    <w:p>
      <w:pPr>
        <w:widowControl/>
        <w:shd w:val="clear" w:color="auto" w:fill="FFFFFF"/>
        <w:spacing w:before="75" w:after="75" w:line="375" w:lineRule="atLeast"/>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　　(二)</w:t>
      </w:r>
      <w:r>
        <w:rPr>
          <w:rFonts w:hint="eastAsia" w:ascii="Arial" w:hAnsi="Arial" w:eastAsia="宋体" w:cs="Arial"/>
          <w:color w:val="000000" w:themeColor="text1"/>
          <w:kern w:val="0"/>
          <w:szCs w:val="21"/>
          <w14:textFill>
            <w14:solidFill>
              <w14:schemeClr w14:val="tx1"/>
            </w14:solidFill>
          </w14:textFill>
        </w:rPr>
        <w:t xml:space="preserve"> </w:t>
      </w:r>
      <w:r>
        <w:rPr>
          <w:rFonts w:ascii="Arial" w:hAnsi="Arial" w:eastAsia="宋体" w:cs="Arial"/>
          <w:color w:val="000000" w:themeColor="text1"/>
          <w:kern w:val="0"/>
          <w:szCs w:val="21"/>
          <w14:textFill>
            <w14:solidFill>
              <w14:schemeClr w14:val="tx1"/>
            </w14:solidFill>
          </w14:textFill>
        </w:rPr>
        <w:t>组织制定</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"http://gw.yjbys.com/guizhangzhidu/" \t "_blank" </w:instrText>
      </w:r>
      <w:r>
        <w:rPr>
          <w:color w:val="000000" w:themeColor="text1"/>
          <w14:textFill>
            <w14:solidFill>
              <w14:schemeClr w14:val="tx1"/>
            </w14:solidFill>
          </w14:textFill>
        </w:rPr>
        <w:fldChar w:fldCharType="separate"/>
      </w:r>
      <w:r>
        <w:rPr>
          <w:rFonts w:ascii="Arial" w:hAnsi="Arial" w:eastAsia="宋体" w:cs="Arial"/>
          <w:color w:val="000000" w:themeColor="text1"/>
          <w:kern w:val="0"/>
          <w:szCs w:val="21"/>
          <w14:textFill>
            <w14:solidFill>
              <w14:schemeClr w14:val="tx1"/>
            </w14:solidFill>
          </w14:textFill>
        </w:rPr>
        <w:t>规章</w:t>
      </w:r>
      <w:r>
        <w:rPr>
          <w:rFonts w:ascii="Arial" w:hAnsi="Arial" w:eastAsia="宋体" w:cs="Arial"/>
          <w:color w:val="000000" w:themeColor="text1"/>
          <w:kern w:val="0"/>
          <w:szCs w:val="21"/>
          <w14:textFill>
            <w14:solidFill>
              <w14:schemeClr w14:val="tx1"/>
            </w14:solidFill>
          </w14:textFill>
        </w:rPr>
        <w:fldChar w:fldCharType="end"/>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"http://gw.yjbys.com/zhidu/" \t "_blank" </w:instrText>
      </w:r>
      <w:r>
        <w:rPr>
          <w:color w:val="000000" w:themeColor="text1"/>
          <w14:textFill>
            <w14:solidFill>
              <w14:schemeClr w14:val="tx1"/>
            </w14:solidFill>
          </w14:textFill>
        </w:rPr>
        <w:fldChar w:fldCharType="separate"/>
      </w:r>
      <w:r>
        <w:rPr>
          <w:rFonts w:ascii="Arial" w:hAnsi="Arial" w:eastAsia="宋体" w:cs="Arial"/>
          <w:color w:val="000000" w:themeColor="text1"/>
          <w:kern w:val="0"/>
          <w:szCs w:val="21"/>
          <w14:textFill>
            <w14:solidFill>
              <w14:schemeClr w14:val="tx1"/>
            </w14:solidFill>
          </w14:textFill>
        </w:rPr>
        <w:t>制度</w:t>
      </w:r>
      <w:r>
        <w:rPr>
          <w:rFonts w:ascii="Arial" w:hAnsi="Arial" w:eastAsia="宋体" w:cs="Arial"/>
          <w:color w:val="000000" w:themeColor="text1"/>
          <w:kern w:val="0"/>
          <w:szCs w:val="21"/>
          <w14:textFill>
            <w14:solidFill>
              <w14:schemeClr w14:val="tx1"/>
            </w14:solidFill>
          </w14:textFill>
        </w:rPr>
        <w:fldChar w:fldCharType="end"/>
      </w:r>
      <w:r>
        <w:rPr>
          <w:rFonts w:ascii="Arial" w:hAnsi="Arial" w:eastAsia="宋体" w:cs="Arial"/>
          <w:color w:val="000000" w:themeColor="text1"/>
          <w:kern w:val="0"/>
          <w:szCs w:val="21"/>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"http://gw.yjbys.com/gongzuojihua/" \t "_blank" </w:instrText>
      </w:r>
      <w:r>
        <w:rPr>
          <w:color w:val="000000" w:themeColor="text1"/>
          <w14:textFill>
            <w14:solidFill>
              <w14:schemeClr w14:val="tx1"/>
            </w14:solidFill>
          </w14:textFill>
        </w:rPr>
        <w:fldChar w:fldCharType="separate"/>
      </w:r>
      <w:r>
        <w:rPr>
          <w:rFonts w:ascii="Arial" w:hAnsi="Arial" w:eastAsia="宋体" w:cs="Arial"/>
          <w:color w:val="000000" w:themeColor="text1"/>
          <w:kern w:val="0"/>
          <w:szCs w:val="21"/>
          <w14:textFill>
            <w14:solidFill>
              <w14:schemeClr w14:val="tx1"/>
            </w14:solidFill>
          </w14:textFill>
        </w:rPr>
        <w:t>工作计划</w:t>
      </w:r>
      <w:r>
        <w:rPr>
          <w:rFonts w:ascii="Arial" w:hAnsi="Arial" w:eastAsia="宋体" w:cs="Arial"/>
          <w:color w:val="000000" w:themeColor="text1"/>
          <w:kern w:val="0"/>
          <w:szCs w:val="21"/>
          <w14:textFill>
            <w14:solidFill>
              <w14:schemeClr w14:val="tx1"/>
            </w14:solidFill>
          </w14:textFill>
        </w:rPr>
        <w:fldChar w:fldCharType="end"/>
      </w:r>
      <w:r>
        <w:rPr>
          <w:rFonts w:ascii="Arial" w:hAnsi="Arial" w:eastAsia="宋体" w:cs="Arial"/>
          <w:color w:val="000000" w:themeColor="text1"/>
          <w:kern w:val="0"/>
          <w:szCs w:val="21"/>
          <w14:textFill>
            <w14:solidFill>
              <w14:schemeClr w14:val="tx1"/>
            </w14:solidFill>
          </w14:textFill>
        </w:rPr>
        <w:t>，并负责组织实施、检查和评价;</w:t>
      </w:r>
    </w:p>
    <w:p>
      <w:pPr>
        <w:widowControl/>
        <w:shd w:val="clear" w:color="auto" w:fill="FFFFFF"/>
        <w:spacing w:before="75" w:after="75" w:line="375" w:lineRule="atLeast"/>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　　(三)</w:t>
      </w:r>
      <w:r>
        <w:rPr>
          <w:rFonts w:hint="eastAsia" w:ascii="Arial" w:hAnsi="Arial" w:eastAsia="宋体" w:cs="Arial"/>
          <w:color w:val="000000" w:themeColor="text1"/>
          <w:kern w:val="0"/>
          <w:szCs w:val="21"/>
          <w14:textFill>
            <w14:solidFill>
              <w14:schemeClr w14:val="tx1"/>
            </w14:solidFill>
          </w14:textFill>
        </w:rPr>
        <w:t xml:space="preserve"> </w:t>
      </w:r>
      <w:r>
        <w:rPr>
          <w:rFonts w:ascii="Arial" w:hAnsi="Arial" w:eastAsia="宋体" w:cs="Arial"/>
          <w:color w:val="000000" w:themeColor="text1"/>
          <w:kern w:val="0"/>
          <w:szCs w:val="21"/>
          <w14:textFill>
            <w14:solidFill>
              <w14:schemeClr w14:val="tx1"/>
            </w14:solidFill>
          </w14:textFill>
        </w:rPr>
        <w:t>执行上级教育行政部门的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"http://gw.yjbys.com/jueding/" \t "_blank" </w:instrText>
      </w:r>
      <w:r>
        <w:rPr>
          <w:color w:val="000000" w:themeColor="text1"/>
          <w14:textFill>
            <w14:solidFill>
              <w14:schemeClr w14:val="tx1"/>
            </w14:solidFill>
          </w14:textFill>
        </w:rPr>
        <w:fldChar w:fldCharType="separate"/>
      </w:r>
      <w:r>
        <w:rPr>
          <w:rFonts w:ascii="Arial" w:hAnsi="Arial" w:eastAsia="宋体" w:cs="Arial"/>
          <w:color w:val="000000" w:themeColor="text1"/>
          <w:kern w:val="0"/>
          <w:szCs w:val="21"/>
          <w14:textFill>
            <w14:solidFill>
              <w14:schemeClr w14:val="tx1"/>
            </w14:solidFill>
          </w14:textFill>
        </w:rPr>
        <w:t>决定</w:t>
      </w:r>
      <w:r>
        <w:rPr>
          <w:rFonts w:ascii="Arial" w:hAnsi="Arial" w:eastAsia="宋体" w:cs="Arial"/>
          <w:color w:val="000000" w:themeColor="text1"/>
          <w:kern w:val="0"/>
          <w:szCs w:val="21"/>
          <w14:textFill>
            <w14:solidFill>
              <w14:schemeClr w14:val="tx1"/>
            </w14:solidFill>
          </w14:textFill>
        </w:rPr>
        <w:fldChar w:fldCharType="end"/>
      </w:r>
      <w:r>
        <w:rPr>
          <w:rFonts w:ascii="Arial" w:hAnsi="Arial" w:eastAsia="宋体" w:cs="Arial"/>
          <w:color w:val="000000" w:themeColor="text1"/>
          <w:kern w:val="0"/>
          <w:szCs w:val="21"/>
          <w14:textFill>
            <w14:solidFill>
              <w14:schemeClr w14:val="tx1"/>
            </w14:solidFill>
          </w14:textFill>
        </w:rPr>
        <w:t>和指示;</w:t>
      </w:r>
    </w:p>
    <w:p>
      <w:pPr>
        <w:widowControl/>
        <w:shd w:val="clear" w:color="auto" w:fill="FFFFFF"/>
        <w:spacing w:before="75" w:after="75" w:line="375" w:lineRule="atLeast"/>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　　(四)</w:t>
      </w:r>
      <w:r>
        <w:rPr>
          <w:rFonts w:hint="eastAsia" w:ascii="Arial" w:hAnsi="Arial" w:eastAsia="宋体" w:cs="Arial"/>
          <w:color w:val="000000" w:themeColor="text1"/>
          <w:kern w:val="0"/>
          <w:szCs w:val="21"/>
          <w14:textFill>
            <w14:solidFill>
              <w14:schemeClr w14:val="tx1"/>
            </w14:solidFill>
          </w14:textFill>
        </w:rPr>
        <w:t xml:space="preserve"> </w:t>
      </w:r>
      <w:r>
        <w:rPr>
          <w:rFonts w:ascii="Arial" w:hAnsi="Arial" w:eastAsia="宋体" w:cs="Arial"/>
          <w:color w:val="000000" w:themeColor="text1"/>
          <w:kern w:val="0"/>
          <w:szCs w:val="21"/>
          <w14:textFill>
            <w14:solidFill>
              <w14:schemeClr w14:val="tx1"/>
            </w14:solidFill>
          </w14:textFill>
        </w:rPr>
        <w:t>领导学校各职能部门及常设机构，完善岗位设置，维护学校秩序;</w:t>
      </w:r>
    </w:p>
    <w:p>
      <w:pPr>
        <w:widowControl/>
        <w:shd w:val="clear" w:color="auto" w:fill="FFFFFF"/>
        <w:spacing w:before="75" w:after="75" w:line="375" w:lineRule="atLeast"/>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　　(五)</w:t>
      </w:r>
      <w:r>
        <w:rPr>
          <w:rFonts w:hint="eastAsia" w:ascii="Arial" w:hAnsi="Arial" w:eastAsia="宋体" w:cs="Arial"/>
          <w:color w:val="000000" w:themeColor="text1"/>
          <w:kern w:val="0"/>
          <w:szCs w:val="21"/>
          <w14:textFill>
            <w14:solidFill>
              <w14:schemeClr w14:val="tx1"/>
            </w14:solidFill>
          </w14:textFill>
        </w:rPr>
        <w:t xml:space="preserve"> </w:t>
      </w:r>
      <w:r>
        <w:rPr>
          <w:rFonts w:ascii="Arial" w:hAnsi="Arial" w:eastAsia="宋体" w:cs="Arial"/>
          <w:color w:val="000000" w:themeColor="text1"/>
          <w:kern w:val="0"/>
          <w:szCs w:val="21"/>
          <w14:textFill>
            <w14:solidFill>
              <w14:schemeClr w14:val="tx1"/>
            </w14:solidFill>
          </w14:textFill>
        </w:rPr>
        <w:t>负责学校日常事务管理，主持校务会议审议重大事项并作出决策;</w:t>
      </w:r>
    </w:p>
    <w:p>
      <w:pPr>
        <w:widowControl/>
        <w:shd w:val="clear" w:color="auto" w:fill="FFFFFF"/>
        <w:spacing w:before="75" w:after="75" w:line="375" w:lineRule="atLeast"/>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　　(六)</w:t>
      </w:r>
      <w:r>
        <w:rPr>
          <w:rFonts w:hint="eastAsia" w:ascii="Arial" w:hAnsi="Arial" w:eastAsia="宋体" w:cs="Arial"/>
          <w:color w:val="000000" w:themeColor="text1"/>
          <w:kern w:val="0"/>
          <w:szCs w:val="21"/>
          <w14:textFill>
            <w14:solidFill>
              <w14:schemeClr w14:val="tx1"/>
            </w14:solidFill>
          </w14:textFill>
        </w:rPr>
        <w:t xml:space="preserve"> </w:t>
      </w:r>
      <w:r>
        <w:rPr>
          <w:rFonts w:ascii="Arial" w:hAnsi="Arial" w:eastAsia="宋体" w:cs="Arial"/>
          <w:color w:val="000000" w:themeColor="text1"/>
          <w:kern w:val="0"/>
          <w:szCs w:val="21"/>
          <w14:textFill>
            <w14:solidFill>
              <w14:schemeClr w14:val="tx1"/>
            </w14:solidFill>
          </w14:textFill>
        </w:rPr>
        <w:t>负责学校教育教学工作，大力推进素质教育;</w:t>
      </w:r>
    </w:p>
    <w:p>
      <w:pPr>
        <w:widowControl/>
        <w:shd w:val="clear" w:color="auto" w:fill="FFFFFF"/>
        <w:spacing w:before="75" w:after="75" w:line="375" w:lineRule="atLeast"/>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　　(七)</w:t>
      </w:r>
      <w:r>
        <w:rPr>
          <w:rFonts w:hint="eastAsia" w:ascii="Arial" w:hAnsi="Arial" w:eastAsia="宋体" w:cs="Arial"/>
          <w:color w:val="000000" w:themeColor="text1"/>
          <w:kern w:val="0"/>
          <w:szCs w:val="21"/>
          <w14:textFill>
            <w14:solidFill>
              <w14:schemeClr w14:val="tx1"/>
            </w14:solidFill>
          </w14:textFill>
        </w:rPr>
        <w:t xml:space="preserve"> </w:t>
      </w:r>
      <w:r>
        <w:rPr>
          <w:rFonts w:ascii="Arial" w:hAnsi="Arial" w:eastAsia="宋体" w:cs="Arial"/>
          <w:color w:val="000000" w:themeColor="text1"/>
          <w:kern w:val="0"/>
          <w:szCs w:val="21"/>
          <w14:textFill>
            <w14:solidFill>
              <w14:schemeClr w14:val="tx1"/>
            </w14:solidFill>
          </w14:textFill>
        </w:rPr>
        <w:t>负责教职工队伍建设，促进教职工全面发展;</w:t>
      </w:r>
    </w:p>
    <w:p>
      <w:pPr>
        <w:widowControl/>
        <w:shd w:val="clear" w:color="auto" w:fill="FFFFFF"/>
        <w:spacing w:before="75" w:after="75" w:line="375" w:lineRule="atLeast"/>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　　(八)</w:t>
      </w:r>
      <w:r>
        <w:rPr>
          <w:rFonts w:hint="eastAsia" w:ascii="Arial" w:hAnsi="Arial" w:eastAsia="宋体" w:cs="Arial"/>
          <w:color w:val="000000" w:themeColor="text1"/>
          <w:kern w:val="0"/>
          <w:szCs w:val="21"/>
          <w14:textFill>
            <w14:solidFill>
              <w14:schemeClr w14:val="tx1"/>
            </w14:solidFill>
          </w14:textFill>
        </w:rPr>
        <w:t xml:space="preserve"> </w:t>
      </w:r>
      <w:r>
        <w:rPr>
          <w:rFonts w:ascii="Arial" w:hAnsi="Arial" w:eastAsia="宋体" w:cs="Arial"/>
          <w:color w:val="000000" w:themeColor="text1"/>
          <w:kern w:val="0"/>
          <w:szCs w:val="21"/>
          <w14:textFill>
            <w14:solidFill>
              <w14:schemeClr w14:val="tx1"/>
            </w14:solidFill>
          </w14:textFill>
        </w:rPr>
        <w:t>负责学校财务、基建及重要设施设备购置的审批;</w:t>
      </w:r>
    </w:p>
    <w:p>
      <w:pPr>
        <w:widowControl/>
        <w:shd w:val="clear" w:color="auto" w:fill="FFFFFF"/>
        <w:spacing w:before="75" w:after="75" w:line="375" w:lineRule="atLeast"/>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　　(九)</w:t>
      </w:r>
      <w:r>
        <w:rPr>
          <w:rFonts w:hint="eastAsia" w:ascii="Arial" w:hAnsi="Arial" w:eastAsia="宋体" w:cs="Arial"/>
          <w:color w:val="000000" w:themeColor="text1"/>
          <w:kern w:val="0"/>
          <w:szCs w:val="21"/>
          <w14:textFill>
            <w14:solidFill>
              <w14:schemeClr w14:val="tx1"/>
            </w14:solidFill>
          </w14:textFill>
        </w:rPr>
        <w:t xml:space="preserve"> </w:t>
      </w:r>
      <w:r>
        <w:rPr>
          <w:rFonts w:ascii="Arial" w:hAnsi="Arial" w:eastAsia="宋体" w:cs="Arial"/>
          <w:color w:val="000000" w:themeColor="text1"/>
          <w:kern w:val="0"/>
          <w:szCs w:val="21"/>
          <w14:textFill>
            <w14:solidFill>
              <w14:schemeClr w14:val="tx1"/>
            </w14:solidFill>
          </w14:textFill>
        </w:rPr>
        <w:t>负责学校安全工作;</w:t>
      </w:r>
    </w:p>
    <w:p>
      <w:pPr>
        <w:widowControl/>
        <w:shd w:val="clear" w:color="auto" w:fill="FFFFFF"/>
        <w:spacing w:before="75" w:after="75" w:line="375" w:lineRule="atLeast"/>
        <w:ind w:firstLine="405"/>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(十)</w:t>
      </w:r>
      <w:r>
        <w:rPr>
          <w:rFonts w:hint="eastAsia" w:ascii="Arial" w:hAnsi="Arial" w:eastAsia="宋体" w:cs="Arial"/>
          <w:color w:val="000000" w:themeColor="text1"/>
          <w:kern w:val="0"/>
          <w:szCs w:val="21"/>
          <w14:textFill>
            <w14:solidFill>
              <w14:schemeClr w14:val="tx1"/>
            </w14:solidFill>
          </w14:textFill>
        </w:rPr>
        <w:t xml:space="preserve"> </w:t>
      </w:r>
      <w:r>
        <w:rPr>
          <w:rFonts w:ascii="Arial" w:hAnsi="Arial" w:eastAsia="宋体" w:cs="Arial"/>
          <w:color w:val="000000" w:themeColor="text1"/>
          <w:kern w:val="0"/>
          <w:szCs w:val="21"/>
          <w14:textFill>
            <w14:solidFill>
              <w14:schemeClr w14:val="tx1"/>
            </w14:solidFill>
          </w14:textFill>
        </w:rPr>
        <w:t>组织协调学校与政府、社区、家庭等方面的关系，为学校创造良好的育人环境。</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hint="eastAsia" w:ascii="ˎ̥" w:hAnsi="ˎ̥" w:eastAsia="宋体" w:cs="宋体"/>
          <w:color w:val="000000" w:themeColor="text1"/>
          <w:kern w:val="0"/>
          <w:szCs w:val="21"/>
          <w14:textFill>
            <w14:solidFill>
              <w14:schemeClr w14:val="tx1"/>
            </w14:solidFill>
          </w14:textFill>
        </w:rPr>
        <w:t>第三十四条   学校建立校务会制， 校务会的组成人员包括学校的党组织书记、校长、副书记、副校长、委员中的纪检委员及工会主席。</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hint="eastAsia" w:ascii="ˎ̥" w:hAnsi="ˎ̥" w:eastAsia="宋体" w:cs="宋体"/>
          <w:color w:val="000000" w:themeColor="text1"/>
          <w:kern w:val="0"/>
          <w:szCs w:val="21"/>
          <w14:textFill>
            <w14:solidFill>
              <w14:schemeClr w14:val="tx1"/>
            </w14:solidFill>
          </w14:textFill>
        </w:rPr>
        <w:t>第三十五条  学校加强校党委的作用，校党委依照法律和有关规定，按照中国共产党章程，发挥政治核心作用，全面负责学校党的思想、组织、作风、廉洁和制度建设，把握学校发展方向，参与决定重大问题并监督实施，支持和保证校长依法行使职权，领导学校德育和思想政治工作，培育和践行社会主义核心价值观，维护各方合法权益，推动学校健康发展。其主要职责任务是：</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hint="eastAsia" w:ascii="ˎ̥" w:hAnsi="ˎ̥" w:eastAsia="宋体" w:cs="宋体"/>
          <w:color w:val="000000" w:themeColor="text1"/>
          <w:kern w:val="0"/>
          <w:szCs w:val="21"/>
          <w14:textFill>
            <w14:solidFill>
              <w14:schemeClr w14:val="tx1"/>
            </w14:solidFill>
          </w14:textFill>
        </w:rPr>
        <w:t>（一）全面贯彻执行党的理论和路线方针政策，贯彻执行党的教育方针，引导监督学校遵守国家法律法规，推进依法治校，促进规范管理，确保正确办学方向。</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hint="eastAsia" w:ascii="ˎ̥" w:hAnsi="ˎ̥" w:eastAsia="宋体" w:cs="宋体"/>
          <w:color w:val="000000" w:themeColor="text1"/>
          <w:kern w:val="0"/>
          <w:szCs w:val="21"/>
          <w14:textFill>
            <w14:solidFill>
              <w14:schemeClr w14:val="tx1"/>
            </w14:solidFill>
          </w14:textFill>
        </w:rPr>
        <w:t>（二）参与讨论决定学校发展规划、重要改革、财务预决算和教学科研、招生录取、基本建设等方面的重大事项，以及涉及师生员工切身利益的重要问题，保障监督其实施，推动学校各项任务落实。</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hint="eastAsia" w:ascii="ˎ̥" w:hAnsi="ˎ̥" w:eastAsia="宋体" w:cs="宋体"/>
          <w:color w:val="000000" w:themeColor="text1"/>
          <w:kern w:val="0"/>
          <w:szCs w:val="21"/>
          <w14:textFill>
            <w14:solidFill>
              <w14:schemeClr w14:val="tx1"/>
            </w14:solidFill>
          </w14:textFill>
        </w:rPr>
        <w:t>（三）坚持党管干部原则，在选人用人中发挥主导作用，负责学校内设机构负责人的教育培养和选拔任用，协助上级党组织做好学校领导人员的教育管理监督等工作。</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hint="eastAsia" w:ascii="ˎ̥" w:hAnsi="ˎ̥" w:eastAsia="宋体" w:cs="宋体"/>
          <w:color w:val="000000" w:themeColor="text1"/>
          <w:kern w:val="0"/>
          <w:szCs w:val="21"/>
          <w14:textFill>
            <w14:solidFill>
              <w14:schemeClr w14:val="tx1"/>
            </w14:solidFill>
          </w14:textFill>
        </w:rPr>
        <w:t>（四）坚持党管人才原则，参与讨论决定学校人才工作政策措施，会同有关方面做好各类人才培养、引进、使用、管理、服务和奖惩工作，对教职工聘用考评、职称评审等提出意见。</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hint="eastAsia" w:ascii="ˎ̥" w:hAnsi="ˎ̥" w:eastAsia="宋体" w:cs="宋体"/>
          <w:color w:val="000000" w:themeColor="text1"/>
          <w:kern w:val="0"/>
          <w:szCs w:val="21"/>
          <w14:textFill>
            <w14:solidFill>
              <w14:schemeClr w14:val="tx1"/>
            </w14:solidFill>
          </w14:textFill>
        </w:rPr>
        <w:t>（五）坚持立德树人、德育为先，做好思想政治工作和意识形态工作，开展社会主义核心价值观教育，加强师德建设，加强学校文化和精神文明建设，推动形成良好校风、教风、学风。</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hint="eastAsia" w:ascii="ˎ̥" w:hAnsi="ˎ̥" w:eastAsia="宋体" w:cs="宋体"/>
          <w:color w:val="000000" w:themeColor="text1"/>
          <w:kern w:val="0"/>
          <w:szCs w:val="21"/>
          <w14:textFill>
            <w14:solidFill>
              <w14:schemeClr w14:val="tx1"/>
            </w14:solidFill>
          </w14:textFill>
        </w:rPr>
        <w:t>（六）加强党组织自身建设，完善学校党组织设置和工作机制，创建学习型服务型创新型党组织，加强和规范党内政治生活，扩大党内基层民主，强化党内监督，做好发展党员和党员教育管理服务工作。</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hint="eastAsia" w:ascii="ˎ̥" w:hAnsi="ˎ̥" w:eastAsia="宋体" w:cs="宋体"/>
          <w:color w:val="000000" w:themeColor="text1"/>
          <w:kern w:val="0"/>
          <w:szCs w:val="21"/>
          <w14:textFill>
            <w14:solidFill>
              <w14:schemeClr w14:val="tx1"/>
            </w14:solidFill>
          </w14:textFill>
        </w:rPr>
        <w:t>（七）领导学校党的纪律检查工作，落实党风廉政建设责任制。</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hint="eastAsia" w:ascii="ˎ̥" w:hAnsi="ˎ̥" w:eastAsia="宋体" w:cs="宋体"/>
          <w:color w:val="000000" w:themeColor="text1"/>
          <w:kern w:val="0"/>
          <w:szCs w:val="21"/>
          <w14:textFill>
            <w14:solidFill>
              <w14:schemeClr w14:val="tx1"/>
            </w14:solidFill>
          </w14:textFill>
        </w:rPr>
        <w:t>（八）领导工会、共青团、少先队等群团组织和教职工大会（代表大会），做好统一战线工作。</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第</w:t>
      </w:r>
      <w:r>
        <w:rPr>
          <w:rFonts w:hint="eastAsia" w:ascii="ˎ̥" w:hAnsi="ˎ̥" w:eastAsia="宋体" w:cs="宋体"/>
          <w:color w:val="000000" w:themeColor="text1"/>
          <w:kern w:val="0"/>
          <w:szCs w:val="21"/>
          <w14:textFill>
            <w14:solidFill>
              <w14:schemeClr w14:val="tx1"/>
            </w14:solidFill>
          </w14:textFill>
        </w:rPr>
        <w:t>三十六</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学校接受中国共产党</w:t>
      </w:r>
      <w:r>
        <w:rPr>
          <w:rFonts w:hint="eastAsia" w:ascii="ˎ̥" w:hAnsi="ˎ̥" w:eastAsia="宋体" w:cs="宋体"/>
          <w:color w:val="000000" w:themeColor="text1"/>
          <w:kern w:val="0"/>
          <w:szCs w:val="21"/>
          <w14:textFill>
            <w14:solidFill>
              <w14:schemeClr w14:val="tx1"/>
            </w14:solidFill>
          </w14:textFill>
        </w:rPr>
        <w:t>北京市海淀区清河第四</w:t>
      </w:r>
      <w:r>
        <w:rPr>
          <w:rFonts w:ascii="ˎ̥" w:hAnsi="ˎ̥" w:eastAsia="宋体" w:cs="宋体"/>
          <w:color w:val="000000" w:themeColor="text1"/>
          <w:kern w:val="0"/>
          <w:szCs w:val="21"/>
          <w14:textFill>
            <w14:solidFill>
              <w14:schemeClr w14:val="tx1"/>
            </w14:solidFill>
          </w14:textFill>
        </w:rPr>
        <w:t>小学支部领导，充分发挥工会、共青团、少先队等组织的作用。</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hint="eastAsia" w:ascii="ˎ̥" w:hAnsi="ˎ̥" w:eastAsia="宋体" w:cs="宋体"/>
          <w:color w:val="000000" w:themeColor="text1"/>
          <w:kern w:val="0"/>
          <w:szCs w:val="21"/>
          <w14:textFill>
            <w14:solidFill>
              <w14:schemeClr w14:val="tx1"/>
            </w14:solidFill>
          </w14:textFill>
        </w:rPr>
        <w:t>第三十七条   少先队是学校德育工作的重要组成部分，要充分发挥少先队在立德树人中的作用。学校设立少先队大队；建立学校少工委；学校少工委、学校少先队大队应依据《中国少年先锋队章程》《中国少年先锋队组织工作条例（试行）》等文件要求配备辅导员，定期召开少代会，民主选举队干部，开展相关工作。</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第</w:t>
      </w:r>
      <w:r>
        <w:rPr>
          <w:rFonts w:hint="eastAsia" w:ascii="ˎ̥" w:hAnsi="ˎ̥" w:eastAsia="宋体" w:cs="宋体"/>
          <w:color w:val="000000" w:themeColor="text1"/>
          <w:kern w:val="0"/>
          <w:szCs w:val="21"/>
          <w14:textFill>
            <w14:solidFill>
              <w14:schemeClr w14:val="tx1"/>
            </w14:solidFill>
          </w14:textFill>
        </w:rPr>
        <w:t>三十八</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学校教职工代表大会（以下简称教职工代表大会）是教职工依法参与学校民主管理和监督的基本形式。</w:t>
      </w:r>
      <w:r>
        <w:rPr>
          <w:rFonts w:ascii="ˎ̥" w:hAnsi="ˎ̥" w:eastAsia="宋体" w:cs="宋体"/>
          <w:color w:val="000000" w:themeColor="text1"/>
          <w:kern w:val="0"/>
          <w:szCs w:val="21"/>
          <w14:textFill>
            <w14:solidFill>
              <w14:schemeClr w14:val="tx1"/>
            </w14:solidFill>
          </w14:textFill>
        </w:rPr>
        <w:t>学校建立以教师为主体的教职工(代表)大会制度，保障教职工参与学校民主管理和进行民主监督。</w:t>
      </w:r>
      <w:r>
        <w:rPr>
          <w:rFonts w:hint="eastAsia" w:ascii="ˎ̥" w:hAnsi="ˎ̥" w:eastAsia="宋体" w:cs="宋体"/>
          <w:color w:val="000000" w:themeColor="text1"/>
          <w:kern w:val="0"/>
          <w:szCs w:val="21"/>
          <w14:textFill>
            <w14:solidFill>
              <w14:schemeClr w14:val="tx1"/>
            </w14:solidFill>
          </w14:textFill>
        </w:rPr>
        <w:t>教职工代表大会的职权是：</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hint="eastAsia" w:ascii="ˎ̥" w:hAnsi="ˎ̥" w:eastAsia="宋体" w:cs="宋体"/>
          <w:color w:val="000000" w:themeColor="text1"/>
          <w:kern w:val="0"/>
          <w:szCs w:val="21"/>
          <w14:textFill>
            <w14:solidFill>
              <w14:schemeClr w14:val="tx1"/>
            </w14:solidFill>
          </w14:textFill>
        </w:rPr>
        <w:t>　　（一）听取学校章程草案的制定和修订情况报告，提出修改意见和建议；</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hint="eastAsia" w:ascii="ˎ̥" w:hAnsi="ˎ̥" w:eastAsia="宋体" w:cs="宋体"/>
          <w:color w:val="000000" w:themeColor="text1"/>
          <w:kern w:val="0"/>
          <w:szCs w:val="21"/>
          <w14:textFill>
            <w14:solidFill>
              <w14:schemeClr w14:val="tx1"/>
            </w14:solidFill>
          </w14:textFill>
        </w:rPr>
        <w:t>　　（二）听取学校发展规划、教职工队伍建设、教育教学改革、校园建设以及其他重大改革和重大问题解决方案的报告，提出意见和建议；</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hint="eastAsia" w:ascii="ˎ̥" w:hAnsi="ˎ̥" w:eastAsia="宋体" w:cs="宋体"/>
          <w:color w:val="000000" w:themeColor="text1"/>
          <w:kern w:val="0"/>
          <w:szCs w:val="21"/>
          <w14:textFill>
            <w14:solidFill>
              <w14:schemeClr w14:val="tx1"/>
            </w14:solidFill>
          </w14:textFill>
        </w:rPr>
        <w:t>　　（三）听取学校年度工作、财务工作、工会工作报告以及其他专项工作报告，提出意见和建议；</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hint="eastAsia" w:ascii="ˎ̥" w:hAnsi="ˎ̥" w:eastAsia="宋体" w:cs="宋体"/>
          <w:color w:val="000000" w:themeColor="text1"/>
          <w:kern w:val="0"/>
          <w:szCs w:val="21"/>
          <w14:textFill>
            <w14:solidFill>
              <w14:schemeClr w14:val="tx1"/>
            </w14:solidFill>
          </w14:textFill>
        </w:rPr>
        <w:t>　　</w:t>
      </w:r>
      <w:r>
        <w:rPr>
          <w:rFonts w:hint="eastAsia" w:ascii="ˎ̥" w:hAnsi="ˎ̥" w:eastAsia="宋体" w:cs="宋体"/>
          <w:color w:val="000000" w:themeColor="text1"/>
          <w:kern w:val="0"/>
          <w:szCs w:val="21"/>
          <w14:textFill>
            <w14:solidFill>
              <w14:schemeClr w14:val="tx1"/>
            </w14:solidFill>
          </w14:textFill>
        </w:rPr>
        <w:t>（四）讨论通过学校提出的与教职工利益直接相关的福利、校内分配实施方案以及相应的教职工聘任、考核、奖惩办法；</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hint="eastAsia" w:ascii="ˎ̥" w:hAnsi="ˎ̥" w:eastAsia="宋体" w:cs="宋体"/>
          <w:color w:val="000000" w:themeColor="text1"/>
          <w:kern w:val="0"/>
          <w:szCs w:val="21"/>
          <w14:textFill>
            <w14:solidFill>
              <w14:schemeClr w14:val="tx1"/>
            </w14:solidFill>
          </w14:textFill>
        </w:rPr>
        <w:t>　　（五）审议学校上一届（次）教职工代表大会提案的办理情况报告；</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hint="eastAsia" w:ascii="ˎ̥" w:hAnsi="ˎ̥" w:eastAsia="宋体" w:cs="宋体"/>
          <w:color w:val="000000" w:themeColor="text1"/>
          <w:kern w:val="0"/>
          <w:szCs w:val="21"/>
          <w14:textFill>
            <w14:solidFill>
              <w14:schemeClr w14:val="tx1"/>
            </w14:solidFill>
          </w14:textFill>
        </w:rPr>
        <w:t>　　（</w:t>
      </w:r>
      <w:r>
        <w:rPr>
          <w:rFonts w:hint="eastAsia" w:ascii="ˎ̥" w:hAnsi="ˎ̥" w:eastAsia="宋体" w:cs="宋体"/>
          <w:color w:val="000000" w:themeColor="text1"/>
          <w:kern w:val="0"/>
          <w:szCs w:val="21"/>
          <w14:textFill>
            <w14:solidFill>
              <w14:schemeClr w14:val="tx1"/>
            </w14:solidFill>
          </w14:textFill>
        </w:rPr>
        <w:t>六）按照有关工作规定和安排评议学校领导干部；</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hint="eastAsia" w:ascii="ˎ̥" w:hAnsi="ˎ̥" w:eastAsia="宋体" w:cs="宋体"/>
          <w:color w:val="000000" w:themeColor="text1"/>
          <w:kern w:val="0"/>
          <w:szCs w:val="21"/>
          <w14:textFill>
            <w14:solidFill>
              <w14:schemeClr w14:val="tx1"/>
            </w14:solidFill>
          </w14:textFill>
        </w:rPr>
        <w:t>　　（七）通过多种方式对学校工作提出意见和建议，监督学校章程、规章制度和决策的落实，提出整改意见和建议；</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hint="eastAsia" w:ascii="ˎ̥" w:hAnsi="ˎ̥" w:eastAsia="宋体" w:cs="宋体"/>
          <w:color w:val="000000" w:themeColor="text1"/>
          <w:kern w:val="0"/>
          <w:szCs w:val="21"/>
          <w14:textFill>
            <w14:solidFill>
              <w14:schemeClr w14:val="tx1"/>
            </w14:solidFill>
          </w14:textFill>
        </w:rPr>
        <w:t>　　（八）讨论法律法规规章规定的以及学校与学校工会商定的其他事项。</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教职工(代表)大会行使审议建议权、审议通过权和评议监督权。凡与教职工利益直接相关的权益和校内分配实施方案以及有关教职工聘任、考核、奖惩的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"http://gw.yjbys.com/banfa/" \t "_blank" </w:instrText>
      </w:r>
      <w:r>
        <w:rPr>
          <w:color w:val="000000" w:themeColor="text1"/>
          <w14:textFill>
            <w14:solidFill>
              <w14:schemeClr w14:val="tx1"/>
            </w14:solidFill>
          </w14:textFill>
        </w:rPr>
        <w:fldChar w:fldCharType="separate"/>
      </w:r>
      <w:r>
        <w:rPr>
          <w:rFonts w:ascii="ˎ̥" w:hAnsi="ˎ̥" w:eastAsia="宋体" w:cs="宋体"/>
          <w:color w:val="000000" w:themeColor="text1"/>
          <w:kern w:val="0"/>
          <w:szCs w:val="21"/>
          <w14:textFill>
            <w14:solidFill>
              <w14:schemeClr w14:val="tx1"/>
            </w14:solidFill>
          </w14:textFill>
        </w:rPr>
        <w:t>办法</w:t>
      </w:r>
      <w:r>
        <w:rPr>
          <w:rFonts w:ascii="ˎ̥" w:hAnsi="ˎ̥" w:eastAsia="宋体" w:cs="宋体"/>
          <w:color w:val="000000" w:themeColor="text1"/>
          <w:kern w:val="0"/>
          <w:szCs w:val="21"/>
          <w14:textFill>
            <w14:solidFill>
              <w14:schemeClr w14:val="tx1"/>
            </w14:solidFill>
          </w14:textFill>
        </w:rPr>
        <w:fldChar w:fldCharType="end"/>
      </w:r>
      <w:r>
        <w:rPr>
          <w:rFonts w:ascii="ˎ̥" w:hAnsi="ˎ̥" w:eastAsia="宋体" w:cs="宋体"/>
          <w:color w:val="000000" w:themeColor="text1"/>
          <w:kern w:val="0"/>
          <w:szCs w:val="21"/>
          <w14:textFill>
            <w14:solidFill>
              <w14:schemeClr w14:val="tx1"/>
            </w14:solidFill>
          </w14:textFill>
        </w:rPr>
        <w:t>，须经教职工(代表)大会审议通过。</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第</w:t>
      </w:r>
      <w:r>
        <w:rPr>
          <w:rFonts w:hint="eastAsia" w:ascii="ˎ̥" w:hAnsi="ˎ̥" w:eastAsia="宋体" w:cs="宋体"/>
          <w:color w:val="000000" w:themeColor="text1"/>
          <w:kern w:val="0"/>
          <w:szCs w:val="21"/>
          <w14:textFill>
            <w14:solidFill>
              <w14:schemeClr w14:val="tx1"/>
            </w14:solidFill>
          </w14:textFill>
        </w:rPr>
        <w:t>三十九</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学校设置办公室、教导处(少先队大队部)、科研室和总务处等职能部门，分别承担相应的管理职能。</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各职能部门分块管理、分工合作，提升管理效能，确保各项工作圆满完成。</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第</w:t>
      </w:r>
      <w:r>
        <w:rPr>
          <w:rFonts w:hint="eastAsia" w:ascii="ˎ̥" w:hAnsi="ˎ̥" w:eastAsia="宋体" w:cs="宋体"/>
          <w:color w:val="000000" w:themeColor="text1"/>
          <w:kern w:val="0"/>
          <w:szCs w:val="21"/>
          <w14:textFill>
            <w14:solidFill>
              <w14:schemeClr w14:val="tx1"/>
            </w14:solidFill>
          </w14:textFill>
        </w:rPr>
        <w:t>四十</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建立校长办公会议，负责审议学校章程、发展规划和其他重大规章制度、人事与财务方案等校内重大事项;建立学术小组，在学校教育科研的规划制定、项目策划与督导、成果评价以及教师队伍建设等方面发挥咨询、评议作用;建立家长委员会，促进家校沟通，保障学生家长参与学校管理、教育教学等工作。</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第</w:t>
      </w:r>
      <w:r>
        <w:rPr>
          <w:rFonts w:hint="eastAsia" w:ascii="ˎ̥" w:hAnsi="ˎ̥" w:eastAsia="宋体" w:cs="宋体"/>
          <w:color w:val="000000" w:themeColor="text1"/>
          <w:kern w:val="0"/>
          <w:szCs w:val="21"/>
          <w14:textFill>
            <w14:solidFill>
              <w14:schemeClr w14:val="tx1"/>
            </w14:solidFill>
          </w14:textFill>
        </w:rPr>
        <w:t>四十一</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学校建立健全重大事项决策制度。学校重大事项应在党政主要负责人提议、充分调研与征求</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"http://gw.yjbys.com/yijian/" \t "_blank" </w:instrText>
      </w:r>
      <w:r>
        <w:rPr>
          <w:color w:val="000000" w:themeColor="text1"/>
          <w14:textFill>
            <w14:solidFill>
              <w14:schemeClr w14:val="tx1"/>
            </w14:solidFill>
          </w14:textFill>
        </w:rPr>
        <w:fldChar w:fldCharType="separate"/>
      </w:r>
      <w:r>
        <w:rPr>
          <w:rFonts w:ascii="ˎ̥" w:hAnsi="ˎ̥" w:eastAsia="宋体" w:cs="宋体"/>
          <w:color w:val="000000" w:themeColor="text1"/>
          <w:kern w:val="0"/>
          <w:szCs w:val="21"/>
          <w14:textFill>
            <w14:solidFill>
              <w14:schemeClr w14:val="tx1"/>
            </w14:solidFill>
          </w14:textFill>
        </w:rPr>
        <w:t>意见</w:t>
      </w:r>
      <w:r>
        <w:rPr>
          <w:rFonts w:ascii="ˎ̥" w:hAnsi="ˎ̥" w:eastAsia="宋体" w:cs="宋体"/>
          <w:color w:val="000000" w:themeColor="text1"/>
          <w:kern w:val="0"/>
          <w:szCs w:val="21"/>
          <w14:textFill>
            <w14:solidFill>
              <w14:schemeClr w14:val="tx1"/>
            </w14:solidFill>
          </w14:textFill>
        </w:rPr>
        <w:fldChar w:fldCharType="end"/>
      </w:r>
      <w:r>
        <w:rPr>
          <w:rFonts w:ascii="ˎ̥" w:hAnsi="ˎ̥" w:eastAsia="宋体" w:cs="宋体"/>
          <w:color w:val="000000" w:themeColor="text1"/>
          <w:kern w:val="0"/>
          <w:szCs w:val="21"/>
          <w14:textFill>
            <w14:solidFill>
              <w14:schemeClr w14:val="tx1"/>
            </w14:solidFill>
          </w14:textFill>
        </w:rPr>
        <w:t>的基础上，由校长召集并主持校务会议审议，经集体讨论研究，由校长做出最终决定并组织实施。中国共产党</w:t>
      </w:r>
      <w:r>
        <w:rPr>
          <w:rFonts w:hint="eastAsia" w:ascii="Arial" w:hAnsi="Arial" w:eastAsia="宋体" w:cs="Arial"/>
          <w:color w:val="000000" w:themeColor="text1"/>
          <w:kern w:val="0"/>
          <w:szCs w:val="21"/>
          <w14:textFill>
            <w14:solidFill>
              <w14:schemeClr w14:val="tx1"/>
            </w14:solidFill>
          </w14:textFill>
        </w:rPr>
        <w:t>北京市海淀区清河第四</w:t>
      </w:r>
      <w:r>
        <w:rPr>
          <w:rFonts w:ascii="ˎ̥" w:hAnsi="ˎ̥" w:eastAsia="宋体" w:cs="宋体"/>
          <w:color w:val="000000" w:themeColor="text1"/>
          <w:kern w:val="0"/>
          <w:szCs w:val="21"/>
          <w14:textFill>
            <w14:solidFill>
              <w14:schemeClr w14:val="tx1"/>
            </w14:solidFill>
          </w14:textFill>
        </w:rPr>
        <w:t>小学支部发挥监督保障作用。</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凡属教职工代表大会职权范围的事项，应提交教职工代表大会审议。</w:t>
      </w:r>
    </w:p>
    <w:p>
      <w:pPr>
        <w:widowControl/>
        <w:shd w:val="clear" w:color="auto" w:fill="FFFFFF"/>
        <w:spacing w:after="75" w:line="375" w:lineRule="atLeast"/>
        <w:ind w:firstLine="420" w:firstLineChars="200"/>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第</w:t>
      </w:r>
      <w:r>
        <w:rPr>
          <w:rFonts w:hint="eastAsia" w:ascii="ˎ̥" w:hAnsi="ˎ̥" w:eastAsia="宋体" w:cs="宋体"/>
          <w:color w:val="000000" w:themeColor="text1"/>
          <w:kern w:val="0"/>
          <w:szCs w:val="21"/>
          <w14:textFill>
            <w14:solidFill>
              <w14:schemeClr w14:val="tx1"/>
            </w14:solidFill>
          </w14:textFill>
        </w:rPr>
        <w:t>四十二</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信息公开与档案管理制度</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学校实行校务公开，切实保障教职工的知情权、参与权和监督权;同时向社会公开学校相关信息，以适当方式为学生及其家长了解学生的学业成绩及其他有关情况提供便利，接受社会、家长的监督。</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学校建立档案室，设立档案员，加强档案资料的建设和管理。各部门做好各类资料的收集、整理和归档工作。</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第</w:t>
      </w:r>
      <w:r>
        <w:rPr>
          <w:rFonts w:hint="eastAsia" w:ascii="ˎ̥" w:hAnsi="ˎ̥" w:eastAsia="宋体" w:cs="宋体"/>
          <w:color w:val="000000" w:themeColor="text1"/>
          <w:kern w:val="0"/>
          <w:szCs w:val="21"/>
          <w14:textFill>
            <w14:solidFill>
              <w14:schemeClr w14:val="tx1"/>
            </w14:solidFill>
          </w14:textFill>
        </w:rPr>
        <w:t>四十三</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学校健全校内权益保障制度，保障学生和教职工的合法权益。</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学校建立健全校内申诉制度，成立校内民主调解小组，明确受理学生和教师申诉的部门和程序。</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学校建立健全争议调解机制，通过上级劳动(人事)争议调解委员会，就教职工与学校的劳动(人事)争议进行调解。</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第</w:t>
      </w:r>
      <w:r>
        <w:rPr>
          <w:rFonts w:hint="eastAsia" w:ascii="ˎ̥" w:hAnsi="ˎ̥" w:eastAsia="宋体" w:cs="宋体"/>
          <w:color w:val="000000" w:themeColor="text1"/>
          <w:kern w:val="0"/>
          <w:szCs w:val="21"/>
          <w14:textFill>
            <w14:solidFill>
              <w14:schemeClr w14:val="tx1"/>
            </w14:solidFill>
          </w14:textFill>
        </w:rPr>
        <w:t>四十四</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学校建立健全平安校园制度，制定校园安全应急预案，定期开展安全教育，组织安全演练，加强校舍、交通、消防、食品卫生、健康、周边环境治安以及教育教学安全管理，防范安全事故发生。</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学校按照国家有关</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"http://gw.yjbys.com/guiding/" \t "_blank" </w:instrText>
      </w:r>
      <w:r>
        <w:rPr>
          <w:color w:val="000000" w:themeColor="text1"/>
          <w14:textFill>
            <w14:solidFill>
              <w14:schemeClr w14:val="tx1"/>
            </w14:solidFill>
          </w14:textFill>
        </w:rPr>
        <w:fldChar w:fldCharType="separate"/>
      </w:r>
      <w:r>
        <w:rPr>
          <w:rFonts w:ascii="ˎ̥" w:hAnsi="ˎ̥" w:eastAsia="宋体" w:cs="宋体"/>
          <w:color w:val="000000" w:themeColor="text1"/>
          <w:kern w:val="0"/>
          <w:szCs w:val="21"/>
          <w14:textFill>
            <w14:solidFill>
              <w14:schemeClr w14:val="tx1"/>
            </w14:solidFill>
          </w14:textFill>
        </w:rPr>
        <w:t>规定</w:t>
      </w:r>
      <w:r>
        <w:rPr>
          <w:rFonts w:ascii="ˎ̥" w:hAnsi="ˎ̥" w:eastAsia="宋体" w:cs="宋体"/>
          <w:color w:val="000000" w:themeColor="text1"/>
          <w:kern w:val="0"/>
          <w:szCs w:val="21"/>
          <w14:textFill>
            <w14:solidFill>
              <w14:schemeClr w14:val="tx1"/>
            </w14:solidFill>
          </w14:textFill>
        </w:rPr>
        <w:fldChar w:fldCharType="end"/>
      </w:r>
      <w:r>
        <w:rPr>
          <w:rFonts w:ascii="ˎ̥" w:hAnsi="ˎ̥" w:eastAsia="宋体" w:cs="宋体"/>
          <w:color w:val="000000" w:themeColor="text1"/>
          <w:kern w:val="0"/>
          <w:szCs w:val="21"/>
          <w14:textFill>
            <w14:solidFill>
              <w14:schemeClr w14:val="tx1"/>
            </w14:solidFill>
          </w14:textFill>
        </w:rPr>
        <w:t>投保学生意外伤害校方责任险。鼓励学生自愿参加人身意外伤害保险。发生校园意外伤害事故，立即启动相关应急预案，及时救助受伤害学生，并依法进行善后处理。</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第</w:t>
      </w:r>
      <w:r>
        <w:rPr>
          <w:rFonts w:hint="eastAsia" w:ascii="ˎ̥" w:hAnsi="ˎ̥" w:eastAsia="宋体" w:cs="宋体"/>
          <w:color w:val="000000" w:themeColor="text1"/>
          <w:kern w:val="0"/>
          <w:szCs w:val="21"/>
          <w14:textFill>
            <w14:solidFill>
              <w14:schemeClr w14:val="tx1"/>
            </w14:solidFill>
          </w14:textFill>
        </w:rPr>
        <w:t>四十五</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学校接受政府以及教育、登记管理和审计等管理部门的监督，接受社会、家长的监督，听取社会各界对学校工作的意见和建议。</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b/>
          <w:bCs/>
          <w:color w:val="000000" w:themeColor="text1"/>
          <w:kern w:val="0"/>
          <w14:textFill>
            <w14:solidFill>
              <w14:schemeClr w14:val="tx1"/>
            </w14:solidFill>
          </w14:textFill>
        </w:rPr>
        <w:t>　　第</w:t>
      </w:r>
      <w:r>
        <w:rPr>
          <w:rFonts w:hint="eastAsia" w:ascii="ˎ̥" w:hAnsi="ˎ̥" w:eastAsia="宋体" w:cs="宋体"/>
          <w:b/>
          <w:bCs/>
          <w:color w:val="000000" w:themeColor="text1"/>
          <w:kern w:val="0"/>
          <w14:textFill>
            <w14:solidFill>
              <w14:schemeClr w14:val="tx1"/>
            </w14:solidFill>
          </w14:textFill>
        </w:rPr>
        <w:t>五</w:t>
      </w:r>
      <w:r>
        <w:rPr>
          <w:rFonts w:ascii="ˎ̥" w:hAnsi="ˎ̥" w:eastAsia="宋体" w:cs="宋体"/>
          <w:b/>
          <w:bCs/>
          <w:color w:val="000000" w:themeColor="text1"/>
          <w:kern w:val="0"/>
          <w14:textFill>
            <w14:solidFill>
              <w14:schemeClr w14:val="tx1"/>
            </w14:solidFill>
          </w14:textFill>
        </w:rPr>
        <w:t>章</w:t>
      </w:r>
      <w:r>
        <w:rPr>
          <w:rFonts w:hint="eastAsia" w:ascii="ˎ̥" w:hAnsi="ˎ̥" w:eastAsia="宋体" w:cs="宋体"/>
          <w:b/>
          <w:bCs/>
          <w:color w:val="000000" w:themeColor="text1"/>
          <w:kern w:val="0"/>
          <w14:textFill>
            <w14:solidFill>
              <w14:schemeClr w14:val="tx1"/>
            </w14:solidFill>
          </w14:textFill>
        </w:rPr>
        <w:t xml:space="preserve">  </w:t>
      </w:r>
      <w:r>
        <w:rPr>
          <w:rFonts w:ascii="ˎ̥" w:hAnsi="ˎ̥" w:eastAsia="宋体" w:cs="宋体"/>
          <w:b/>
          <w:bCs/>
          <w:color w:val="000000" w:themeColor="text1"/>
          <w:kern w:val="0"/>
          <w14:textFill>
            <w14:solidFill>
              <w14:schemeClr w14:val="tx1"/>
            </w14:solidFill>
          </w14:textFill>
        </w:rPr>
        <w:t>教育教学</w:t>
      </w:r>
      <w:r>
        <w:rPr>
          <w:rFonts w:hint="eastAsia" w:ascii="ˎ̥" w:hAnsi="ˎ̥" w:eastAsia="宋体" w:cs="宋体"/>
          <w:b/>
          <w:bCs/>
          <w:color w:val="000000" w:themeColor="text1"/>
          <w:kern w:val="0"/>
          <w14:textFill>
            <w14:solidFill>
              <w14:schemeClr w14:val="tx1"/>
            </w14:solidFill>
          </w14:textFill>
        </w:rPr>
        <w:t>科研管理</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w:t>
      </w:r>
      <w:r>
        <w:rPr>
          <w:rFonts w:hint="eastAsia" w:ascii="ˎ̥" w:hAnsi="ˎ̥" w:eastAsia="宋体" w:cs="宋体"/>
          <w:color w:val="000000" w:themeColor="text1"/>
          <w:kern w:val="0"/>
          <w:szCs w:val="21"/>
          <w14:textFill>
            <w14:solidFill>
              <w14:schemeClr w14:val="tx1"/>
            </w14:solidFill>
          </w14:textFill>
        </w:rPr>
        <w:t>第四十六条   学校建立</w:t>
      </w:r>
      <w:r>
        <w:rPr>
          <w:rFonts w:ascii="ˎ̥" w:hAnsi="ˎ̥" w:eastAsia="宋体" w:cs="宋体"/>
          <w:color w:val="000000" w:themeColor="text1"/>
          <w:kern w:val="0"/>
          <w:szCs w:val="21"/>
          <w14:textFill>
            <w14:solidFill>
              <w14:schemeClr w14:val="tx1"/>
            </w14:solidFill>
          </w14:textFill>
        </w:rPr>
        <w:t>科研管理</w:t>
      </w:r>
      <w:r>
        <w:rPr>
          <w:rFonts w:hint="eastAsia" w:ascii="ˎ̥" w:hAnsi="ˎ̥" w:eastAsia="宋体" w:cs="宋体"/>
          <w:color w:val="000000" w:themeColor="text1"/>
          <w:kern w:val="0"/>
          <w:szCs w:val="21"/>
          <w14:textFill>
            <w14:solidFill>
              <w14:schemeClr w14:val="tx1"/>
            </w14:solidFill>
          </w14:textFill>
        </w:rPr>
        <w:t>体制，完善</w:t>
      </w:r>
      <w:r>
        <w:rPr>
          <w:rFonts w:ascii="ˎ̥" w:hAnsi="ˎ̥" w:eastAsia="宋体" w:cs="宋体"/>
          <w:color w:val="000000" w:themeColor="text1"/>
          <w:kern w:val="0"/>
          <w:szCs w:val="21"/>
          <w14:textFill>
            <w14:solidFill>
              <w14:schemeClr w14:val="tx1"/>
            </w14:solidFill>
          </w14:textFill>
        </w:rPr>
        <w:t>科研管理</w:t>
      </w:r>
      <w:r>
        <w:rPr>
          <w:rFonts w:hint="eastAsia" w:ascii="ˎ̥" w:hAnsi="ˎ̥" w:eastAsia="宋体" w:cs="宋体"/>
          <w:color w:val="000000" w:themeColor="text1"/>
          <w:kern w:val="0"/>
          <w:szCs w:val="21"/>
          <w14:textFill>
            <w14:solidFill>
              <w14:schemeClr w14:val="tx1"/>
            </w14:solidFill>
          </w14:textFill>
        </w:rPr>
        <w:t>内容、形成本校</w:t>
      </w:r>
      <w:r>
        <w:rPr>
          <w:rFonts w:ascii="ˎ̥" w:hAnsi="ˎ̥" w:eastAsia="宋体" w:cs="宋体"/>
          <w:color w:val="000000" w:themeColor="text1"/>
          <w:kern w:val="0"/>
          <w:szCs w:val="21"/>
          <w14:textFill>
            <w14:solidFill>
              <w14:schemeClr w14:val="tx1"/>
            </w14:solidFill>
          </w14:textFill>
        </w:rPr>
        <w:t>科研管理特色</w:t>
      </w:r>
      <w:r>
        <w:rPr>
          <w:rFonts w:hint="eastAsia" w:ascii="ˎ̥" w:hAnsi="ˎ̥" w:eastAsia="宋体" w:cs="宋体"/>
          <w:color w:val="000000" w:themeColor="text1"/>
          <w:kern w:val="0"/>
          <w:szCs w:val="21"/>
          <w14:textFill>
            <w14:solidFill>
              <w14:schemeClr w14:val="tx1"/>
            </w14:solidFill>
          </w14:textFill>
        </w:rPr>
        <w:t>。</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hint="eastAsia" w:ascii="ˎ̥" w:hAnsi="ˎ̥" w:eastAsia="宋体" w:cs="宋体"/>
          <w:color w:val="000000" w:themeColor="text1"/>
          <w:kern w:val="0"/>
          <w:szCs w:val="21"/>
          <w14:textFill>
            <w14:solidFill>
              <w14:schemeClr w14:val="tx1"/>
            </w14:solidFill>
          </w14:textFill>
        </w:rPr>
        <w:t xml:space="preserve">     学校学科教研室组织本教研室教师落实教学常规工作，开展教科研活动，提升教师专业能力。积极探索适合学生成长的教育教学模式，科学运用和推广现代教育技术。学校教育科研工作坚持以科研兴教，科研兴校为目标，以校本课程建设、校本课题研究、校本科研培训为平台，建设教科研为一体的学校特色科研工作体系。</w:t>
      </w:r>
    </w:p>
    <w:p>
      <w:pPr>
        <w:widowControl/>
        <w:shd w:val="clear" w:color="auto" w:fill="FFFFFF"/>
        <w:spacing w:before="75" w:after="75" w:line="375" w:lineRule="atLeast"/>
        <w:ind w:firstLine="420" w:firstLineChars="200"/>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第</w:t>
      </w:r>
      <w:r>
        <w:rPr>
          <w:rFonts w:hint="eastAsia" w:ascii="ˎ̥" w:hAnsi="ˎ̥" w:eastAsia="宋体" w:cs="宋体"/>
          <w:color w:val="000000" w:themeColor="text1"/>
          <w:kern w:val="0"/>
          <w:szCs w:val="21"/>
          <w14:textFill>
            <w14:solidFill>
              <w14:schemeClr w14:val="tx1"/>
            </w14:solidFill>
          </w14:textFill>
        </w:rPr>
        <w:t>四十七</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学校建立健全年级组、教研组、备课组等教育教学基层管理机制。</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年级组长负责本年级的德育管理工作，统筹教师分工与管理、年级教育活动、学生管理工作等。</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教研组长负责组织、领导、组织学科组教师进行集体教学研究。教研组定期开展教学研究活动，按学校安排参加各种培训和学术活动，贯彻落实教学计划，完成各项教学任务。</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w:t>
      </w:r>
      <w:r>
        <w:rPr>
          <w:rFonts w:hint="eastAsia" w:ascii="ˎ̥" w:hAnsi="ˎ̥" w:eastAsia="宋体" w:cs="宋体"/>
          <w:color w:val="000000" w:themeColor="text1"/>
          <w:kern w:val="0"/>
          <w:szCs w:val="21"/>
          <w14:textFill>
            <w14:solidFill>
              <w14:schemeClr w14:val="tx1"/>
            </w14:solidFill>
          </w14:textFill>
        </w:rPr>
        <w:t>教研</w:t>
      </w:r>
      <w:r>
        <w:rPr>
          <w:rFonts w:ascii="ˎ̥" w:hAnsi="ˎ̥" w:eastAsia="宋体" w:cs="宋体"/>
          <w:color w:val="000000" w:themeColor="text1"/>
          <w:kern w:val="0"/>
          <w:szCs w:val="21"/>
          <w14:textFill>
            <w14:solidFill>
              <w14:schemeClr w14:val="tx1"/>
            </w14:solidFill>
          </w14:textFill>
        </w:rPr>
        <w:t>组长负责组织本学科组教师进行集体备课和教学研究活动，完成教育教学任务。</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第</w:t>
      </w:r>
      <w:r>
        <w:rPr>
          <w:rFonts w:hint="eastAsia" w:ascii="ˎ̥" w:hAnsi="ˎ̥" w:eastAsia="宋体" w:cs="宋体"/>
          <w:color w:val="000000" w:themeColor="text1"/>
          <w:kern w:val="0"/>
          <w:szCs w:val="21"/>
          <w14:textFill>
            <w14:solidFill>
              <w14:schemeClr w14:val="tx1"/>
            </w14:solidFill>
          </w14:textFill>
        </w:rPr>
        <w:t>四十八</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学校实行精细化的德育管理。</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学校坚持全员德育原则，校长全面负责，教师人人参与，实行教书育人、管理育人、服务育人。贯彻党的教育方针，构建德育目标体系，健全德育管理机制，建立学校、家庭、社会三结合的育人网络，优化德育活动过程。</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学校加强学生公民素养的培养，以学生发展为核心，扎实推进素质教育。加强基础道德教育，提高学生文明素养。通过强化中小学生的基础道德教育，切实推进小公民道德建设;坚持开展礼仪教育，提高学生文明素养。</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学校以全面实施</w:t>
      </w:r>
      <w:r>
        <w:rPr>
          <w:rFonts w:hint="eastAsia" w:ascii="ˎ̥" w:hAnsi="ˎ̥" w:eastAsia="宋体" w:cs="宋体"/>
          <w:color w:val="000000" w:themeColor="text1"/>
          <w:kern w:val="0"/>
          <w:szCs w:val="21"/>
          <w14:textFill>
            <w14:solidFill>
              <w14:schemeClr w14:val="tx1"/>
            </w14:solidFill>
          </w14:textFill>
        </w:rPr>
        <w:t>素质</w:t>
      </w:r>
      <w:r>
        <w:rPr>
          <w:rFonts w:ascii="ˎ̥" w:hAnsi="ˎ̥" w:eastAsia="宋体" w:cs="宋体"/>
          <w:color w:val="000000" w:themeColor="text1"/>
          <w:kern w:val="0"/>
          <w:szCs w:val="21"/>
          <w14:textFill>
            <w14:solidFill>
              <w14:schemeClr w14:val="tx1"/>
            </w14:solidFill>
          </w14:textFill>
        </w:rPr>
        <w:t>教育为抓手，进一步丰富校园文化生活，丰富学生社团文化建设，注重</w:t>
      </w:r>
      <w:r>
        <w:rPr>
          <w:rFonts w:hint="eastAsia" w:ascii="ˎ̥" w:hAnsi="ˎ̥" w:eastAsia="宋体" w:cs="宋体"/>
          <w:color w:val="000000" w:themeColor="text1"/>
          <w:kern w:val="0"/>
          <w:szCs w:val="21"/>
          <w14:textFill>
            <w14:solidFill>
              <w14:schemeClr w14:val="tx1"/>
            </w14:solidFill>
          </w14:textFill>
        </w:rPr>
        <w:t>传统</w:t>
      </w:r>
      <w:r>
        <w:rPr>
          <w:rFonts w:ascii="ˎ̥" w:hAnsi="ˎ̥" w:eastAsia="宋体" w:cs="宋体"/>
          <w:color w:val="000000" w:themeColor="text1"/>
          <w:kern w:val="0"/>
          <w:szCs w:val="21"/>
          <w14:textFill>
            <w14:solidFill>
              <w14:schemeClr w14:val="tx1"/>
            </w14:solidFill>
          </w14:textFill>
        </w:rPr>
        <w:t>文化特色教育活动开展;以学生发展为本，继续以</w:t>
      </w:r>
      <w:r>
        <w:rPr>
          <w:rFonts w:hint="eastAsia" w:ascii="ˎ̥" w:hAnsi="ˎ̥" w:eastAsia="宋体" w:cs="宋体"/>
          <w:color w:val="000000" w:themeColor="text1"/>
          <w:kern w:val="0"/>
          <w:szCs w:val="21"/>
          <w14:textFill>
            <w14:solidFill>
              <w14:schemeClr w14:val="tx1"/>
            </w14:solidFill>
          </w14:textFill>
        </w:rPr>
        <w:t>传统</w:t>
      </w:r>
      <w:r>
        <w:rPr>
          <w:rFonts w:ascii="ˎ̥" w:hAnsi="ˎ̥" w:eastAsia="宋体" w:cs="宋体"/>
          <w:color w:val="000000" w:themeColor="text1"/>
          <w:kern w:val="0"/>
          <w:szCs w:val="21"/>
          <w14:textFill>
            <w14:solidFill>
              <w14:schemeClr w14:val="tx1"/>
            </w14:solidFill>
          </w14:textFill>
        </w:rPr>
        <w:t>文化节、体育节、科技节、艺术节活动为载体，充分挖掘每位学生的潜能。</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第</w:t>
      </w:r>
      <w:r>
        <w:rPr>
          <w:rFonts w:hint="eastAsia" w:ascii="ˎ̥" w:hAnsi="ˎ̥" w:eastAsia="宋体" w:cs="宋体"/>
          <w:color w:val="000000" w:themeColor="text1"/>
          <w:kern w:val="0"/>
          <w:szCs w:val="21"/>
          <w14:textFill>
            <w14:solidFill>
              <w14:schemeClr w14:val="tx1"/>
            </w14:solidFill>
          </w14:textFill>
        </w:rPr>
        <w:t>四十九</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加强特色班集体的建设与管理，充分发挥学生自主管理的作用。班主任要完善班级管理制度，实行民主管理，充分发挥学生的主动性，激发群体的自律意识和责任意识。努力营造班级育人环境，使班集体逐渐形成共同的理想、信念、价值观及公认的行为准则，推进班级文化建设。</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第</w:t>
      </w:r>
      <w:r>
        <w:rPr>
          <w:rFonts w:hint="eastAsia" w:ascii="ˎ̥" w:hAnsi="ˎ̥" w:eastAsia="宋体" w:cs="宋体"/>
          <w:color w:val="000000" w:themeColor="text1"/>
          <w:kern w:val="0"/>
          <w:szCs w:val="21"/>
          <w14:textFill>
            <w14:solidFill>
              <w14:schemeClr w14:val="tx1"/>
            </w14:solidFill>
          </w14:textFill>
        </w:rPr>
        <w:t>五十</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应体现通过社团活动挖掘学生特长、锻炼学生才能、培养公民意识、提升学生素质等宗旨。学生社团要让每一个人都有自己的空间，它应该是课堂教学的延展和深化，通过社团活动真正提高学生的综合能力和个性特长。</w:t>
      </w: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第</w:t>
      </w:r>
      <w:r>
        <w:rPr>
          <w:rFonts w:hint="eastAsia" w:ascii="ˎ̥" w:hAnsi="ˎ̥" w:eastAsia="宋体" w:cs="宋体"/>
          <w:color w:val="000000" w:themeColor="text1"/>
          <w:kern w:val="0"/>
          <w:szCs w:val="21"/>
          <w14:textFill>
            <w14:solidFill>
              <w14:schemeClr w14:val="tx1"/>
            </w14:solidFill>
          </w14:textFill>
        </w:rPr>
        <w:t>五十一</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学校贯彻国家课程、地方课程和校本课程三级管理体制，认真执行国家和地方课程计划，积极开发校本课程，形成学校特色课程体系。</w:t>
      </w:r>
    </w:p>
    <w:p>
      <w:pPr>
        <w:widowControl/>
        <w:shd w:val="clear" w:color="auto" w:fill="FFFFFF"/>
        <w:spacing w:before="75" w:after="75" w:line="375" w:lineRule="atLeast"/>
        <w:ind w:firstLine="405"/>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学校严格按照国家和上级教育行政部门颁发的教学大纲和课程计划设置课程。</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学校按照课程设置标准实施教育教学，确保开齐课程，开足课时。</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学校充分发挥学科课程和综合实践活动课的整体功能，尊重人的成长规律和教育规律，对学生进行德育、智育、体育、美育和劳动技术教育，促进学生全面发展，学有所长。学校每年举办科技周、运动会和艺术节</w:t>
      </w:r>
      <w:r>
        <w:rPr>
          <w:rFonts w:hint="eastAsia" w:ascii="ˎ̥" w:hAnsi="ˎ̥" w:eastAsia="宋体" w:cs="宋体"/>
          <w:color w:val="000000" w:themeColor="text1"/>
          <w:kern w:val="0"/>
          <w:szCs w:val="21"/>
          <w14:textFill>
            <w14:solidFill>
              <w14:schemeClr w14:val="tx1"/>
            </w14:solidFill>
          </w14:textFill>
        </w:rPr>
        <w:t>等</w:t>
      </w:r>
      <w:r>
        <w:rPr>
          <w:rFonts w:ascii="ˎ̥" w:hAnsi="ˎ̥" w:eastAsia="宋体" w:cs="宋体"/>
          <w:color w:val="000000" w:themeColor="text1"/>
          <w:kern w:val="0"/>
          <w:szCs w:val="21"/>
          <w14:textFill>
            <w14:solidFill>
              <w14:schemeClr w14:val="tx1"/>
            </w14:solidFill>
          </w14:textFill>
        </w:rPr>
        <w:t>活动。鼓励学生利用课余时间积极参加科技、艺术、文体培训，开展创造发明活动。</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第</w:t>
      </w:r>
      <w:r>
        <w:rPr>
          <w:rFonts w:hint="eastAsia" w:ascii="ˎ̥" w:hAnsi="ˎ̥" w:eastAsia="宋体" w:cs="宋体"/>
          <w:color w:val="000000" w:themeColor="text1"/>
          <w:kern w:val="0"/>
          <w:szCs w:val="21"/>
          <w14:textFill>
            <w14:solidFill>
              <w14:schemeClr w14:val="tx1"/>
            </w14:solidFill>
          </w14:textFill>
        </w:rPr>
        <w:t>五十二</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学校采用班级授课制，教学组织形式为单式教学。</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汉语言文字为学校的基本教学语言文字，学校使用全国通用的普通话和规范字。</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坚持各项教学常规制度，加强教学管理。严格按各科教学规范和学校其他的有关规定进行教学活动。着重抓好教学设计和集体备课，建立教师业务档案。</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建立科学的评价考核制度。学生期末学习成绩评定，注重过程性评价和综合性评价结合。不按考试成绩、学生名次作为衡量教师教学质量的唯一标准。</w:t>
      </w:r>
    </w:p>
    <w:p>
      <w:pPr>
        <w:widowControl/>
        <w:shd w:val="clear" w:color="auto" w:fill="FFFFFF"/>
        <w:spacing w:after="75" w:line="375" w:lineRule="atLeast"/>
        <w:ind w:firstLine="420" w:firstLineChars="200"/>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加强教材教辅资料管理，严格禁止学生整班订阅教辅材料，倡导教师分层设计校本作业。作业布置要求做到精选和点评。</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切实减轻学生过重的课业负担，合理安排作息时间。节假日、课余时间不组织集体补课或上课。</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严格控制测验次数，每学期末进行统一监测。完善监测的内容、方法。</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第</w:t>
      </w:r>
      <w:r>
        <w:rPr>
          <w:rFonts w:hint="eastAsia" w:ascii="ˎ̥" w:hAnsi="ˎ̥" w:eastAsia="宋体" w:cs="宋体"/>
          <w:color w:val="000000" w:themeColor="text1"/>
          <w:kern w:val="0"/>
          <w:szCs w:val="21"/>
          <w14:textFill>
            <w14:solidFill>
              <w14:schemeClr w14:val="tx1"/>
            </w14:solidFill>
          </w14:textFill>
        </w:rPr>
        <w:t>五十三</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教师课堂教学主要功能就是引导学生如何学。教师的日常教学要以引导学生“学”为出发点。突出“导”和“学”两个关键字。导学材料必须具有引导学习和突破问题的功能，要体现出对学生进行学习方法的指导，要让学生掌握一定的学习方法，从而生成学生的学习能力。</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第</w:t>
      </w:r>
      <w:r>
        <w:rPr>
          <w:rFonts w:hint="eastAsia" w:ascii="ˎ̥" w:hAnsi="ˎ̥" w:eastAsia="宋体" w:cs="宋体"/>
          <w:color w:val="000000" w:themeColor="text1"/>
          <w:kern w:val="0"/>
          <w:szCs w:val="21"/>
          <w14:textFill>
            <w14:solidFill>
              <w14:schemeClr w14:val="tx1"/>
            </w14:solidFill>
          </w14:textFill>
        </w:rPr>
        <w:t>五十四</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学校严格执行有关学校体育、卫生工作的法规规章，通过日常体育活动以及各类体育竞赛活动增强学生体质，开展健康教育，培养学生良好的卫生习惯、健身习惯与基本的运动技能。</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学校通过体育课、大课间活动等保证学生每天一小时体育活动时间，每年举办田径运动会和素质运动会(体育节)。积极开展冬季长跑运动，让学生在运动中增强身体素质。</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学校建立医务室，建立学生健康档案，定期体检，预防传染病、常见病及食物中毒。积极完善卫生工作制度，定期检查校园卫生情况。加强资金投入，不断改善环境卫生条件，在校园室内教学活动场所实施禁烟。</w:t>
      </w:r>
    </w:p>
    <w:p>
      <w:pPr>
        <w:widowControl/>
        <w:shd w:val="clear" w:color="auto" w:fill="FFFFFF"/>
        <w:spacing w:after="75" w:line="375" w:lineRule="atLeast"/>
        <w:ind w:firstLine="420" w:firstLineChars="200"/>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第</w:t>
      </w:r>
      <w:r>
        <w:rPr>
          <w:rFonts w:hint="eastAsia" w:ascii="ˎ̥" w:hAnsi="ˎ̥" w:eastAsia="宋体" w:cs="宋体"/>
          <w:color w:val="000000" w:themeColor="text1"/>
          <w:kern w:val="0"/>
          <w:szCs w:val="21"/>
          <w14:textFill>
            <w14:solidFill>
              <w14:schemeClr w14:val="tx1"/>
            </w14:solidFill>
          </w14:textFill>
        </w:rPr>
        <w:t>五十五</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学校建立心理辅导站，建立学生心理健康档案，配备兼职教师开展工作。努力培养学生良好的心理品质，形成学生鲜明的个性特征，促进学生身心和谐发展。</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学校认真开展心理咨询工作，确保对全校师生开放，帮助学生解决学习、人际交往等方面的问题。并通过个别辅导与跟踪，电话、网络等辅导方式协助学生解决问题。</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学校还对全校教师实施心理健康教育培训，充分发挥班主任在班级管理、主题班会等方面特定的团体与个别心理辅导的作用，同时将心理辅导与学科教学相渗透，坚持课堂教学融入学生学习心理理论，在坚持心理活动课的同时将学科教学与心理教育相结合，在学科教学中渗透。</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第</w:t>
      </w:r>
      <w:r>
        <w:rPr>
          <w:rFonts w:hint="eastAsia" w:ascii="ˎ̥" w:hAnsi="ˎ̥" w:eastAsia="宋体" w:cs="宋体"/>
          <w:color w:val="000000" w:themeColor="text1"/>
          <w:kern w:val="0"/>
          <w:szCs w:val="21"/>
          <w14:textFill>
            <w14:solidFill>
              <w14:schemeClr w14:val="tx1"/>
            </w14:solidFill>
          </w14:textFill>
        </w:rPr>
        <w:t>五十六</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艺术、科技教育管理</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学校在每年五月举行艺术节，调动广大同学积极投身到文化艺术节活动中。通过学校艺术节努力营造良好的育人环境和文化氛围，力求推进学校精神文明建设工作。</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学校在每年</w:t>
      </w:r>
      <w:r>
        <w:rPr>
          <w:rFonts w:hint="eastAsia" w:ascii="ˎ̥" w:hAnsi="ˎ̥" w:eastAsia="宋体" w:cs="宋体"/>
          <w:color w:val="000000" w:themeColor="text1"/>
          <w:kern w:val="0"/>
          <w:szCs w:val="21"/>
          <w14:textFill>
            <w14:solidFill>
              <w14:schemeClr w14:val="tx1"/>
            </w14:solidFill>
          </w14:textFill>
        </w:rPr>
        <w:t>十一</w:t>
      </w:r>
      <w:r>
        <w:rPr>
          <w:rFonts w:ascii="ˎ̥" w:hAnsi="ˎ̥" w:eastAsia="宋体" w:cs="宋体"/>
          <w:color w:val="000000" w:themeColor="text1"/>
          <w:kern w:val="0"/>
          <w:szCs w:val="21"/>
          <w14:textFill>
            <w14:solidFill>
              <w14:schemeClr w14:val="tx1"/>
            </w14:solidFill>
          </w14:textFill>
        </w:rPr>
        <w:t>月举行科学周活动，由教导处和科学组组织进行。通过科学周一系列活动，以培养学生的创新精神和实践能力为核心，努力营造学科学、讲科学、爱科学、用科学的良好氛围，让学生在科技活动中体验科学探究活动的过程与方法，发展初步的科学探究能力，增强创新意识和实践能力，提高科学文化素养，推进我校素质教育的深入发展。</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第</w:t>
      </w:r>
      <w:r>
        <w:rPr>
          <w:rFonts w:hint="eastAsia" w:ascii="ˎ̥" w:hAnsi="ˎ̥" w:eastAsia="宋体" w:cs="宋体"/>
          <w:color w:val="000000" w:themeColor="text1"/>
          <w:kern w:val="0"/>
          <w:szCs w:val="21"/>
          <w14:textFill>
            <w14:solidFill>
              <w14:schemeClr w14:val="tx1"/>
            </w14:solidFill>
          </w14:textFill>
        </w:rPr>
        <w:t>五十七</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大力提倡电脑、网络、电视、录像等信息技术在教学过程中的普遍运用，建立校园网和教学资源库，大力推进促进信息技术与学科课程的整合，逐步实现教学内容的呈现方式、学生的学习方式、教师的教学方式和师生的互动方式的变革，以信息技术为纽带，科学管理学校，规范制度建设、科组建设、创新教研模式、引导教师实践、深化反思机制，从而促进学校及教师教学行为、学生学习方式的变革，充分发挥信息技术的优势，为学生的学习和发展提供丰富多彩的教育环境和有力的学习工具。</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第</w:t>
      </w:r>
      <w:r>
        <w:rPr>
          <w:rFonts w:hint="eastAsia" w:ascii="ˎ̥" w:hAnsi="ˎ̥" w:eastAsia="宋体" w:cs="宋体"/>
          <w:color w:val="000000" w:themeColor="text1"/>
          <w:kern w:val="0"/>
          <w:szCs w:val="21"/>
          <w14:textFill>
            <w14:solidFill>
              <w14:schemeClr w14:val="tx1"/>
            </w14:solidFill>
          </w14:textFill>
        </w:rPr>
        <w:t>五十八</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学校营造民主、自由、科学的研究氛围，构建对话、合作、反思、共享的研修文化，鼓励教师开展教育教学改革和实验。</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学校成立了教师研修工作指导小组，统筹协调负责教师专业成长的校本研修工作，研修时间保障。学校通过激励机制,保证培养基金和导师团队来培养教师学习能力，发展教师教育科研能力，促进教师的梯队成长，实现自我价值，提升教师对自己工作和学校工作的满意度，让每一个教师都有发展。</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b/>
          <w:bCs/>
          <w:color w:val="000000" w:themeColor="text1"/>
          <w:kern w:val="0"/>
          <w14:textFill>
            <w14:solidFill>
              <w14:schemeClr w14:val="tx1"/>
            </w14:solidFill>
          </w14:textFill>
        </w:rPr>
        <w:t>　　</w:t>
      </w:r>
      <w:r>
        <w:rPr>
          <w:rFonts w:ascii="ˎ̥" w:hAnsi="ˎ̥" w:eastAsia="宋体" w:cs="宋体"/>
          <w:b/>
          <w:bCs/>
          <w:color w:val="000000" w:themeColor="text1"/>
          <w:kern w:val="0"/>
          <w14:textFill>
            <w14:solidFill>
              <w14:schemeClr w14:val="tx1"/>
            </w14:solidFill>
          </w14:textFill>
        </w:rPr>
        <w:t>第</w:t>
      </w:r>
      <w:r>
        <w:rPr>
          <w:rFonts w:hint="eastAsia" w:ascii="ˎ̥" w:hAnsi="ˎ̥" w:eastAsia="宋体" w:cs="宋体"/>
          <w:b/>
          <w:bCs/>
          <w:color w:val="000000" w:themeColor="text1"/>
          <w:kern w:val="0"/>
          <w14:textFill>
            <w14:solidFill>
              <w14:schemeClr w14:val="tx1"/>
            </w14:solidFill>
          </w14:textFill>
        </w:rPr>
        <w:t>六</w:t>
      </w:r>
      <w:r>
        <w:rPr>
          <w:rFonts w:ascii="ˎ̥" w:hAnsi="ˎ̥" w:eastAsia="宋体" w:cs="宋体"/>
          <w:b/>
          <w:bCs/>
          <w:color w:val="000000" w:themeColor="text1"/>
          <w:kern w:val="0"/>
          <w14:textFill>
            <w14:solidFill>
              <w14:schemeClr w14:val="tx1"/>
            </w14:solidFill>
          </w14:textFill>
        </w:rPr>
        <w:t>章</w:t>
      </w:r>
      <w:r>
        <w:rPr>
          <w:rFonts w:hint="eastAsia" w:ascii="ˎ̥" w:hAnsi="ˎ̥" w:eastAsia="宋体" w:cs="宋体"/>
          <w:b/>
          <w:bCs/>
          <w:color w:val="000000" w:themeColor="text1"/>
          <w:kern w:val="0"/>
          <w14:textFill>
            <w14:solidFill>
              <w14:schemeClr w14:val="tx1"/>
            </w14:solidFill>
          </w14:textFill>
        </w:rPr>
        <w:t xml:space="preserve">    </w:t>
      </w:r>
      <w:r>
        <w:rPr>
          <w:rFonts w:ascii="ˎ̥" w:hAnsi="ˎ̥" w:eastAsia="宋体" w:cs="宋体"/>
          <w:b/>
          <w:bCs/>
          <w:color w:val="000000" w:themeColor="text1"/>
          <w:kern w:val="0"/>
          <w14:textFill>
            <w14:solidFill>
              <w14:schemeClr w14:val="tx1"/>
            </w14:solidFill>
          </w14:textFill>
        </w:rPr>
        <w:t>学校与家庭、社会关系建设</w:t>
      </w:r>
    </w:p>
    <w:p>
      <w:pPr>
        <w:widowControl/>
        <w:shd w:val="clear" w:color="auto" w:fill="FFFFFF"/>
        <w:spacing w:before="75" w:after="75" w:line="375" w:lineRule="atLeast"/>
        <w:ind w:firstLine="525" w:firstLineChars="250"/>
        <w:jc w:val="left"/>
        <w:rPr>
          <w:rFonts w:hint="eastAsia" w:ascii="ˎ̥" w:hAnsi="ˎ̥" w:cs="宋体"/>
          <w:color w:val="000000" w:themeColor="text1"/>
          <w:kern w:val="0"/>
          <w:szCs w:val="21"/>
          <w14:textFill>
            <w14:solidFill>
              <w14:schemeClr w14:val="tx1"/>
            </w14:solidFill>
          </w14:textFill>
        </w:rPr>
      </w:pPr>
      <w:r>
        <w:rPr>
          <w:rFonts w:ascii="ˎ̥" w:hAnsi="ˎ̥" w:cs="宋体"/>
          <w:color w:val="000000" w:themeColor="text1"/>
          <w:kern w:val="0"/>
          <w:szCs w:val="21"/>
          <w14:textFill>
            <w14:solidFill>
              <w14:schemeClr w14:val="tx1"/>
            </w14:solidFill>
          </w14:textFill>
        </w:rPr>
        <w:t>第</w:t>
      </w:r>
      <w:r>
        <w:rPr>
          <w:rFonts w:hint="eastAsia" w:ascii="ˎ̥" w:hAnsi="ˎ̥" w:cs="宋体"/>
          <w:color w:val="000000" w:themeColor="text1"/>
          <w:kern w:val="0"/>
          <w:szCs w:val="21"/>
          <w14:textFill>
            <w14:solidFill>
              <w14:schemeClr w14:val="tx1"/>
            </w14:solidFill>
          </w14:textFill>
        </w:rPr>
        <w:t>五十九</w:t>
      </w:r>
      <w:r>
        <w:rPr>
          <w:rFonts w:ascii="ˎ̥" w:hAnsi="ˎ̥" w:cs="宋体"/>
          <w:color w:val="000000" w:themeColor="text1"/>
          <w:kern w:val="0"/>
          <w:szCs w:val="21"/>
          <w14:textFill>
            <w14:solidFill>
              <w14:schemeClr w14:val="tx1"/>
            </w14:solidFill>
          </w14:textFill>
        </w:rPr>
        <w:t>条</w:t>
      </w:r>
      <w:r>
        <w:rPr>
          <w:rFonts w:hint="eastAsia" w:ascii="ˎ̥" w:hAnsi="ˎ̥" w:cs="宋体"/>
          <w:color w:val="000000" w:themeColor="text1"/>
          <w:kern w:val="0"/>
          <w:szCs w:val="21"/>
          <w14:textFill>
            <w14:solidFill>
              <w14:schemeClr w14:val="tx1"/>
            </w14:solidFill>
          </w14:textFill>
        </w:rPr>
        <w:t xml:space="preserve">  </w:t>
      </w:r>
      <w:r>
        <w:rPr>
          <w:rFonts w:ascii="ˎ̥" w:hAnsi="ˎ̥" w:cs="宋体"/>
          <w:color w:val="000000" w:themeColor="text1"/>
          <w:kern w:val="0"/>
          <w:szCs w:val="21"/>
          <w14:textFill>
            <w14:solidFill>
              <w14:schemeClr w14:val="tx1"/>
            </w14:solidFill>
          </w14:textFill>
        </w:rPr>
        <w:t>学校加强</w:t>
      </w:r>
      <w:r>
        <w:rPr>
          <w:rFonts w:hint="eastAsia" w:ascii="ˎ̥" w:hAnsi="ˎ̥" w:cs="宋体"/>
          <w:color w:val="000000" w:themeColor="text1"/>
          <w:kern w:val="0"/>
          <w:szCs w:val="21"/>
          <w14:textFill>
            <w14:solidFill>
              <w14:schemeClr w14:val="tx1"/>
            </w14:solidFill>
          </w14:textFill>
        </w:rPr>
        <w:t>与</w:t>
      </w:r>
      <w:r>
        <w:rPr>
          <w:rFonts w:ascii="ˎ̥" w:hAnsi="ˎ̥" w:cs="宋体"/>
          <w:color w:val="000000" w:themeColor="text1"/>
          <w:kern w:val="0"/>
          <w:szCs w:val="21"/>
          <w14:textFill>
            <w14:solidFill>
              <w14:schemeClr w14:val="tx1"/>
            </w14:solidFill>
          </w14:textFill>
        </w:rPr>
        <w:t>家庭、社会密切配合的育人体系建设，形成教育合力。学校依靠</w:t>
      </w:r>
      <w:r>
        <w:rPr>
          <w:rFonts w:hint="eastAsia" w:ascii="ˎ̥" w:hAnsi="ˎ̥" w:cs="宋体"/>
          <w:color w:val="000000" w:themeColor="text1"/>
          <w:kern w:val="0"/>
          <w:szCs w:val="21"/>
          <w14:textFill>
            <w14:solidFill>
              <w14:schemeClr w14:val="tx1"/>
            </w14:solidFill>
          </w14:textFill>
        </w:rPr>
        <w:t>西三旗</w:t>
      </w:r>
      <w:r>
        <w:rPr>
          <w:rFonts w:ascii="ˎ̥" w:hAnsi="ˎ̥" w:cs="宋体"/>
          <w:color w:val="000000" w:themeColor="text1"/>
          <w:kern w:val="0"/>
          <w:szCs w:val="21"/>
          <w14:textFill>
            <w14:solidFill>
              <w14:schemeClr w14:val="tx1"/>
            </w14:solidFill>
          </w14:textFill>
        </w:rPr>
        <w:t>街道、</w:t>
      </w:r>
      <w:r>
        <w:rPr>
          <w:rFonts w:hint="eastAsia" w:ascii="ˎ̥" w:hAnsi="ˎ̥" w:cs="宋体"/>
          <w:color w:val="000000" w:themeColor="text1"/>
          <w:kern w:val="0"/>
          <w:szCs w:val="21"/>
          <w14:textFill>
            <w14:solidFill>
              <w14:schemeClr w14:val="tx1"/>
            </w14:solidFill>
          </w14:textFill>
        </w:rPr>
        <w:t>西三旗派出所、金隅翡丽社区</w:t>
      </w:r>
      <w:r>
        <w:rPr>
          <w:rFonts w:ascii="ˎ̥" w:hAnsi="ˎ̥" w:cs="宋体"/>
          <w:color w:val="000000" w:themeColor="text1"/>
          <w:kern w:val="0"/>
          <w:szCs w:val="21"/>
          <w14:textFill>
            <w14:solidFill>
              <w14:schemeClr w14:val="tx1"/>
            </w14:solidFill>
          </w14:textFill>
        </w:rPr>
        <w:t>等</w:t>
      </w:r>
      <w:r>
        <w:rPr>
          <w:rFonts w:hint="eastAsia" w:ascii="ˎ̥" w:hAnsi="ˎ̥" w:cs="宋体"/>
          <w:color w:val="000000" w:themeColor="text1"/>
          <w:kern w:val="0"/>
          <w:szCs w:val="21"/>
          <w14:textFill>
            <w14:solidFill>
              <w14:schemeClr w14:val="tx1"/>
            </w14:solidFill>
          </w14:textFill>
        </w:rPr>
        <w:t>部门，</w:t>
      </w:r>
      <w:r>
        <w:rPr>
          <w:rFonts w:ascii="ˎ̥" w:hAnsi="ˎ̥" w:cs="宋体"/>
          <w:color w:val="000000" w:themeColor="text1"/>
          <w:kern w:val="0"/>
          <w:szCs w:val="21"/>
          <w14:textFill>
            <w14:solidFill>
              <w14:schemeClr w14:val="tx1"/>
            </w14:solidFill>
          </w14:textFill>
        </w:rPr>
        <w:t>建立德育、科普、法制等各类教育基地，定期组织开展校外教育活动</w:t>
      </w:r>
      <w:r>
        <w:rPr>
          <w:rFonts w:hint="eastAsia" w:ascii="ˎ̥" w:hAnsi="ˎ̥" w:cs="宋体"/>
          <w:color w:val="000000" w:themeColor="text1"/>
          <w:kern w:val="0"/>
          <w:szCs w:val="21"/>
          <w14:textFill>
            <w14:solidFill>
              <w14:schemeClr w14:val="tx1"/>
            </w14:solidFill>
          </w14:textFill>
        </w:rPr>
        <w:t>，</w:t>
      </w:r>
      <w:r>
        <w:rPr>
          <w:rFonts w:ascii="ˎ̥" w:hAnsi="ˎ̥" w:cs="宋体"/>
          <w:color w:val="000000" w:themeColor="text1"/>
          <w:kern w:val="0"/>
          <w:szCs w:val="21"/>
          <w14:textFill>
            <w14:solidFill>
              <w14:schemeClr w14:val="tx1"/>
            </w14:solidFill>
          </w14:textFill>
        </w:rPr>
        <w:t>加强对身心行为偏差学生的教育，建设平安文明校园。</w:t>
      </w:r>
      <w:r>
        <w:rPr>
          <w:rFonts w:hint="eastAsia" w:ascii="ˎ̥" w:hAnsi="ˎ̥" w:cs="宋体"/>
          <w:color w:val="000000" w:themeColor="text1"/>
          <w:kern w:val="0"/>
          <w:szCs w:val="21"/>
          <w14:textFill>
            <w14:solidFill>
              <w14:schemeClr w14:val="tx1"/>
            </w14:solidFill>
          </w14:textFill>
        </w:rPr>
        <w:t>并</w:t>
      </w:r>
      <w:r>
        <w:rPr>
          <w:rFonts w:ascii="ˎ̥" w:hAnsi="ˎ̥" w:cs="宋体"/>
          <w:color w:val="000000" w:themeColor="text1"/>
          <w:kern w:val="0"/>
          <w:szCs w:val="21"/>
          <w14:textFill>
            <w14:solidFill>
              <w14:schemeClr w14:val="tx1"/>
            </w14:solidFill>
          </w14:textFill>
        </w:rPr>
        <w:t>根据教育教学需要，聘请兼职教师和校外辅导员</w:t>
      </w:r>
      <w:r>
        <w:rPr>
          <w:rFonts w:hint="eastAsia" w:ascii="ˎ̥" w:hAnsi="ˎ̥" w:cs="宋体"/>
          <w:color w:val="000000" w:themeColor="text1"/>
          <w:kern w:val="0"/>
          <w:szCs w:val="21"/>
          <w14:textFill>
            <w14:solidFill>
              <w14:schemeClr w14:val="tx1"/>
            </w14:solidFill>
          </w14:textFill>
        </w:rPr>
        <w:t>。</w:t>
      </w:r>
    </w:p>
    <w:p>
      <w:pPr>
        <w:widowControl/>
        <w:shd w:val="clear" w:color="auto" w:fill="FFFFFF"/>
        <w:spacing w:before="75" w:after="75" w:line="375" w:lineRule="atLeast"/>
        <w:jc w:val="left"/>
        <w:rPr>
          <w:rFonts w:hint="eastAsia" w:ascii="ˎ̥" w:hAnsi="ˎ̥" w:cs="宋体"/>
          <w:color w:val="000000" w:themeColor="text1"/>
          <w:kern w:val="0"/>
          <w:szCs w:val="21"/>
          <w14:textFill>
            <w14:solidFill>
              <w14:schemeClr w14:val="tx1"/>
            </w14:solidFill>
          </w14:textFill>
        </w:rPr>
      </w:pPr>
      <w:r>
        <w:rPr>
          <w:rFonts w:ascii="ˎ̥" w:hAnsi="ˎ̥" w:cs="宋体"/>
          <w:color w:val="000000" w:themeColor="text1"/>
          <w:kern w:val="0"/>
          <w:szCs w:val="21"/>
          <w14:textFill>
            <w14:solidFill>
              <w14:schemeClr w14:val="tx1"/>
            </w14:solidFill>
          </w14:textFill>
        </w:rPr>
        <w:t>　</w:t>
      </w:r>
      <w:r>
        <w:rPr>
          <w:rFonts w:hint="eastAsia" w:ascii="ˎ̥" w:hAnsi="ˎ̥" w:cs="宋体"/>
          <w:color w:val="000000" w:themeColor="text1"/>
          <w:kern w:val="0"/>
          <w:szCs w:val="21"/>
          <w14:textFill>
            <w14:solidFill>
              <w14:schemeClr w14:val="tx1"/>
            </w14:solidFill>
          </w14:textFill>
        </w:rPr>
        <w:t xml:space="preserve">   </w:t>
      </w:r>
      <w:r>
        <w:rPr>
          <w:rFonts w:ascii="ˎ̥" w:hAnsi="ˎ̥" w:cs="宋体"/>
          <w:color w:val="000000" w:themeColor="text1"/>
          <w:kern w:val="0"/>
          <w:szCs w:val="21"/>
          <w14:textFill>
            <w14:solidFill>
              <w14:schemeClr w14:val="tx1"/>
            </w14:solidFill>
          </w14:textFill>
        </w:rPr>
        <w:t>第</w:t>
      </w:r>
      <w:r>
        <w:rPr>
          <w:rFonts w:hint="eastAsia" w:ascii="ˎ̥" w:hAnsi="ˎ̥" w:cs="宋体"/>
          <w:color w:val="000000" w:themeColor="text1"/>
          <w:kern w:val="0"/>
          <w:szCs w:val="21"/>
          <w14:textFill>
            <w14:solidFill>
              <w14:schemeClr w14:val="tx1"/>
            </w14:solidFill>
          </w14:textFill>
        </w:rPr>
        <w:t>六十</w:t>
      </w:r>
      <w:r>
        <w:rPr>
          <w:rFonts w:ascii="ˎ̥" w:hAnsi="ˎ̥" w:cs="宋体"/>
          <w:color w:val="000000" w:themeColor="text1"/>
          <w:kern w:val="0"/>
          <w:szCs w:val="21"/>
          <w14:textFill>
            <w14:solidFill>
              <w14:schemeClr w14:val="tx1"/>
            </w14:solidFill>
          </w14:textFill>
        </w:rPr>
        <w:t>条</w:t>
      </w:r>
      <w:r>
        <w:rPr>
          <w:rFonts w:hint="eastAsia" w:ascii="ˎ̥" w:hAnsi="ˎ̥" w:cs="宋体"/>
          <w:color w:val="000000" w:themeColor="text1"/>
          <w:kern w:val="0"/>
          <w:szCs w:val="21"/>
          <w14:textFill>
            <w14:solidFill>
              <w14:schemeClr w14:val="tx1"/>
            </w14:solidFill>
          </w14:textFill>
        </w:rPr>
        <w:t xml:space="preserve">  </w:t>
      </w:r>
      <w:r>
        <w:rPr>
          <w:rFonts w:ascii="ˎ̥" w:hAnsi="ˎ̥" w:cs="宋体"/>
          <w:color w:val="000000" w:themeColor="text1"/>
          <w:kern w:val="0"/>
          <w:szCs w:val="21"/>
          <w14:textFill>
            <w14:solidFill>
              <w14:schemeClr w14:val="tx1"/>
            </w14:solidFill>
          </w14:textFill>
        </w:rPr>
        <w:t>学校通过加强内部建设，树立良好的公共形象，在</w:t>
      </w:r>
      <w:r>
        <w:rPr>
          <w:rFonts w:hint="eastAsia" w:ascii="ˎ̥" w:hAnsi="ˎ̥" w:cs="宋体"/>
          <w:color w:val="000000" w:themeColor="text1"/>
          <w:kern w:val="0"/>
          <w:szCs w:val="21"/>
          <w14:textFill>
            <w14:solidFill>
              <w14:schemeClr w14:val="tx1"/>
            </w14:solidFill>
          </w14:textFill>
        </w:rPr>
        <w:t>学校周边社区</w:t>
      </w:r>
      <w:r>
        <w:rPr>
          <w:rFonts w:ascii="ˎ̥" w:hAnsi="ˎ̥" w:cs="宋体"/>
          <w:color w:val="000000" w:themeColor="text1"/>
          <w:kern w:val="0"/>
          <w:szCs w:val="21"/>
          <w14:textFill>
            <w14:solidFill>
              <w14:schemeClr w14:val="tx1"/>
            </w14:solidFill>
          </w14:textFill>
        </w:rPr>
        <w:t>内发挥积极作用，服务于城市发展建设。学校配合社区开放校内文化设施和体育场地。　学校依托社区，开发社区教育资源，开展社会实践活动，为学生创造服务社区和实践体验的机会。</w:t>
      </w:r>
    </w:p>
    <w:p>
      <w:pPr>
        <w:widowControl/>
        <w:shd w:val="clear" w:color="auto" w:fill="FFFFFF"/>
        <w:spacing w:before="75" w:after="75" w:line="375" w:lineRule="atLeast"/>
        <w:jc w:val="left"/>
        <w:rPr>
          <w:rFonts w:hint="eastAsia" w:ascii="ˎ̥" w:hAnsi="ˎ̥" w:cs="宋体"/>
          <w:color w:val="000000" w:themeColor="text1"/>
          <w:kern w:val="0"/>
          <w:szCs w:val="21"/>
          <w14:textFill>
            <w14:solidFill>
              <w14:schemeClr w14:val="tx1"/>
            </w14:solidFill>
          </w14:textFill>
        </w:rPr>
      </w:pPr>
      <w:r>
        <w:rPr>
          <w:rFonts w:ascii="ˎ̥" w:hAnsi="ˎ̥" w:cs="宋体"/>
          <w:color w:val="000000" w:themeColor="text1"/>
          <w:kern w:val="0"/>
          <w:szCs w:val="21"/>
          <w14:textFill>
            <w14:solidFill>
              <w14:schemeClr w14:val="tx1"/>
            </w14:solidFill>
          </w14:textFill>
        </w:rPr>
        <w:t>　　</w:t>
      </w:r>
      <w:r>
        <w:rPr>
          <w:rFonts w:hint="eastAsia" w:ascii="ˎ̥" w:hAnsi="ˎ̥" w:cs="宋体"/>
          <w:color w:val="000000" w:themeColor="text1"/>
          <w:kern w:val="0"/>
          <w:szCs w:val="21"/>
          <w14:textFill>
            <w14:solidFill>
              <w14:schemeClr w14:val="tx1"/>
            </w14:solidFill>
          </w14:textFill>
        </w:rPr>
        <w:t xml:space="preserve"> </w:t>
      </w:r>
      <w:r>
        <w:rPr>
          <w:rFonts w:ascii="ˎ̥" w:hAnsi="ˎ̥" w:cs="宋体"/>
          <w:color w:val="000000" w:themeColor="text1"/>
          <w:kern w:val="0"/>
          <w:szCs w:val="21"/>
          <w14:textFill>
            <w14:solidFill>
              <w14:schemeClr w14:val="tx1"/>
            </w14:solidFill>
          </w14:textFill>
        </w:rPr>
        <w:t>第</w:t>
      </w:r>
      <w:r>
        <w:rPr>
          <w:rFonts w:hint="eastAsia" w:ascii="ˎ̥" w:hAnsi="ˎ̥" w:cs="宋体"/>
          <w:color w:val="000000" w:themeColor="text1"/>
          <w:kern w:val="0"/>
          <w:szCs w:val="21"/>
          <w14:textFill>
            <w14:solidFill>
              <w14:schemeClr w14:val="tx1"/>
            </w14:solidFill>
          </w14:textFill>
        </w:rPr>
        <w:t>六十一</w:t>
      </w:r>
      <w:r>
        <w:rPr>
          <w:rFonts w:ascii="ˎ̥" w:hAnsi="ˎ̥" w:cs="宋体"/>
          <w:color w:val="000000" w:themeColor="text1"/>
          <w:kern w:val="0"/>
          <w:szCs w:val="21"/>
          <w14:textFill>
            <w14:solidFill>
              <w14:schemeClr w14:val="tx1"/>
            </w14:solidFill>
          </w14:textFill>
        </w:rPr>
        <w:t>条</w:t>
      </w:r>
      <w:r>
        <w:rPr>
          <w:rFonts w:hint="eastAsia" w:ascii="ˎ̥" w:hAnsi="ˎ̥" w:cs="宋体"/>
          <w:color w:val="000000" w:themeColor="text1"/>
          <w:kern w:val="0"/>
          <w:szCs w:val="21"/>
          <w14:textFill>
            <w14:solidFill>
              <w14:schemeClr w14:val="tx1"/>
            </w14:solidFill>
          </w14:textFill>
        </w:rPr>
        <w:t xml:space="preserve">  </w:t>
      </w:r>
      <w:r>
        <w:rPr>
          <w:rFonts w:ascii="ˎ̥" w:hAnsi="ˎ̥" w:cs="宋体"/>
          <w:color w:val="000000" w:themeColor="text1"/>
          <w:kern w:val="0"/>
          <w:szCs w:val="21"/>
          <w14:textFill>
            <w14:solidFill>
              <w14:schemeClr w14:val="tx1"/>
            </w14:solidFill>
          </w14:textFill>
        </w:rPr>
        <w:t>学校遵循民主、公开、自愿的原则，组织家长选举成立家长委员会，设立校、班两级家长委员会。</w:t>
      </w:r>
    </w:p>
    <w:p>
      <w:pPr>
        <w:widowControl/>
        <w:shd w:val="clear" w:color="auto" w:fill="FFFFFF"/>
        <w:spacing w:before="75" w:after="75" w:line="375" w:lineRule="atLeast"/>
        <w:jc w:val="left"/>
        <w:rPr>
          <w:rFonts w:hint="eastAsia" w:ascii="ˎ̥" w:hAnsi="ˎ̥" w:cs="宋体"/>
          <w:color w:val="000000" w:themeColor="text1"/>
          <w:kern w:val="0"/>
          <w:szCs w:val="21"/>
          <w14:textFill>
            <w14:solidFill>
              <w14:schemeClr w14:val="tx1"/>
            </w14:solidFill>
          </w14:textFill>
        </w:rPr>
      </w:pPr>
      <w:r>
        <w:rPr>
          <w:rFonts w:ascii="ˎ̥" w:hAnsi="ˎ̥" w:cs="宋体"/>
          <w:color w:val="000000" w:themeColor="text1"/>
          <w:kern w:val="0"/>
          <w:szCs w:val="21"/>
          <w14:textFill>
            <w14:solidFill>
              <w14:schemeClr w14:val="tx1"/>
            </w14:solidFill>
          </w14:textFill>
        </w:rPr>
        <w:t>　　家长委员会在学校的指导下履行参与学校管理、参与教育工作、沟通学校与家庭等职责，注重德育、学生安全健康、减轻学生课业负担、化解家校矛盾、</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"http://gw.yjbys.com/tongbao/" \t "_blank" </w:instrText>
      </w:r>
      <w:r>
        <w:rPr>
          <w:color w:val="000000" w:themeColor="text1"/>
          <w14:textFill>
            <w14:solidFill>
              <w14:schemeClr w14:val="tx1"/>
            </w14:solidFill>
          </w14:textFill>
        </w:rPr>
        <w:fldChar w:fldCharType="separate"/>
      </w:r>
      <w:r>
        <w:rPr>
          <w:rFonts w:ascii="ˎ̥" w:hAnsi="ˎ̥" w:cs="宋体"/>
          <w:color w:val="000000" w:themeColor="text1"/>
          <w:kern w:val="0"/>
          <w:szCs w:val="21"/>
          <w14:textFill>
            <w14:solidFill>
              <w14:schemeClr w14:val="tx1"/>
            </w14:solidFill>
          </w14:textFill>
        </w:rPr>
        <w:t>通报</w:t>
      </w:r>
      <w:r>
        <w:rPr>
          <w:rFonts w:ascii="ˎ̥" w:hAnsi="ˎ̥" w:cs="宋体"/>
          <w:color w:val="000000" w:themeColor="text1"/>
          <w:kern w:val="0"/>
          <w:szCs w:val="21"/>
          <w14:textFill>
            <w14:solidFill>
              <w14:schemeClr w14:val="tx1"/>
            </w14:solidFill>
          </w14:textFill>
        </w:rPr>
        <w:fldChar w:fldCharType="end"/>
      </w:r>
      <w:r>
        <w:rPr>
          <w:rFonts w:ascii="ˎ̥" w:hAnsi="ˎ̥" w:cs="宋体"/>
          <w:color w:val="000000" w:themeColor="text1"/>
          <w:kern w:val="0"/>
          <w:szCs w:val="21"/>
          <w14:textFill>
            <w14:solidFill>
              <w14:schemeClr w14:val="tx1"/>
            </w14:solidFill>
          </w14:textFill>
        </w:rPr>
        <w:t>学校发展规划及其进展、教育教学工作情况，听取家长委员会的意见和建议，取得支持和帮助</w:t>
      </w:r>
      <w:r>
        <w:rPr>
          <w:rFonts w:hint="eastAsia" w:ascii="ˎ̥" w:hAnsi="ˎ̥" w:cs="宋体"/>
          <w:color w:val="000000" w:themeColor="text1"/>
          <w:kern w:val="0"/>
          <w:szCs w:val="21"/>
          <w14:textFill>
            <w14:solidFill>
              <w14:schemeClr w14:val="tx1"/>
            </w14:solidFill>
          </w14:textFill>
        </w:rPr>
        <w:t>，</w:t>
      </w:r>
      <w:r>
        <w:rPr>
          <w:rFonts w:ascii="ˎ̥" w:hAnsi="ˎ̥" w:cs="宋体"/>
          <w:color w:val="000000" w:themeColor="text1"/>
          <w:kern w:val="0"/>
          <w:szCs w:val="21"/>
          <w14:textFill>
            <w14:solidFill>
              <w14:schemeClr w14:val="tx1"/>
            </w14:solidFill>
          </w14:textFill>
        </w:rPr>
        <w:t>促进学校发展等工作。</w:t>
      </w:r>
    </w:p>
    <w:p>
      <w:pPr>
        <w:widowControl/>
        <w:shd w:val="clear" w:color="auto" w:fill="FFFFFF"/>
        <w:spacing w:before="75" w:after="75" w:line="375" w:lineRule="atLeast"/>
        <w:jc w:val="left"/>
        <w:rPr>
          <w:rFonts w:hint="eastAsia" w:ascii="ˎ̥" w:hAnsi="ˎ̥" w:cs="宋体"/>
          <w:color w:val="000000" w:themeColor="text1"/>
          <w:kern w:val="0"/>
          <w:szCs w:val="21"/>
          <w14:textFill>
            <w14:solidFill>
              <w14:schemeClr w14:val="tx1"/>
            </w14:solidFill>
          </w14:textFill>
        </w:rPr>
      </w:pPr>
      <w:r>
        <w:rPr>
          <w:rFonts w:ascii="ˎ̥" w:hAnsi="ˎ̥" w:cs="宋体"/>
          <w:color w:val="000000" w:themeColor="text1"/>
          <w:kern w:val="0"/>
          <w:szCs w:val="21"/>
          <w14:textFill>
            <w14:solidFill>
              <w14:schemeClr w14:val="tx1"/>
            </w14:solidFill>
          </w14:textFill>
        </w:rPr>
        <w:t>　</w:t>
      </w:r>
      <w:r>
        <w:rPr>
          <w:rFonts w:hint="eastAsia" w:ascii="ˎ̥" w:hAnsi="ˎ̥" w:cs="宋体"/>
          <w:color w:val="000000" w:themeColor="text1"/>
          <w:kern w:val="0"/>
          <w:szCs w:val="21"/>
          <w14:textFill>
            <w14:solidFill>
              <w14:schemeClr w14:val="tx1"/>
            </w14:solidFill>
          </w14:textFill>
        </w:rPr>
        <w:t xml:space="preserve"> </w:t>
      </w:r>
      <w:r>
        <w:rPr>
          <w:rFonts w:ascii="ˎ̥" w:hAnsi="ˎ̥" w:cs="宋体"/>
          <w:color w:val="000000" w:themeColor="text1"/>
          <w:kern w:val="0"/>
          <w:szCs w:val="21"/>
          <w14:textFill>
            <w14:solidFill>
              <w14:schemeClr w14:val="tx1"/>
            </w14:solidFill>
          </w14:textFill>
        </w:rPr>
        <w:t>　第</w:t>
      </w:r>
      <w:r>
        <w:rPr>
          <w:rFonts w:hint="eastAsia" w:ascii="ˎ̥" w:hAnsi="ˎ̥" w:cs="宋体"/>
          <w:color w:val="000000" w:themeColor="text1"/>
          <w:kern w:val="0"/>
          <w:szCs w:val="21"/>
          <w14:textFill>
            <w14:solidFill>
              <w14:schemeClr w14:val="tx1"/>
            </w14:solidFill>
          </w14:textFill>
        </w:rPr>
        <w:t>六十二</w:t>
      </w:r>
      <w:r>
        <w:rPr>
          <w:rFonts w:ascii="ˎ̥" w:hAnsi="ˎ̥" w:cs="宋体"/>
          <w:color w:val="000000" w:themeColor="text1"/>
          <w:kern w:val="0"/>
          <w:szCs w:val="21"/>
          <w14:textFill>
            <w14:solidFill>
              <w14:schemeClr w14:val="tx1"/>
            </w14:solidFill>
          </w14:textFill>
        </w:rPr>
        <w:t>条</w:t>
      </w:r>
      <w:r>
        <w:rPr>
          <w:rFonts w:hint="eastAsia" w:ascii="ˎ̥" w:hAnsi="ˎ̥" w:cs="宋体"/>
          <w:color w:val="000000" w:themeColor="text1"/>
          <w:kern w:val="0"/>
          <w:szCs w:val="21"/>
          <w14:textFill>
            <w14:solidFill>
              <w14:schemeClr w14:val="tx1"/>
            </w14:solidFill>
          </w14:textFill>
        </w:rPr>
        <w:t xml:space="preserve">  </w:t>
      </w:r>
      <w:r>
        <w:rPr>
          <w:rFonts w:ascii="ˎ̥" w:hAnsi="ˎ̥" w:cs="宋体"/>
          <w:color w:val="000000" w:themeColor="text1"/>
          <w:kern w:val="0"/>
          <w:szCs w:val="21"/>
          <w14:textFill>
            <w14:solidFill>
              <w14:schemeClr w14:val="tx1"/>
            </w14:solidFill>
          </w14:textFill>
        </w:rPr>
        <w:t>学校依靠</w:t>
      </w:r>
      <w:r>
        <w:rPr>
          <w:rFonts w:hint="eastAsia" w:ascii="ˎ̥" w:hAnsi="ˎ̥" w:cs="宋体"/>
          <w:color w:val="000000" w:themeColor="text1"/>
          <w:kern w:val="0"/>
          <w:szCs w:val="21"/>
          <w14:textFill>
            <w14:solidFill>
              <w14:schemeClr w14:val="tx1"/>
            </w14:solidFill>
          </w14:textFill>
        </w:rPr>
        <w:t>社会、社区、</w:t>
      </w:r>
      <w:r>
        <w:rPr>
          <w:rFonts w:ascii="ˎ̥" w:hAnsi="ˎ̥" w:cs="宋体"/>
          <w:color w:val="000000" w:themeColor="text1"/>
          <w:kern w:val="0"/>
          <w:szCs w:val="21"/>
          <w14:textFill>
            <w14:solidFill>
              <w14:schemeClr w14:val="tx1"/>
            </w14:solidFill>
          </w14:textFill>
        </w:rPr>
        <w:t>家长委员会办好家长学校，制定教学计划，定期开展活动，加强对家庭教育的指导。建立教师与家长的日常联系机制。教师特别是班主任应密切联系家长，做好家访工作，家校合力，促进学生健康成长。</w:t>
      </w:r>
    </w:p>
    <w:p>
      <w:pPr>
        <w:widowControl/>
        <w:shd w:val="clear" w:color="auto" w:fill="FFFFFF"/>
        <w:spacing w:before="75" w:after="75" w:line="375" w:lineRule="atLeast"/>
        <w:ind w:firstLine="210" w:firstLineChars="100"/>
        <w:jc w:val="left"/>
        <w:rPr>
          <w:rFonts w:hint="eastAsia" w:ascii="ˎ̥" w:hAnsi="ˎ̥" w:cs="宋体"/>
          <w:color w:val="000000" w:themeColor="text1"/>
          <w:kern w:val="0"/>
          <w:szCs w:val="21"/>
          <w14:textFill>
            <w14:solidFill>
              <w14:schemeClr w14:val="tx1"/>
            </w14:solidFill>
          </w14:textFill>
        </w:rPr>
      </w:pPr>
      <w:r>
        <w:rPr>
          <w:rFonts w:ascii="ˎ̥" w:hAnsi="ˎ̥" w:cs="宋体"/>
          <w:color w:val="000000" w:themeColor="text1"/>
          <w:kern w:val="0"/>
          <w:szCs w:val="21"/>
          <w14:textFill>
            <w14:solidFill>
              <w14:schemeClr w14:val="tx1"/>
            </w14:solidFill>
          </w14:textFill>
        </w:rPr>
        <w:t>　</w:t>
      </w:r>
      <w:r>
        <w:rPr>
          <w:rFonts w:hint="eastAsia" w:ascii="ˎ̥" w:hAnsi="ˎ̥" w:cs="宋体"/>
          <w:color w:val="000000" w:themeColor="text1"/>
          <w:kern w:val="0"/>
          <w:szCs w:val="21"/>
          <w14:textFill>
            <w14:solidFill>
              <w14:schemeClr w14:val="tx1"/>
            </w14:solidFill>
          </w14:textFill>
        </w:rPr>
        <w:t xml:space="preserve"> </w:t>
      </w:r>
      <w:r>
        <w:rPr>
          <w:rFonts w:ascii="ˎ̥" w:hAnsi="ˎ̥" w:cs="宋体"/>
          <w:color w:val="000000" w:themeColor="text1"/>
          <w:kern w:val="0"/>
          <w:szCs w:val="21"/>
          <w14:textFill>
            <w14:solidFill>
              <w14:schemeClr w14:val="tx1"/>
            </w14:solidFill>
          </w14:textFill>
        </w:rPr>
        <w:t>第</w:t>
      </w:r>
      <w:r>
        <w:rPr>
          <w:rFonts w:hint="eastAsia" w:ascii="ˎ̥" w:hAnsi="ˎ̥" w:cs="宋体"/>
          <w:color w:val="000000" w:themeColor="text1"/>
          <w:kern w:val="0"/>
          <w:szCs w:val="21"/>
          <w14:textFill>
            <w14:solidFill>
              <w14:schemeClr w14:val="tx1"/>
            </w14:solidFill>
          </w14:textFill>
        </w:rPr>
        <w:t>六十三</w:t>
      </w:r>
      <w:r>
        <w:rPr>
          <w:rFonts w:ascii="ˎ̥" w:hAnsi="ˎ̥" w:cs="宋体"/>
          <w:color w:val="000000" w:themeColor="text1"/>
          <w:kern w:val="0"/>
          <w:szCs w:val="21"/>
          <w14:textFill>
            <w14:solidFill>
              <w14:schemeClr w14:val="tx1"/>
            </w14:solidFill>
          </w14:textFill>
        </w:rPr>
        <w:t>条</w:t>
      </w:r>
      <w:r>
        <w:rPr>
          <w:rFonts w:hint="eastAsia" w:ascii="ˎ̥" w:hAnsi="ˎ̥" w:cs="宋体"/>
          <w:color w:val="000000" w:themeColor="text1"/>
          <w:kern w:val="0"/>
          <w:szCs w:val="21"/>
          <w14:textFill>
            <w14:solidFill>
              <w14:schemeClr w14:val="tx1"/>
            </w14:solidFill>
          </w14:textFill>
        </w:rPr>
        <w:t xml:space="preserve">  </w:t>
      </w:r>
      <w:r>
        <w:rPr>
          <w:rFonts w:ascii="ˎ̥" w:hAnsi="ˎ̥" w:cs="宋体"/>
          <w:color w:val="000000" w:themeColor="text1"/>
          <w:kern w:val="0"/>
          <w:szCs w:val="21"/>
          <w14:textFill>
            <w14:solidFill>
              <w14:schemeClr w14:val="tx1"/>
            </w14:solidFill>
          </w14:textFill>
        </w:rPr>
        <w:t>学校建立校友会组织，发挥校友的宣传、桥梁、教育、助学、咨询等作用，促进学校发展。学校开展校际互动合作，不断扩大对外交流，拓展教育视野，增加办学影响，提升办学水平。学校开展国际教育合作与师生交流，面向世界推进教育理念、教育内容、教育方式的创新优化。</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w:t>
      </w:r>
      <w:r>
        <w:rPr>
          <w:rFonts w:ascii="ˎ̥" w:hAnsi="ˎ̥" w:eastAsia="宋体" w:cs="宋体"/>
          <w:b/>
          <w:bCs/>
          <w:color w:val="000000" w:themeColor="text1"/>
          <w:kern w:val="0"/>
          <w14:textFill>
            <w14:solidFill>
              <w14:schemeClr w14:val="tx1"/>
            </w14:solidFill>
          </w14:textFill>
        </w:rPr>
        <w:t>　　第</w:t>
      </w:r>
      <w:r>
        <w:rPr>
          <w:rFonts w:hint="eastAsia" w:ascii="ˎ̥" w:hAnsi="ˎ̥" w:eastAsia="宋体" w:cs="宋体"/>
          <w:b/>
          <w:bCs/>
          <w:color w:val="000000" w:themeColor="text1"/>
          <w:kern w:val="0"/>
          <w14:textFill>
            <w14:solidFill>
              <w14:schemeClr w14:val="tx1"/>
            </w14:solidFill>
          </w14:textFill>
        </w:rPr>
        <w:t>七</w:t>
      </w:r>
      <w:r>
        <w:rPr>
          <w:rFonts w:ascii="ˎ̥" w:hAnsi="ˎ̥" w:eastAsia="宋体" w:cs="宋体"/>
          <w:b/>
          <w:bCs/>
          <w:color w:val="000000" w:themeColor="text1"/>
          <w:kern w:val="0"/>
          <w14:textFill>
            <w14:solidFill>
              <w14:schemeClr w14:val="tx1"/>
            </w14:solidFill>
          </w14:textFill>
        </w:rPr>
        <w:t>章</w:t>
      </w:r>
      <w:r>
        <w:rPr>
          <w:rFonts w:hint="eastAsia" w:ascii="ˎ̥" w:hAnsi="ˎ̥" w:eastAsia="宋体" w:cs="宋体"/>
          <w:b/>
          <w:bCs/>
          <w:color w:val="000000" w:themeColor="text1"/>
          <w:kern w:val="0"/>
          <w14:textFill>
            <w14:solidFill>
              <w14:schemeClr w14:val="tx1"/>
            </w14:solidFill>
          </w14:textFill>
        </w:rPr>
        <w:t xml:space="preserve">   </w:t>
      </w:r>
      <w:r>
        <w:rPr>
          <w:rFonts w:ascii="ˎ̥" w:hAnsi="ˎ̥" w:eastAsia="宋体" w:cs="宋体"/>
          <w:b/>
          <w:bCs/>
          <w:color w:val="000000" w:themeColor="text1"/>
          <w:kern w:val="0"/>
          <w14:textFill>
            <w14:solidFill>
              <w14:schemeClr w14:val="tx1"/>
            </w14:solidFill>
          </w14:textFill>
        </w:rPr>
        <w:t>学校资产</w:t>
      </w:r>
      <w:r>
        <w:rPr>
          <w:rFonts w:hint="eastAsia" w:ascii="ˎ̥" w:hAnsi="ˎ̥" w:eastAsia="宋体" w:cs="宋体"/>
          <w:b/>
          <w:bCs/>
          <w:color w:val="000000" w:themeColor="text1"/>
          <w:kern w:val="0"/>
          <w14:textFill>
            <w14:solidFill>
              <w14:schemeClr w14:val="tx1"/>
            </w14:solidFill>
          </w14:textFill>
        </w:rPr>
        <w:t>财务及经费</w:t>
      </w:r>
      <w:r>
        <w:rPr>
          <w:rFonts w:ascii="ˎ̥" w:hAnsi="ˎ̥" w:eastAsia="宋体" w:cs="宋体"/>
          <w:b/>
          <w:bCs/>
          <w:color w:val="000000" w:themeColor="text1"/>
          <w:kern w:val="0"/>
          <w14:textFill>
            <w14:solidFill>
              <w14:schemeClr w14:val="tx1"/>
            </w14:solidFill>
          </w14:textFill>
        </w:rPr>
        <w:t>管理</w:t>
      </w:r>
    </w:p>
    <w:p>
      <w:pPr>
        <w:ind w:firstLine="525" w:firstLineChars="250"/>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第</w:t>
      </w:r>
      <w:r>
        <w:rPr>
          <w:rFonts w:hint="eastAsia" w:ascii="ˎ̥" w:hAnsi="ˎ̥" w:eastAsia="宋体" w:cs="宋体"/>
          <w:color w:val="000000" w:themeColor="text1"/>
          <w:kern w:val="0"/>
          <w:szCs w:val="21"/>
          <w14:textFill>
            <w14:solidFill>
              <w14:schemeClr w14:val="tx1"/>
            </w14:solidFill>
          </w14:textFill>
        </w:rPr>
        <w:t>六十四</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依据国家有关财务管理规章制度，学校建立健全财务管理制度，明确资金支出审批程序和审批权限，控制资金使用风险，提高资金使用效率</w:t>
      </w:r>
    </w:p>
    <w:p>
      <w:pPr>
        <w:ind w:firstLine="420" w:firstLineChars="200"/>
        <w:rPr>
          <w:rFonts w:hint="eastAsia" w:ascii="ˎ̥" w:hAnsi="ˎ̥" w:eastAsia="宋体" w:cs="宋体"/>
          <w:color w:val="000000" w:themeColor="text1"/>
          <w:kern w:val="0"/>
          <w:szCs w:val="21"/>
          <w14:textFill>
            <w14:solidFill>
              <w14:schemeClr w14:val="tx1"/>
            </w14:solidFill>
          </w14:textFill>
        </w:rPr>
      </w:pPr>
      <w:r>
        <w:rPr>
          <w:rFonts w:hint="eastAsia" w:ascii="ˎ̥" w:hAnsi="ˎ̥" w:eastAsia="宋体" w:cs="宋体"/>
          <w:color w:val="000000" w:themeColor="text1"/>
          <w:kern w:val="0"/>
          <w:szCs w:val="21"/>
          <w14:textFill>
            <w14:solidFill>
              <w14:schemeClr w14:val="tx1"/>
            </w14:solidFill>
          </w14:textFill>
        </w:rPr>
        <w:t>学校各项支出应当全部纳入预算。严格按照区财政局预算批复的支出范围和开支标准及学校有关经费支出规定执行</w:t>
      </w:r>
    </w:p>
    <w:p>
      <w:pPr>
        <w:ind w:firstLine="420" w:firstLineChars="200"/>
        <w:rPr>
          <w:rFonts w:hint="eastAsia" w:ascii="ˎ̥" w:hAnsi="ˎ̥" w:eastAsia="宋体" w:cs="宋体"/>
          <w:color w:val="000000" w:themeColor="text1"/>
          <w:kern w:val="0"/>
          <w:szCs w:val="21"/>
          <w14:textFill>
            <w14:solidFill>
              <w14:schemeClr w14:val="tx1"/>
            </w14:solidFill>
          </w14:textFill>
        </w:rPr>
      </w:pPr>
      <w:r>
        <w:rPr>
          <w:rFonts w:hint="eastAsia" w:ascii="ˎ̥" w:hAnsi="ˎ̥" w:eastAsia="宋体" w:cs="宋体"/>
          <w:color w:val="000000" w:themeColor="text1"/>
          <w:kern w:val="0"/>
          <w:szCs w:val="21"/>
          <w14:textFill>
            <w14:solidFill>
              <w14:schemeClr w14:val="tx1"/>
            </w14:solidFill>
          </w14:textFill>
        </w:rPr>
        <w:t>各项收入按照有关规定实行收支两条线管理，所有收入必须全部纳入预算管理，做到应收尽收、统一核算、统一管理。</w:t>
      </w:r>
    </w:p>
    <w:p>
      <w:pPr>
        <w:ind w:firstLine="420" w:firstLineChars="200"/>
        <w:rPr>
          <w:rFonts w:hint="eastAsia" w:ascii="ˎ̥" w:hAnsi="ˎ̥" w:eastAsia="宋体" w:cs="宋体"/>
          <w:color w:val="000000" w:themeColor="text1"/>
          <w:kern w:val="0"/>
          <w:szCs w:val="21"/>
          <w14:textFill>
            <w14:solidFill>
              <w14:schemeClr w14:val="tx1"/>
            </w14:solidFill>
          </w14:textFill>
        </w:rPr>
      </w:pPr>
      <w:r>
        <w:rPr>
          <w:rFonts w:hint="eastAsia" w:ascii="ˎ̥" w:hAnsi="ˎ̥" w:eastAsia="宋体" w:cs="宋体"/>
          <w:color w:val="000000" w:themeColor="text1"/>
          <w:kern w:val="0"/>
          <w:szCs w:val="21"/>
          <w14:textFill>
            <w14:solidFill>
              <w14:schemeClr w14:val="tx1"/>
            </w14:solidFill>
          </w14:textFill>
        </w:rPr>
        <w:t>学校财务管理实行校长负责制，学校的财务活动在校长领导下，由学校财务部门统一管理</w:t>
      </w:r>
    </w:p>
    <w:p>
      <w:pPr>
        <w:widowControl/>
        <w:shd w:val="clear" w:color="auto" w:fill="FFFFFF"/>
        <w:spacing w:before="75" w:after="75" w:line="375" w:lineRule="atLeast"/>
        <w:ind w:firstLine="508" w:firstLineChars="242"/>
        <w:jc w:val="left"/>
        <w:rPr>
          <w:rFonts w:hint="eastAsia" w:ascii="ˎ̥" w:hAnsi="ˎ̥" w:eastAsia="宋体" w:cs="宋体"/>
          <w:color w:val="000000" w:themeColor="text1"/>
          <w:kern w:val="0"/>
          <w:szCs w:val="21"/>
          <w14:textFill>
            <w14:solidFill>
              <w14:schemeClr w14:val="tx1"/>
            </w14:solidFill>
          </w14:textFill>
        </w:rPr>
      </w:pPr>
      <w:r>
        <w:rPr>
          <w:rFonts w:hint="eastAsia" w:ascii="ˎ̥" w:hAnsi="ˎ̥" w:eastAsia="宋体" w:cs="宋体"/>
          <w:color w:val="000000" w:themeColor="text1"/>
          <w:kern w:val="0"/>
          <w:szCs w:val="21"/>
          <w14:textFill>
            <w14:solidFill>
              <w14:schemeClr w14:val="tx1"/>
            </w14:solidFill>
          </w14:textFill>
        </w:rPr>
        <w:t>第六十五条</w:t>
      </w:r>
      <w:r>
        <w:rPr>
          <w:rFonts w:ascii="ˎ̥" w:hAnsi="ˎ̥" w:eastAsia="宋体" w:cs="宋体"/>
          <w:color w:val="000000" w:themeColor="text1"/>
          <w:kern w:val="0"/>
          <w:szCs w:val="21"/>
          <w14:textFill>
            <w14:solidFill>
              <w14:schemeClr w14:val="tx1"/>
            </w14:solidFill>
          </w14:textFill>
        </w:rPr>
        <w:t>学校具体经费来源包括财政补助收入和</w:t>
      </w:r>
      <w:r>
        <w:rPr>
          <w:rFonts w:hint="eastAsia" w:ascii="ˎ̥" w:hAnsi="ˎ̥" w:eastAsia="宋体" w:cs="宋体"/>
          <w:color w:val="000000" w:themeColor="text1"/>
          <w:kern w:val="0"/>
          <w:szCs w:val="21"/>
          <w14:textFill>
            <w14:solidFill>
              <w14:schemeClr w14:val="tx1"/>
            </w14:solidFill>
          </w14:textFill>
        </w:rPr>
        <w:t>事业</w:t>
      </w:r>
      <w:r>
        <w:rPr>
          <w:rFonts w:ascii="ˎ̥" w:hAnsi="ˎ̥" w:eastAsia="宋体" w:cs="宋体"/>
          <w:color w:val="000000" w:themeColor="text1"/>
          <w:kern w:val="0"/>
          <w:szCs w:val="21"/>
          <w14:textFill>
            <w14:solidFill>
              <w14:schemeClr w14:val="tx1"/>
            </w14:solidFill>
          </w14:textFill>
        </w:rPr>
        <w:t>收入等。</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　第</w:t>
      </w:r>
      <w:r>
        <w:rPr>
          <w:rFonts w:hint="eastAsia" w:ascii="ˎ̥" w:hAnsi="ˎ̥" w:eastAsia="宋体" w:cs="宋体"/>
          <w:color w:val="000000" w:themeColor="text1"/>
          <w:kern w:val="0"/>
          <w:szCs w:val="21"/>
          <w14:textFill>
            <w14:solidFill>
              <w14:schemeClr w14:val="tx1"/>
            </w14:solidFill>
          </w14:textFill>
        </w:rPr>
        <w:t>六十六</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学校资产受法律保护，任何单位、个人不得侵占、私分和挪用。</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学校对侵占校舍、场地、设施等的行为和侵犯学校名称权及无形资产的行为，应积极履行国有资产管理职责，依法追究侵权者的责任。对学校财物造成损坏的应当依法赔偿。</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第</w:t>
      </w:r>
      <w:r>
        <w:rPr>
          <w:rFonts w:hint="eastAsia" w:ascii="ˎ̥" w:hAnsi="ˎ̥" w:eastAsia="宋体" w:cs="宋体"/>
          <w:color w:val="000000" w:themeColor="text1"/>
          <w:kern w:val="0"/>
          <w:szCs w:val="21"/>
          <w14:textFill>
            <w14:solidFill>
              <w14:schemeClr w14:val="tx1"/>
            </w14:solidFill>
          </w14:textFill>
        </w:rPr>
        <w:t>六十七</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学校建立健全财产、物资管理制度，建立账目，落实专人管理，定期清点，及时做好变更、增减手续。</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学校向教职工和学生提供符合国家安全标准的教育教学设施设备，有计划地进行学校基本建设和维护修缮工作，并及时检查、维修，消除安全隐患。</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学校加强对体育馆、图书室、实验室、计算机房等专业设施的管理，充分发挥教学设施、仪器设备、体育器材、图书音像资料的使用效益，防止设备设施的闲置和浪费。</w:t>
      </w:r>
    </w:p>
    <w:p>
      <w:pPr>
        <w:widowControl/>
        <w:shd w:val="clear" w:color="auto" w:fill="FFFFFF"/>
        <w:spacing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第</w:t>
      </w:r>
      <w:r>
        <w:rPr>
          <w:rFonts w:hint="eastAsia" w:ascii="ˎ̥" w:hAnsi="ˎ̥" w:eastAsia="宋体" w:cs="宋体"/>
          <w:color w:val="000000" w:themeColor="text1"/>
          <w:kern w:val="0"/>
          <w:szCs w:val="21"/>
          <w14:textFill>
            <w14:solidFill>
              <w14:schemeClr w14:val="tx1"/>
            </w14:solidFill>
          </w14:textFill>
        </w:rPr>
        <w:t>六十八</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学校如遇政府规划调整等不可抗拒因素而需要迁址、合并、分立或终止时，应当及时制订保护学校资产安全的方案，并依法进行资产清算。</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第</w:t>
      </w:r>
      <w:r>
        <w:rPr>
          <w:rFonts w:hint="eastAsia" w:ascii="ˎ̥" w:hAnsi="ˎ̥" w:eastAsia="宋体" w:cs="宋体"/>
          <w:color w:val="000000" w:themeColor="text1"/>
          <w:kern w:val="0"/>
          <w:szCs w:val="21"/>
          <w14:textFill>
            <w14:solidFill>
              <w14:schemeClr w14:val="tx1"/>
            </w14:solidFill>
          </w14:textFill>
        </w:rPr>
        <w:t>六十九</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学校财务工作在校长领导下开展，实行民主管理和财务公开。</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学校执行国家统一的会计制度，配备具有专业资格的会计人员，依法进行会计核算，建立健全内部会计监督制度，保证会计资料合法、真实、准确、完整。</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学校依法向政府部门提出年度预算安排意见，经批准后执行，并接受上级教育行政部门和财政、税务、审计、纪检监察等相关职能部门的监督。</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第</w:t>
      </w:r>
      <w:r>
        <w:rPr>
          <w:rFonts w:hint="eastAsia" w:ascii="ˎ̥" w:hAnsi="ˎ̥" w:eastAsia="宋体" w:cs="宋体"/>
          <w:color w:val="000000" w:themeColor="text1"/>
          <w:kern w:val="0"/>
          <w:szCs w:val="21"/>
          <w14:textFill>
            <w14:solidFill>
              <w14:schemeClr w14:val="tx1"/>
            </w14:solidFill>
          </w14:textFill>
        </w:rPr>
        <w:t>七十</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学校除全额财政拨款外，收费</w:t>
      </w:r>
      <w:r>
        <w:rPr>
          <w:rFonts w:hint="eastAsia" w:ascii="ˎ̥" w:hAnsi="ˎ̥" w:eastAsia="宋体" w:cs="宋体"/>
          <w:color w:val="000000" w:themeColor="text1"/>
          <w:kern w:val="0"/>
          <w:szCs w:val="21"/>
          <w14:textFill>
            <w14:solidFill>
              <w14:schemeClr w14:val="tx1"/>
            </w14:solidFill>
          </w14:textFill>
        </w:rPr>
        <w:t>只要代收性收费</w:t>
      </w:r>
      <w:r>
        <w:rPr>
          <w:rFonts w:ascii="ˎ̥" w:hAnsi="ˎ̥" w:eastAsia="宋体" w:cs="宋体"/>
          <w:color w:val="000000" w:themeColor="text1"/>
          <w:kern w:val="0"/>
          <w:szCs w:val="21"/>
          <w14:textFill>
            <w14:solidFill>
              <w14:schemeClr w14:val="tx1"/>
            </w14:solidFill>
          </w14:textFill>
        </w:rPr>
        <w:t>。</w:t>
      </w: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r>
        <w:rPr>
          <w:rFonts w:hint="eastAsia" w:ascii="ˎ̥" w:hAnsi="ˎ̥" w:eastAsia="宋体" w:cs="宋体"/>
          <w:color w:val="000000" w:themeColor="text1"/>
          <w:kern w:val="0"/>
          <w:szCs w:val="21"/>
          <w14:textFill>
            <w14:solidFill>
              <w14:schemeClr w14:val="tx1"/>
            </w14:solidFill>
          </w14:textFill>
        </w:rPr>
        <w:t>第七十一条   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售的操作流程，切实保障师生的饮食安全。</w:t>
      </w: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r>
        <w:rPr>
          <w:rFonts w:hint="eastAsia" w:ascii="ˎ̥" w:hAnsi="ˎ̥" w:eastAsia="宋体" w:cs="宋体"/>
          <w:color w:val="000000" w:themeColor="text1"/>
          <w:kern w:val="0"/>
          <w:szCs w:val="21"/>
          <w14:textFill>
            <w14:solidFill>
              <w14:schemeClr w14:val="tx1"/>
            </w14:solidFill>
          </w14:textFill>
        </w:rPr>
        <w:t>第七十二条  加强平安校园建设，落实安全生产党政同责一岗双责，实行岗位安全责任制度。加强保安员管理工作，并配备齐全物防装备；加强校园技防设施管理及建设；定期开展校园及周边隐患排查工作；加强反恐安全教育及反恐演练。</w:t>
      </w:r>
    </w:p>
    <w:p>
      <w:pPr>
        <w:widowControl/>
        <w:shd w:val="clear" w:color="auto" w:fill="FFFFFF"/>
        <w:spacing w:before="75" w:after="75" w:line="375" w:lineRule="atLeast"/>
        <w:jc w:val="left"/>
        <w:rPr>
          <w:rFonts w:hint="eastAsia" w:ascii="ˎ̥" w:hAnsi="ˎ̥" w:eastAsia="宋体" w:cs="宋体"/>
          <w:b/>
          <w:bCs/>
          <w:color w:val="000000" w:themeColor="text1"/>
          <w:kern w:val="0"/>
          <w14:textFill>
            <w14:solidFill>
              <w14:schemeClr w14:val="tx1"/>
            </w14:solidFill>
          </w14:textFill>
        </w:rPr>
      </w:pPr>
      <w:r>
        <w:rPr>
          <w:rFonts w:ascii="ˎ̥" w:hAnsi="ˎ̥" w:eastAsia="宋体" w:cs="宋体"/>
          <w:b/>
          <w:bCs/>
          <w:color w:val="000000" w:themeColor="text1"/>
          <w:kern w:val="0"/>
          <w14:textFill>
            <w14:solidFill>
              <w14:schemeClr w14:val="tx1"/>
            </w14:solidFill>
          </w14:textFill>
        </w:rPr>
        <w:t>　</w:t>
      </w:r>
      <w:r>
        <w:rPr>
          <w:rFonts w:hint="eastAsia" w:ascii="ˎ̥" w:hAnsi="ˎ̥" w:eastAsia="宋体" w:cs="宋体"/>
          <w:b/>
          <w:bCs/>
          <w:color w:val="000000" w:themeColor="text1"/>
          <w:kern w:val="0"/>
          <w14:textFill>
            <w14:solidFill>
              <w14:schemeClr w14:val="tx1"/>
            </w14:solidFill>
          </w14:textFill>
        </w:rPr>
        <w:t>第八章  章程的修订程序与解释</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第</w:t>
      </w:r>
      <w:r>
        <w:rPr>
          <w:rFonts w:hint="eastAsia" w:ascii="ˎ̥" w:hAnsi="ˎ̥" w:eastAsia="宋体" w:cs="宋体"/>
          <w:color w:val="000000" w:themeColor="text1"/>
          <w:kern w:val="0"/>
          <w:szCs w:val="21"/>
          <w14:textFill>
            <w14:solidFill>
              <w14:schemeClr w14:val="tx1"/>
            </w14:solidFill>
          </w14:textFill>
        </w:rPr>
        <w:t>七十三</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学校建立健全本章程统领下的学校规章制度体系，涉及规章制度的立、改、废等均依照民主程序进行。</w:t>
      </w:r>
    </w:p>
    <w:p>
      <w:pPr>
        <w:ind w:firstLine="420" w:firstLineChars="200"/>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第</w:t>
      </w:r>
      <w:r>
        <w:rPr>
          <w:rFonts w:hint="eastAsia" w:ascii="ˎ̥" w:hAnsi="ˎ̥" w:eastAsia="宋体" w:cs="宋体"/>
          <w:color w:val="000000" w:themeColor="text1"/>
          <w:kern w:val="0"/>
          <w:szCs w:val="21"/>
          <w14:textFill>
            <w14:solidFill>
              <w14:schemeClr w14:val="tx1"/>
            </w14:solidFill>
          </w14:textFill>
        </w:rPr>
        <w:t>七十四</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本章程经学校教职工代表大会审议，校务会通过，并经海淀区教育委员会核准备案后公布，自公布之日起实施。</w:t>
      </w:r>
    </w:p>
    <w:p>
      <w:pPr>
        <w:widowControl/>
        <w:shd w:val="clear" w:color="auto" w:fill="FFFFFF"/>
        <w:spacing w:before="75" w:after="75" w:line="375" w:lineRule="atLeast"/>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　　第</w:t>
      </w:r>
      <w:r>
        <w:rPr>
          <w:rFonts w:hint="eastAsia" w:ascii="ˎ̥" w:hAnsi="ˎ̥" w:eastAsia="宋体" w:cs="宋体"/>
          <w:color w:val="000000" w:themeColor="text1"/>
          <w:kern w:val="0"/>
          <w:szCs w:val="21"/>
          <w14:textFill>
            <w14:solidFill>
              <w14:schemeClr w14:val="tx1"/>
            </w14:solidFill>
          </w14:textFill>
        </w:rPr>
        <w:t>七十五</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本章程未尽事宜按照法律法规及上级规范性文件政策执行。如有抵触处，以法律法规及上级规范性文件为准。</w:t>
      </w:r>
    </w:p>
    <w:p>
      <w:pPr>
        <w:ind w:firstLine="525" w:firstLineChars="250"/>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第七十</w:t>
      </w:r>
      <w:r>
        <w:rPr>
          <w:rFonts w:hint="eastAsia" w:ascii="ˎ̥" w:hAnsi="ˎ̥" w:eastAsia="宋体" w:cs="宋体"/>
          <w:color w:val="000000" w:themeColor="text1"/>
          <w:kern w:val="0"/>
          <w:szCs w:val="21"/>
          <w14:textFill>
            <w14:solidFill>
              <w14:schemeClr w14:val="tx1"/>
            </w14:solidFill>
          </w14:textFill>
        </w:rPr>
        <w:t>六</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本章程的修改需由校务委员会或三分之一以上教职工代表大会代表提议方可进行，经教职工代表大会审议，校务会通过，并经海淀区教育委员会核准备案之后公布并实施。</w:t>
      </w:r>
    </w:p>
    <w:p>
      <w:pPr>
        <w:widowControl/>
        <w:shd w:val="clear" w:color="auto" w:fill="FFFFFF"/>
        <w:spacing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r>
        <w:rPr>
          <w:rFonts w:ascii="ˎ̥" w:hAnsi="ˎ̥" w:eastAsia="宋体" w:cs="宋体"/>
          <w:color w:val="000000" w:themeColor="text1"/>
          <w:kern w:val="0"/>
          <w:szCs w:val="21"/>
          <w14:textFill>
            <w14:solidFill>
              <w14:schemeClr w14:val="tx1"/>
            </w14:solidFill>
          </w14:textFill>
        </w:rPr>
        <w:t>第七十</w:t>
      </w:r>
      <w:r>
        <w:rPr>
          <w:rFonts w:hint="eastAsia" w:ascii="ˎ̥" w:hAnsi="ˎ̥" w:eastAsia="宋体" w:cs="宋体"/>
          <w:color w:val="000000" w:themeColor="text1"/>
          <w:kern w:val="0"/>
          <w:szCs w:val="21"/>
          <w14:textFill>
            <w14:solidFill>
              <w14:schemeClr w14:val="tx1"/>
            </w14:solidFill>
          </w14:textFill>
        </w:rPr>
        <w:t>七</w:t>
      </w:r>
      <w:r>
        <w:rPr>
          <w:rFonts w:ascii="ˎ̥" w:hAnsi="ˎ̥" w:eastAsia="宋体" w:cs="宋体"/>
          <w:color w:val="000000" w:themeColor="text1"/>
          <w:kern w:val="0"/>
          <w:szCs w:val="21"/>
          <w14:textFill>
            <w14:solidFill>
              <w14:schemeClr w14:val="tx1"/>
            </w14:solidFill>
          </w14:textFill>
        </w:rPr>
        <w:t>条</w:t>
      </w:r>
      <w:r>
        <w:rPr>
          <w:rFonts w:hint="eastAsia" w:ascii="ˎ̥" w:hAnsi="ˎ̥" w:eastAsia="宋体" w:cs="宋体"/>
          <w:color w:val="000000" w:themeColor="text1"/>
          <w:kern w:val="0"/>
          <w:szCs w:val="21"/>
          <w14:textFill>
            <w14:solidFill>
              <w14:schemeClr w14:val="tx1"/>
            </w14:solidFill>
          </w14:textFill>
        </w:rPr>
        <w:t xml:space="preserve">  </w:t>
      </w:r>
      <w:r>
        <w:rPr>
          <w:rFonts w:ascii="ˎ̥" w:hAnsi="ˎ̥" w:eastAsia="宋体" w:cs="宋体"/>
          <w:color w:val="000000" w:themeColor="text1"/>
          <w:kern w:val="0"/>
          <w:szCs w:val="21"/>
          <w14:textFill>
            <w14:solidFill>
              <w14:schemeClr w14:val="tx1"/>
            </w14:solidFill>
          </w14:textFill>
        </w:rPr>
        <w:t>本章程由校务委员会负责解释。</w:t>
      </w:r>
    </w:p>
    <w:p>
      <w:pPr>
        <w:widowControl/>
        <w:shd w:val="clear" w:color="auto" w:fill="FFFFFF"/>
        <w:spacing w:before="75" w:after="75" w:line="375" w:lineRule="atLeast"/>
        <w:jc w:val="left"/>
        <w:rPr>
          <w:rFonts w:hint="eastAsia" w:ascii="ˎ̥" w:hAnsi="ˎ̥" w:eastAsia="宋体" w:cs="宋体"/>
          <w:b/>
          <w:bCs/>
          <w:color w:val="000000" w:themeColor="text1"/>
          <w:kern w:val="0"/>
          <w14:textFill>
            <w14:solidFill>
              <w14:schemeClr w14:val="tx1"/>
            </w14:solidFill>
          </w14:textFill>
        </w:rPr>
      </w:pPr>
      <w:r>
        <w:rPr>
          <w:rFonts w:ascii="ˎ̥" w:hAnsi="ˎ̥" w:eastAsia="宋体" w:cs="宋体"/>
          <w:b/>
          <w:bCs/>
          <w:color w:val="000000" w:themeColor="text1"/>
          <w:kern w:val="0"/>
          <w14:textFill>
            <w14:solidFill>
              <w14:schemeClr w14:val="tx1"/>
            </w14:solidFill>
          </w14:textFill>
        </w:rPr>
        <w:t>第</w:t>
      </w:r>
      <w:r>
        <w:rPr>
          <w:rFonts w:hint="eastAsia" w:ascii="ˎ̥" w:hAnsi="ˎ̥" w:eastAsia="宋体" w:cs="宋体"/>
          <w:b/>
          <w:bCs/>
          <w:color w:val="000000" w:themeColor="text1"/>
          <w:kern w:val="0"/>
          <w14:textFill>
            <w14:solidFill>
              <w14:schemeClr w14:val="tx1"/>
            </w14:solidFill>
          </w14:textFill>
        </w:rPr>
        <w:t>九</w:t>
      </w:r>
      <w:r>
        <w:rPr>
          <w:rFonts w:ascii="ˎ̥" w:hAnsi="ˎ̥" w:eastAsia="宋体" w:cs="宋体"/>
          <w:b/>
          <w:bCs/>
          <w:color w:val="000000" w:themeColor="text1"/>
          <w:kern w:val="0"/>
          <w14:textFill>
            <w14:solidFill>
              <w14:schemeClr w14:val="tx1"/>
            </w14:solidFill>
          </w14:textFill>
        </w:rPr>
        <w:t>章</w:t>
      </w:r>
      <w:r>
        <w:rPr>
          <w:rFonts w:hint="eastAsia" w:ascii="ˎ̥" w:hAnsi="ˎ̥" w:eastAsia="宋体" w:cs="宋体"/>
          <w:b/>
          <w:bCs/>
          <w:color w:val="000000" w:themeColor="text1"/>
          <w:kern w:val="0"/>
          <w14:textFill>
            <w14:solidFill>
              <w14:schemeClr w14:val="tx1"/>
            </w14:solidFill>
          </w14:textFill>
        </w:rPr>
        <w:t xml:space="preserve">   其他相关内容</w:t>
      </w:r>
    </w:p>
    <w:p>
      <w:pPr>
        <w:widowControl/>
        <w:shd w:val="clear" w:color="auto" w:fill="FFFFFF"/>
        <w:spacing w:before="75" w:after="75" w:line="375" w:lineRule="atLeast"/>
        <w:ind w:firstLine="413" w:firstLineChars="196"/>
        <w:jc w:val="left"/>
        <w:rPr>
          <w:rFonts w:hint="eastAsia" w:ascii="ˎ̥" w:hAnsi="ˎ̥" w:eastAsia="宋体" w:cs="宋体"/>
          <w:color w:val="000000" w:themeColor="text1"/>
          <w:kern w:val="0"/>
          <w:szCs w:val="21"/>
          <w14:textFill>
            <w14:solidFill>
              <w14:schemeClr w14:val="tx1"/>
            </w14:solidFill>
          </w14:textFill>
        </w:rPr>
      </w:pPr>
      <w:r>
        <w:rPr>
          <w:rFonts w:hint="eastAsia" w:ascii="ˎ̥" w:hAnsi="ˎ̥" w:eastAsia="宋体" w:cs="宋体"/>
          <w:b/>
          <w:bCs/>
          <w:color w:val="000000" w:themeColor="text1"/>
          <w:kern w:val="0"/>
          <w14:textFill>
            <w14:solidFill>
              <w14:schemeClr w14:val="tx1"/>
            </w14:solidFill>
          </w14:textFill>
        </w:rPr>
        <w:t xml:space="preserve"> </w:t>
      </w:r>
      <w:r>
        <w:rPr>
          <w:rFonts w:hint="eastAsia" w:ascii="ˎ̥" w:hAnsi="ˎ̥" w:eastAsia="宋体" w:cs="宋体"/>
          <w:color w:val="000000" w:themeColor="text1"/>
          <w:kern w:val="0"/>
          <w:szCs w:val="21"/>
          <w14:textFill>
            <w14:solidFill>
              <w14:schemeClr w14:val="tx1"/>
            </w14:solidFill>
          </w14:textFill>
        </w:rPr>
        <w:t>第七十八条  学校执行《国家义务教育学校管理标准》，促进学校规范办学、科学管理，提高教育质量和办学水平。</w:t>
      </w: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r>
        <w:rPr>
          <w:rFonts w:hint="eastAsia" w:ascii="ˎ̥" w:hAnsi="ˎ̥" w:eastAsia="宋体" w:cs="宋体"/>
          <w:color w:val="000000" w:themeColor="text1"/>
          <w:kern w:val="0"/>
          <w:szCs w:val="21"/>
          <w14:textFill>
            <w14:solidFill>
              <w14:schemeClr w14:val="tx1"/>
            </w14:solidFill>
          </w14:textFill>
        </w:rPr>
        <w:t>第七十九条  学校要</w:t>
      </w:r>
      <w:r>
        <w:rPr>
          <w:rFonts w:ascii="ˎ̥" w:hAnsi="ˎ̥" w:eastAsia="宋体" w:cs="宋体"/>
          <w:color w:val="000000" w:themeColor="text1"/>
          <w:kern w:val="0"/>
          <w:szCs w:val="21"/>
          <w14:textFill>
            <w14:solidFill>
              <w14:schemeClr w14:val="tx1"/>
            </w14:solidFill>
          </w14:textFill>
        </w:rPr>
        <w:t>建立公正透明的行政管理体制，保障</w:t>
      </w:r>
      <w:r>
        <w:rPr>
          <w:rFonts w:hint="eastAsia" w:ascii="ˎ̥" w:hAnsi="ˎ̥" w:eastAsia="宋体" w:cs="宋体"/>
          <w:color w:val="000000" w:themeColor="text1"/>
          <w:kern w:val="0"/>
          <w:szCs w:val="21"/>
          <w14:textFill>
            <w14:solidFill>
              <w14:schemeClr w14:val="tx1"/>
            </w14:solidFill>
          </w14:textFill>
        </w:rPr>
        <w:t>教师、学生及家长的</w:t>
      </w:r>
      <w:r>
        <w:rPr>
          <w:rFonts w:ascii="ˎ̥" w:hAnsi="ˎ̥" w:eastAsia="宋体" w:cs="宋体"/>
          <w:color w:val="000000" w:themeColor="text1"/>
          <w:kern w:val="0"/>
          <w:szCs w:val="21"/>
          <w14:textFill>
            <w14:solidFill>
              <w14:schemeClr w14:val="tx1"/>
            </w14:solidFill>
          </w14:textFill>
        </w:rPr>
        <w:t>知情权，</w:t>
      </w:r>
      <w:r>
        <w:rPr>
          <w:rFonts w:hint="eastAsia" w:ascii="ˎ̥" w:hAnsi="ˎ̥" w:eastAsia="宋体" w:cs="宋体"/>
          <w:color w:val="000000" w:themeColor="text1"/>
          <w:kern w:val="0"/>
          <w:szCs w:val="21"/>
          <w14:textFill>
            <w14:solidFill>
              <w14:schemeClr w14:val="tx1"/>
            </w14:solidFill>
          </w14:textFill>
        </w:rPr>
        <w:t>除依法不能公开的信息外，其他信息</w:t>
      </w:r>
      <w:r>
        <w:rPr>
          <w:rFonts w:ascii="ˎ̥" w:hAnsi="ˎ̥" w:eastAsia="宋体" w:cs="宋体"/>
          <w:color w:val="000000" w:themeColor="text1"/>
          <w:kern w:val="0"/>
          <w:szCs w:val="21"/>
          <w14:textFill>
            <w14:solidFill>
              <w14:schemeClr w14:val="tx1"/>
            </w14:solidFill>
          </w14:textFill>
        </w:rPr>
        <w:t>均应予以公开或者依申请予以提供。</w:t>
      </w: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r>
        <w:rPr>
          <w:rFonts w:hint="eastAsia" w:ascii="ˎ̥" w:hAnsi="ˎ̥" w:eastAsia="宋体" w:cs="宋体"/>
          <w:color w:val="000000" w:themeColor="text1"/>
          <w:kern w:val="0"/>
          <w:szCs w:val="21"/>
          <w14:textFill>
            <w14:solidFill>
              <w14:schemeClr w14:val="tx1"/>
            </w14:solidFill>
          </w14:textFill>
        </w:rPr>
        <w:t>第八十条  学校为教委领导的公办学校，未尽事宜，按教委统一要求执行。</w:t>
      </w: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p>
    <w:p>
      <w:pPr>
        <w:widowControl/>
        <w:shd w:val="clear" w:color="auto" w:fill="FFFFFF"/>
        <w:spacing w:after="75" w:line="375" w:lineRule="atLeast"/>
        <w:ind w:firstLine="722" w:firstLineChars="150"/>
        <w:jc w:val="left"/>
        <w:rPr>
          <w:rFonts w:ascii="Arial" w:hAnsi="Arial" w:eastAsia="宋体" w:cs="Arial"/>
          <w:b/>
          <w:color w:val="000000" w:themeColor="text1"/>
          <w:kern w:val="0"/>
          <w:sz w:val="48"/>
          <w:szCs w:val="48"/>
          <w14:textFill>
            <w14:solidFill>
              <w14:schemeClr w14:val="tx1"/>
            </w14:solidFill>
          </w14:textFill>
        </w:rPr>
      </w:pPr>
      <w:r>
        <w:rPr>
          <w:rFonts w:hint="eastAsia" w:ascii="Arial" w:hAnsi="Arial" w:eastAsia="宋体" w:cs="Arial"/>
          <w:b/>
          <w:color w:val="000000" w:themeColor="text1"/>
          <w:kern w:val="0"/>
          <w:sz w:val="48"/>
          <w:szCs w:val="48"/>
          <w14:textFill>
            <w14:solidFill>
              <w14:schemeClr w14:val="tx1"/>
            </w14:solidFill>
          </w14:textFill>
        </w:rPr>
        <w:t>北京市海淀区清河第四小学章程</w:t>
      </w: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p>
    <w:p>
      <w:pPr>
        <w:widowControl/>
        <w:shd w:val="clear" w:color="auto" w:fill="FFFFFF"/>
        <w:spacing w:before="75" w:after="75" w:line="375" w:lineRule="atLeast"/>
        <w:ind w:firstLine="525" w:firstLineChars="250"/>
        <w:jc w:val="left"/>
        <w:rPr>
          <w:rFonts w:hint="eastAsia" w:ascii="ˎ̥" w:hAnsi="ˎ̥" w:eastAsia="宋体" w:cs="宋体"/>
          <w:color w:val="000000" w:themeColor="text1"/>
          <w:kern w:val="0"/>
          <w:szCs w:val="21"/>
          <w14:textFill>
            <w14:solidFill>
              <w14:schemeClr w14:val="tx1"/>
            </w14:solidFill>
          </w14:textFill>
        </w:rPr>
      </w:pPr>
    </w:p>
    <w:p>
      <w:pPr>
        <w:widowControl/>
        <w:shd w:val="clear" w:color="auto" w:fill="FFFFFF"/>
        <w:tabs>
          <w:tab w:val="left" w:pos="5115"/>
        </w:tabs>
        <w:spacing w:before="75" w:after="75" w:line="375" w:lineRule="atLeast"/>
        <w:ind w:firstLine="800" w:firstLineChars="250"/>
        <w:jc w:val="left"/>
        <w:rPr>
          <w:rFonts w:hint="eastAsia" w:ascii="ˎ̥" w:hAnsi="ˎ̥" w:eastAsia="宋体" w:cs="宋体"/>
          <w:color w:val="000000" w:themeColor="text1"/>
          <w:kern w:val="0"/>
          <w:sz w:val="32"/>
          <w:szCs w:val="32"/>
          <w14:textFill>
            <w14:solidFill>
              <w14:schemeClr w14:val="tx1"/>
            </w14:solidFill>
          </w14:textFill>
        </w:rPr>
      </w:pPr>
      <w:r>
        <w:rPr>
          <w:rFonts w:hint="eastAsia" w:ascii="ˎ̥" w:hAnsi="ˎ̥" w:eastAsia="宋体" w:cs="宋体"/>
          <w:color w:val="000000" w:themeColor="text1"/>
          <w:kern w:val="0"/>
          <w:sz w:val="32"/>
          <w:szCs w:val="32"/>
          <w14:textFill>
            <w14:solidFill>
              <w14:schemeClr w14:val="tx1"/>
            </w14:solidFill>
          </w14:textFill>
        </w:rPr>
        <w:t xml:space="preserve">          北京市海淀区清河第四小学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ˎ̥">
    <w:altName w:val="仿宋"/>
    <w:panose1 w:val="00000000000000000000"/>
    <w:charset w:val="00"/>
    <w:family w:val="roman"/>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653D62"/>
    <w:multiLevelType w:val="multilevel"/>
    <w:tmpl w:val="13653D62"/>
    <w:lvl w:ilvl="0" w:tentative="0">
      <w:start w:val="1"/>
      <w:numFmt w:val="japaneseCounting"/>
      <w:lvlText w:val="第%1章"/>
      <w:lvlJc w:val="left"/>
      <w:pPr>
        <w:ind w:left="1380" w:hanging="1080"/>
      </w:pPr>
      <w:rPr>
        <w:rFonts w:hint="default"/>
        <w:sz w:val="21"/>
      </w:rPr>
    </w:lvl>
    <w:lvl w:ilvl="1" w:tentative="0">
      <w:start w:val="1"/>
      <w:numFmt w:val="lowerLetter"/>
      <w:lvlText w:val="%2)"/>
      <w:lvlJc w:val="left"/>
      <w:pPr>
        <w:ind w:left="1140" w:hanging="420"/>
      </w:pPr>
    </w:lvl>
    <w:lvl w:ilvl="2" w:tentative="0">
      <w:start w:val="1"/>
      <w:numFmt w:val="lowerRoman"/>
      <w:lvlText w:val="%3."/>
      <w:lvlJc w:val="right"/>
      <w:pPr>
        <w:ind w:left="1560" w:hanging="420"/>
      </w:pPr>
    </w:lvl>
    <w:lvl w:ilvl="3" w:tentative="0">
      <w:start w:val="1"/>
      <w:numFmt w:val="decimal"/>
      <w:lvlText w:val="%4."/>
      <w:lvlJc w:val="left"/>
      <w:pPr>
        <w:ind w:left="1980" w:hanging="420"/>
      </w:pPr>
    </w:lvl>
    <w:lvl w:ilvl="4" w:tentative="0">
      <w:start w:val="1"/>
      <w:numFmt w:val="lowerLetter"/>
      <w:lvlText w:val="%5)"/>
      <w:lvlJc w:val="left"/>
      <w:pPr>
        <w:ind w:left="2400" w:hanging="420"/>
      </w:pPr>
    </w:lvl>
    <w:lvl w:ilvl="5" w:tentative="0">
      <w:start w:val="1"/>
      <w:numFmt w:val="lowerRoman"/>
      <w:lvlText w:val="%6."/>
      <w:lvlJc w:val="right"/>
      <w:pPr>
        <w:ind w:left="2820" w:hanging="420"/>
      </w:pPr>
    </w:lvl>
    <w:lvl w:ilvl="6" w:tentative="0">
      <w:start w:val="1"/>
      <w:numFmt w:val="decimal"/>
      <w:lvlText w:val="%7."/>
      <w:lvlJc w:val="left"/>
      <w:pPr>
        <w:ind w:left="3240" w:hanging="420"/>
      </w:pPr>
    </w:lvl>
    <w:lvl w:ilvl="7" w:tentative="0">
      <w:start w:val="1"/>
      <w:numFmt w:val="lowerLetter"/>
      <w:lvlText w:val="%8)"/>
      <w:lvlJc w:val="left"/>
      <w:pPr>
        <w:ind w:left="3660" w:hanging="420"/>
      </w:pPr>
    </w:lvl>
    <w:lvl w:ilvl="8" w:tentative="0">
      <w:start w:val="1"/>
      <w:numFmt w:val="lowerRoman"/>
      <w:lvlText w:val="%9."/>
      <w:lvlJc w:val="right"/>
      <w:pPr>
        <w:ind w:left="4080" w:hanging="420"/>
      </w:pPr>
    </w:lvl>
  </w:abstractNum>
  <w:abstractNum w:abstractNumId="1">
    <w:nsid w:val="6D063B66"/>
    <w:multiLevelType w:val="multilevel"/>
    <w:tmpl w:val="6D063B66"/>
    <w:lvl w:ilvl="0" w:tentative="0">
      <w:start w:val="1"/>
      <w:numFmt w:val="japaneseCounting"/>
      <w:lvlText w:val="第%1条"/>
      <w:lvlJc w:val="left"/>
      <w:pPr>
        <w:ind w:left="1245" w:hanging="72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94CDE"/>
    <w:rsid w:val="0004620E"/>
    <w:rsid w:val="000A2651"/>
    <w:rsid w:val="000D09A3"/>
    <w:rsid w:val="000D2EDE"/>
    <w:rsid w:val="000D425E"/>
    <w:rsid w:val="000F208C"/>
    <w:rsid w:val="001635B2"/>
    <w:rsid w:val="00184DE6"/>
    <w:rsid w:val="001A6892"/>
    <w:rsid w:val="001D257C"/>
    <w:rsid w:val="001E19C3"/>
    <w:rsid w:val="002100BB"/>
    <w:rsid w:val="00222629"/>
    <w:rsid w:val="0026117A"/>
    <w:rsid w:val="00281D19"/>
    <w:rsid w:val="00292806"/>
    <w:rsid w:val="0029321D"/>
    <w:rsid w:val="002C084E"/>
    <w:rsid w:val="002D21E0"/>
    <w:rsid w:val="0030544C"/>
    <w:rsid w:val="00323C06"/>
    <w:rsid w:val="00385AB3"/>
    <w:rsid w:val="00394CDE"/>
    <w:rsid w:val="003C1D4F"/>
    <w:rsid w:val="003C486D"/>
    <w:rsid w:val="004103D7"/>
    <w:rsid w:val="00415ACD"/>
    <w:rsid w:val="00444CFA"/>
    <w:rsid w:val="00451D6A"/>
    <w:rsid w:val="00453167"/>
    <w:rsid w:val="00460C47"/>
    <w:rsid w:val="004632F3"/>
    <w:rsid w:val="00481916"/>
    <w:rsid w:val="00483E34"/>
    <w:rsid w:val="004A0438"/>
    <w:rsid w:val="004D7898"/>
    <w:rsid w:val="004F78D5"/>
    <w:rsid w:val="005108C4"/>
    <w:rsid w:val="005121AF"/>
    <w:rsid w:val="00523670"/>
    <w:rsid w:val="0056386A"/>
    <w:rsid w:val="0058483B"/>
    <w:rsid w:val="00596B83"/>
    <w:rsid w:val="005A42E4"/>
    <w:rsid w:val="005E074D"/>
    <w:rsid w:val="005E3126"/>
    <w:rsid w:val="005F24AF"/>
    <w:rsid w:val="006214CE"/>
    <w:rsid w:val="00636277"/>
    <w:rsid w:val="0064206A"/>
    <w:rsid w:val="00653094"/>
    <w:rsid w:val="00673C42"/>
    <w:rsid w:val="00681C6E"/>
    <w:rsid w:val="00693AA8"/>
    <w:rsid w:val="006C2DAD"/>
    <w:rsid w:val="006D2701"/>
    <w:rsid w:val="006D4E90"/>
    <w:rsid w:val="006E6022"/>
    <w:rsid w:val="006F77A8"/>
    <w:rsid w:val="00757837"/>
    <w:rsid w:val="007A356B"/>
    <w:rsid w:val="007A6F16"/>
    <w:rsid w:val="007A7DB8"/>
    <w:rsid w:val="007B7ABA"/>
    <w:rsid w:val="007C6AC4"/>
    <w:rsid w:val="007E5A6C"/>
    <w:rsid w:val="007E74ED"/>
    <w:rsid w:val="00835B7B"/>
    <w:rsid w:val="0085231C"/>
    <w:rsid w:val="00867B6C"/>
    <w:rsid w:val="0088620E"/>
    <w:rsid w:val="00891D0D"/>
    <w:rsid w:val="008938FE"/>
    <w:rsid w:val="008A1A62"/>
    <w:rsid w:val="008A3ADE"/>
    <w:rsid w:val="008C380C"/>
    <w:rsid w:val="008F29CB"/>
    <w:rsid w:val="008F5392"/>
    <w:rsid w:val="00906C2A"/>
    <w:rsid w:val="00912D27"/>
    <w:rsid w:val="00915694"/>
    <w:rsid w:val="009419D6"/>
    <w:rsid w:val="0095356B"/>
    <w:rsid w:val="00973C5F"/>
    <w:rsid w:val="009770AE"/>
    <w:rsid w:val="009770BB"/>
    <w:rsid w:val="00982F03"/>
    <w:rsid w:val="009907B5"/>
    <w:rsid w:val="009A476D"/>
    <w:rsid w:val="009B39AF"/>
    <w:rsid w:val="009B3C56"/>
    <w:rsid w:val="009B406F"/>
    <w:rsid w:val="009E536F"/>
    <w:rsid w:val="009E596F"/>
    <w:rsid w:val="009F312E"/>
    <w:rsid w:val="00A02D0B"/>
    <w:rsid w:val="00A15A16"/>
    <w:rsid w:val="00A23AF2"/>
    <w:rsid w:val="00A24257"/>
    <w:rsid w:val="00A46C75"/>
    <w:rsid w:val="00A819FC"/>
    <w:rsid w:val="00AB4C98"/>
    <w:rsid w:val="00AD12E3"/>
    <w:rsid w:val="00AE4B7C"/>
    <w:rsid w:val="00AE4D30"/>
    <w:rsid w:val="00AF1016"/>
    <w:rsid w:val="00AF3988"/>
    <w:rsid w:val="00B07F96"/>
    <w:rsid w:val="00B354F2"/>
    <w:rsid w:val="00B67A88"/>
    <w:rsid w:val="00B91279"/>
    <w:rsid w:val="00B974A0"/>
    <w:rsid w:val="00BB3C60"/>
    <w:rsid w:val="00BE7D7C"/>
    <w:rsid w:val="00BF06AB"/>
    <w:rsid w:val="00C10C71"/>
    <w:rsid w:val="00C269A5"/>
    <w:rsid w:val="00C2767C"/>
    <w:rsid w:val="00C305B0"/>
    <w:rsid w:val="00C71401"/>
    <w:rsid w:val="00C93744"/>
    <w:rsid w:val="00C94EB2"/>
    <w:rsid w:val="00CA5F1F"/>
    <w:rsid w:val="00CD3332"/>
    <w:rsid w:val="00CD5FB4"/>
    <w:rsid w:val="00D00FEA"/>
    <w:rsid w:val="00D0247E"/>
    <w:rsid w:val="00D217AC"/>
    <w:rsid w:val="00D662D6"/>
    <w:rsid w:val="00DA6345"/>
    <w:rsid w:val="00DC50EE"/>
    <w:rsid w:val="00DD556A"/>
    <w:rsid w:val="00DE272F"/>
    <w:rsid w:val="00E0142F"/>
    <w:rsid w:val="00E63D57"/>
    <w:rsid w:val="00E667B6"/>
    <w:rsid w:val="00E83378"/>
    <w:rsid w:val="00E839A2"/>
    <w:rsid w:val="00ED334D"/>
    <w:rsid w:val="00EE3654"/>
    <w:rsid w:val="00EE4BDC"/>
    <w:rsid w:val="00F01283"/>
    <w:rsid w:val="00F14192"/>
    <w:rsid w:val="00F2328A"/>
    <w:rsid w:val="00F32C9D"/>
    <w:rsid w:val="00F3307C"/>
    <w:rsid w:val="00F547D0"/>
    <w:rsid w:val="00F637A5"/>
    <w:rsid w:val="00F76533"/>
    <w:rsid w:val="00F7682D"/>
    <w:rsid w:val="00F830BF"/>
    <w:rsid w:val="00F85487"/>
    <w:rsid w:val="00F91122"/>
    <w:rsid w:val="00FA7BA6"/>
    <w:rsid w:val="00FC399C"/>
    <w:rsid w:val="A7F800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Hyperlink"/>
    <w:basedOn w:val="5"/>
    <w:semiHidden/>
    <w:unhideWhenUsed/>
    <w:qFormat/>
    <w:uiPriority w:val="99"/>
    <w:rPr>
      <w:color w:val="3665C3"/>
      <w:u w:val="none"/>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1951</Words>
  <Characters>11124</Characters>
  <Lines>92</Lines>
  <Paragraphs>26</Paragraphs>
  <TotalTime>867</TotalTime>
  <ScaleCrop>false</ScaleCrop>
  <LinksUpToDate>false</LinksUpToDate>
  <CharactersWithSpaces>13049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2016-11-22T13:25:00Z</dcterms:created>
  <dc:creator>张三</dc:creator>
  <cp:lastModifiedBy>法制信访科</cp:lastModifiedBy>
  <cp:lastPrinted>2021-03-12T07:28:00Z</cp:lastPrinted>
  <dcterms:modified xsi:type="dcterms:W3CDTF">2021-07-23T14:39:41Z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