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华文中宋" w:hAnsi="华文中宋" w:eastAsia="华文中宋"/>
          <w:color w:val="000000" w:themeColor="text1"/>
          <w:highlight w:val="none"/>
          <w14:textFill>
            <w14:solidFill>
              <w14:schemeClr w14:val="tx1"/>
            </w14:solidFill>
          </w14:textFill>
        </w:rPr>
      </w:pPr>
      <w:r>
        <w:rPr>
          <w:rFonts w:hint="eastAsia" w:ascii="华文中宋" w:hAnsi="华文中宋" w:eastAsia="华文中宋"/>
          <w:color w:val="000000" w:themeColor="text1"/>
          <w:highlight w:val="none"/>
          <w14:textFill>
            <w14:solidFill>
              <w14:schemeClr w14:val="tx1"/>
            </w14:solidFill>
          </w14:textFill>
        </w:rPr>
        <w:t>北京市十一学校章程</w:t>
      </w:r>
    </w:p>
    <w:p>
      <w:pPr>
        <w:spacing w:after="312" w:afterLines="100"/>
        <w:jc w:val="center"/>
        <w:rPr>
          <w:rFonts w:ascii="楷体" w:hAnsi="楷体" w:eastAsia="楷体"/>
          <w:b/>
          <w:color w:val="000000" w:themeColor="text1"/>
          <w:sz w:val="28"/>
          <w:szCs w:val="28"/>
          <w:highlight w:val="none"/>
          <w14:textFill>
            <w14:solidFill>
              <w14:schemeClr w14:val="tx1"/>
            </w14:solidFill>
          </w14:textFill>
        </w:rPr>
      </w:pPr>
      <w:r>
        <w:rPr>
          <w:rFonts w:ascii="楷体" w:hAnsi="楷体" w:eastAsia="楷体"/>
          <w:b/>
          <w:color w:val="000000" w:themeColor="text1"/>
          <w:sz w:val="28"/>
          <w:szCs w:val="28"/>
          <w:highlight w:val="none"/>
          <w14:textFill>
            <w14:solidFill>
              <w14:schemeClr w14:val="tx1"/>
            </w14:solidFill>
          </w14:textFill>
        </w:rPr>
        <w:t>2021</w:t>
      </w:r>
      <w:r>
        <w:rPr>
          <w:rFonts w:hint="eastAsia" w:ascii="楷体" w:hAnsi="楷体" w:eastAsia="楷体"/>
          <w:b/>
          <w:color w:val="000000" w:themeColor="text1"/>
          <w:sz w:val="28"/>
          <w:szCs w:val="28"/>
          <w:highlight w:val="none"/>
          <w14:textFill>
            <w14:solidFill>
              <w14:schemeClr w14:val="tx1"/>
            </w14:solidFill>
          </w14:textFill>
        </w:rPr>
        <w:t>年5月2</w:t>
      </w:r>
      <w:r>
        <w:rPr>
          <w:rFonts w:ascii="楷体" w:hAnsi="楷体" w:eastAsia="楷体"/>
          <w:b/>
          <w:color w:val="000000" w:themeColor="text1"/>
          <w:sz w:val="28"/>
          <w:szCs w:val="28"/>
          <w:highlight w:val="none"/>
          <w14:textFill>
            <w14:solidFill>
              <w14:schemeClr w14:val="tx1"/>
            </w14:solidFill>
          </w14:textFill>
        </w:rPr>
        <w:t>1</w:t>
      </w:r>
      <w:r>
        <w:rPr>
          <w:rFonts w:hint="eastAsia" w:ascii="楷体" w:hAnsi="楷体" w:eastAsia="楷体"/>
          <w:b/>
          <w:color w:val="000000" w:themeColor="text1"/>
          <w:sz w:val="28"/>
          <w:szCs w:val="28"/>
          <w:highlight w:val="none"/>
          <w14:textFill>
            <w14:solidFill>
              <w14:schemeClr w14:val="tx1"/>
            </w14:solidFill>
          </w14:textFill>
        </w:rPr>
        <w:t>日第十三届教代会主席团审议</w:t>
      </w:r>
      <w:r>
        <w:rPr>
          <w:rFonts w:ascii="楷体" w:hAnsi="楷体" w:eastAsia="楷体"/>
          <w:b/>
          <w:color w:val="000000" w:themeColor="text1"/>
          <w:sz w:val="28"/>
          <w:szCs w:val="28"/>
          <w:highlight w:val="none"/>
          <w14:textFill>
            <w14:solidFill>
              <w14:schemeClr w14:val="tx1"/>
            </w14:solidFill>
          </w14:textFill>
        </w:rPr>
        <w:t>修订</w:t>
      </w:r>
    </w:p>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北京市十一学校建校于</w:t>
      </w:r>
      <w:r>
        <w:rPr>
          <w:rFonts w:ascii="宋体" w:hAnsi="宋体" w:cs="宋体"/>
          <w:color w:val="000000" w:themeColor="text1"/>
          <w:sz w:val="28"/>
          <w:szCs w:val="28"/>
          <w:highlight w:val="none"/>
          <w14:textFill>
            <w14:solidFill>
              <w14:schemeClr w14:val="tx1"/>
            </w14:solidFill>
          </w14:textFill>
        </w:rPr>
        <w:t>1952年，原为中央军委干部子弟学</w:t>
      </w:r>
      <w:bookmarkStart w:id="0" w:name="_GoBack"/>
      <w:bookmarkEnd w:id="0"/>
      <w:r>
        <w:rPr>
          <w:rFonts w:ascii="宋体" w:hAnsi="宋体" w:cs="宋体"/>
          <w:color w:val="000000" w:themeColor="text1"/>
          <w:sz w:val="28"/>
          <w:szCs w:val="28"/>
          <w:highlight w:val="none"/>
          <w14:textFill>
            <w14:solidFill>
              <w14:schemeClr w14:val="tx1"/>
            </w14:solidFill>
          </w14:textFill>
        </w:rPr>
        <w:t>校，在周恩来、罗荣桓等老一辈革命家的亲切关怀下建立，聂荣臻元帅用新中国的诞生日为学校命名。</w:t>
      </w:r>
    </w:p>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学校于</w:t>
      </w:r>
      <w:r>
        <w:rPr>
          <w:rFonts w:ascii="宋体" w:hAnsi="宋体" w:cs="宋体"/>
          <w:color w:val="000000" w:themeColor="text1"/>
          <w:sz w:val="28"/>
          <w:szCs w:val="28"/>
          <w:highlight w:val="none"/>
          <w14:textFill>
            <w14:solidFill>
              <w14:schemeClr w14:val="tx1"/>
            </w14:solidFill>
          </w14:textFill>
        </w:rPr>
        <w:t>1964年划归北京市海淀区管理，1968年开始招收地方子女。1992年提出并实行“国有民办”办学体制改革，2004年被评为北京市示范性普通高中。2009年底，学校回归公办，2010年被批准为北京市综合教育改革实验学校,2011年被批准为国家级教育体制改革试点项目“深化基础教育学校办学体制改革试验项目学校。”现为海淀区属</w:t>
      </w:r>
      <w:r>
        <w:rPr>
          <w:rFonts w:ascii="宋体" w:hAnsi="宋体" w:cs="宋体"/>
          <w:color w:val="000000" w:themeColor="text1"/>
          <w:sz w:val="28"/>
          <w:szCs w:val="28"/>
          <w:highlight w:val="none"/>
          <w14:textFill>
            <w14:solidFill>
              <w14:schemeClr w14:val="tx1"/>
            </w14:solidFill>
          </w14:textFill>
        </w:rPr>
        <w:t>全日制完全</w:t>
      </w:r>
      <w:r>
        <w:rPr>
          <w:rFonts w:ascii="宋体" w:hAnsi="宋体" w:cs="宋体"/>
          <w:color w:val="000000" w:themeColor="text1"/>
          <w:sz w:val="28"/>
          <w:szCs w:val="28"/>
          <w:highlight w:val="none"/>
          <w14:textFill>
            <w14:solidFill>
              <w14:schemeClr w14:val="tx1"/>
            </w14:solidFill>
          </w14:textFill>
        </w:rPr>
        <w:t>中学。</w:t>
      </w:r>
    </w:p>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学校</w:t>
      </w:r>
      <w:r>
        <w:rPr>
          <w:rFonts w:hint="eastAsia" w:ascii="宋体" w:hAnsi="宋体" w:cs="宋体"/>
          <w:color w:val="000000" w:themeColor="text1"/>
          <w:sz w:val="28"/>
          <w:szCs w:val="28"/>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before="156" w:beforeLines="50" w:after="156" w:afterLines="5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第一章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总</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则</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第一条</w:t>
      </w:r>
      <w:r>
        <w:rPr>
          <w:rFonts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为贯彻国家教育方针，适应学校发展需要，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学校</w:t>
      </w:r>
      <w:r>
        <w:rPr>
          <w:rFonts w:ascii="宋体" w:hAnsi="宋体" w:cs="宋体"/>
          <w:color w:val="000000" w:themeColor="text1"/>
          <w:sz w:val="28"/>
          <w:szCs w:val="28"/>
          <w:highlight w:val="none"/>
          <w14:textFill>
            <w14:solidFill>
              <w14:schemeClr w14:val="tx1"/>
            </w14:solidFill>
          </w14:textFill>
        </w:rPr>
        <w:t>严格</w:t>
      </w:r>
      <w:r>
        <w:rPr>
          <w:rFonts w:hint="eastAsia" w:ascii="宋体" w:hAnsi="宋体" w:cs="宋体"/>
          <w:color w:val="000000" w:themeColor="text1"/>
          <w:sz w:val="28"/>
          <w:szCs w:val="28"/>
          <w:highlight w:val="none"/>
          <w14:textFill>
            <w14:solidFill>
              <w14:schemeClr w14:val="tx1"/>
            </w14:solidFill>
          </w14:textFill>
        </w:rPr>
        <w:t>执行党和国家</w:t>
      </w:r>
      <w:r>
        <w:rPr>
          <w:rFonts w:ascii="宋体" w:hAnsi="宋体" w:cs="宋体"/>
          <w:color w:val="000000" w:themeColor="text1"/>
          <w:sz w:val="28"/>
          <w:szCs w:val="28"/>
          <w:highlight w:val="none"/>
          <w14:textFill>
            <w14:solidFill>
              <w14:schemeClr w14:val="tx1"/>
            </w14:solidFill>
          </w14:textFill>
        </w:rPr>
        <w:t>法律法规中</w:t>
      </w:r>
      <w:r>
        <w:rPr>
          <w:rFonts w:hint="eastAsia" w:ascii="宋体" w:hAnsi="宋体" w:cs="宋体"/>
          <w:color w:val="000000" w:themeColor="text1"/>
          <w:sz w:val="28"/>
          <w:szCs w:val="28"/>
          <w:highlight w:val="none"/>
          <w14:textFill>
            <w14:solidFill>
              <w14:schemeClr w14:val="tx1"/>
            </w14:solidFill>
          </w14:textFill>
        </w:rPr>
        <w:t>与学生和教职工权益相关</w:t>
      </w:r>
      <w:r>
        <w:rPr>
          <w:rFonts w:ascii="宋体" w:hAnsi="宋体" w:cs="宋体"/>
          <w:color w:val="000000" w:themeColor="text1"/>
          <w:sz w:val="28"/>
          <w:szCs w:val="28"/>
          <w:highlight w:val="none"/>
          <w14:textFill>
            <w14:solidFill>
              <w14:schemeClr w14:val="tx1"/>
            </w14:solidFill>
          </w14:textFill>
        </w:rPr>
        <w:t>的</w:t>
      </w:r>
      <w:r>
        <w:rPr>
          <w:rFonts w:hint="eastAsia" w:ascii="宋体" w:hAnsi="宋体" w:cs="宋体"/>
          <w:color w:val="000000" w:themeColor="text1"/>
          <w:sz w:val="28"/>
          <w:szCs w:val="28"/>
          <w:highlight w:val="none"/>
          <w14:textFill>
            <w14:solidFill>
              <w14:schemeClr w14:val="tx1"/>
            </w14:solidFill>
          </w14:textFill>
        </w:rPr>
        <w:t>所有</w:t>
      </w:r>
      <w:r>
        <w:rPr>
          <w:rFonts w:ascii="宋体" w:hAnsi="宋体" w:cs="宋体"/>
          <w:color w:val="000000" w:themeColor="text1"/>
          <w:sz w:val="28"/>
          <w:szCs w:val="28"/>
          <w:highlight w:val="none"/>
          <w14:textFill>
            <w14:solidFill>
              <w14:schemeClr w14:val="tx1"/>
            </w14:solidFill>
          </w14:textFill>
        </w:rPr>
        <w:t>规定，充分保障学生</w:t>
      </w:r>
      <w:r>
        <w:rPr>
          <w:rFonts w:hint="eastAsia" w:ascii="宋体" w:hAnsi="宋体" w:cs="宋体"/>
          <w:color w:val="000000" w:themeColor="text1"/>
          <w:sz w:val="28"/>
          <w:szCs w:val="28"/>
          <w:highlight w:val="none"/>
          <w14:textFill>
            <w14:solidFill>
              <w14:schemeClr w14:val="tx1"/>
            </w14:solidFill>
          </w14:textFill>
        </w:rPr>
        <w:t>与教职工</w:t>
      </w:r>
      <w:r>
        <w:rPr>
          <w:rFonts w:ascii="宋体" w:hAnsi="宋体" w:cs="宋体"/>
          <w:color w:val="000000" w:themeColor="text1"/>
          <w:sz w:val="28"/>
          <w:szCs w:val="28"/>
          <w:highlight w:val="none"/>
          <w14:textFill>
            <w14:solidFill>
              <w14:schemeClr w14:val="tx1"/>
            </w14:solidFill>
          </w14:textFill>
        </w:rPr>
        <w:t>的</w:t>
      </w:r>
      <w:r>
        <w:rPr>
          <w:rFonts w:hint="eastAsia" w:ascii="宋体" w:hAnsi="宋体" w:cs="宋体"/>
          <w:color w:val="000000" w:themeColor="text1"/>
          <w:sz w:val="28"/>
          <w:szCs w:val="28"/>
          <w:highlight w:val="none"/>
          <w14:textFill>
            <w14:solidFill>
              <w14:schemeClr w14:val="tx1"/>
            </w14:solidFill>
          </w14:textFill>
        </w:rPr>
        <w:t>合法</w:t>
      </w:r>
      <w:r>
        <w:rPr>
          <w:rFonts w:ascii="宋体" w:hAnsi="宋体" w:cs="宋体"/>
          <w:color w:val="000000" w:themeColor="text1"/>
          <w:sz w:val="28"/>
          <w:szCs w:val="28"/>
          <w:highlight w:val="none"/>
          <w14:textFill>
            <w14:solidFill>
              <w14:schemeClr w14:val="tx1"/>
            </w14:solidFill>
          </w14:textFill>
        </w:rPr>
        <w:t>权益。</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第二条</w:t>
      </w:r>
      <w:r>
        <w:rPr>
          <w:rFonts w:ascii="宋体" w:hAnsi="宋体" w:cs="宋体"/>
          <w:color w:val="000000" w:themeColor="text1"/>
          <w:sz w:val="28"/>
          <w:szCs w:val="28"/>
          <w:highlight w:val="none"/>
          <w14:textFill>
            <w14:solidFill>
              <w14:schemeClr w14:val="tx1"/>
            </w14:solidFill>
          </w14:textFill>
        </w:rPr>
        <w:t xml:space="preserve">  学校全称为北京市十一学校，英文名称为Beijing National Day School，简称BNDS。校址为北京市海淀区玉泉路66号。</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第三条</w:t>
      </w:r>
      <w:r>
        <w:rPr>
          <w:rFonts w:ascii="宋体" w:hAnsi="宋体" w:cs="宋体"/>
          <w:b/>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学校由北京市海淀区政府举办，经北京市海淀区事业单位登记管理局登记，属公益一类事业单位。学校为实施六年制完全中学教育的全日制公办教育机构，具有法人资格，独立承担民事责任。</w:t>
      </w:r>
      <w:r>
        <w:rPr>
          <w:rFonts w:hint="eastAsia" w:ascii="宋体" w:hAnsi="宋体" w:cs="宋体"/>
          <w:color w:val="000000" w:themeColor="text1"/>
          <w:sz w:val="28"/>
          <w:szCs w:val="28"/>
          <w:highlight w:val="none"/>
          <w14:textFill>
            <w14:solidFill>
              <w14:schemeClr w14:val="tx1"/>
            </w14:solidFill>
          </w14:textFill>
        </w:rPr>
        <w:t>经北京市教育委员会批准，学校举办中英合作办学、中美合作办学和国际文凭高中课程三个中外合作办学项目。</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第四条 </w:t>
      </w:r>
      <w:r>
        <w:rPr>
          <w:rFonts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牢固树立依法办事、尊重章程、法律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before="156" w:beforeLines="50" w:after="156" w:afterLines="5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第二章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治理结构</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第五条</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学校实行分权制治理结构。党委</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教职工代表大会、校务委员会、学术委员会、学生会、家长教师委员会等组织，共同组成学校权力机构，分别决策相应事项。各治理主体互相制约，防止决策失误或某一方权力过度膨胀。</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第六条</w:t>
      </w:r>
      <w:r>
        <w:rPr>
          <w:rFonts w:ascii="宋体" w:hAnsi="宋体" w:cs="宋体"/>
          <w:color w:val="000000" w:themeColor="text1"/>
          <w:sz w:val="28"/>
          <w:szCs w:val="28"/>
          <w:highlight w:val="none"/>
          <w14:textFill>
            <w14:solidFill>
              <w14:schemeClr w14:val="tx1"/>
            </w14:solidFill>
          </w14:textFill>
        </w:rPr>
        <w:t xml:space="preserve">  学校</w:t>
      </w:r>
      <w:r>
        <w:rPr>
          <w:rFonts w:hint="eastAsia" w:ascii="宋体" w:hAnsi="宋体" w:cs="宋体"/>
          <w:color w:val="000000" w:themeColor="text1"/>
          <w:sz w:val="28"/>
          <w:szCs w:val="28"/>
          <w:highlight w:val="none"/>
          <w14:textFill>
            <w14:solidFill>
              <w14:schemeClr w14:val="tx1"/>
            </w14:solidFill>
          </w14:textFill>
        </w:rPr>
        <w:t>党委要保障国家的教育方针在学校贯彻落实，保证正确的办学方向；全面负责学校党的思想、组织、作风、廉洁和制度建设；领导学校德育和思想政治工作，培育和践行社会主义核心价值观；领导教职工代表大会和工会、共青团、少年先锋队等群团组织。</w:t>
      </w:r>
    </w:p>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学校坚持党管干部</w:t>
      </w:r>
      <w:r>
        <w:rPr>
          <w:rFonts w:ascii="宋体" w:hAnsi="宋体" w:cs="宋体"/>
          <w:color w:val="000000" w:themeColor="text1"/>
          <w:sz w:val="28"/>
          <w:szCs w:val="28"/>
          <w:highlight w:val="none"/>
          <w14:textFill>
            <w14:solidFill>
              <w14:schemeClr w14:val="tx1"/>
            </w14:solidFill>
          </w14:textFill>
        </w:rPr>
        <w:t>原则，在选人用人中发挥</w:t>
      </w:r>
      <w:r>
        <w:rPr>
          <w:rFonts w:hint="eastAsia" w:ascii="宋体" w:hAnsi="宋体" w:cs="宋体"/>
          <w:color w:val="000000" w:themeColor="text1"/>
          <w:sz w:val="28"/>
          <w:szCs w:val="28"/>
          <w:highlight w:val="none"/>
          <w14:textFill>
            <w14:solidFill>
              <w14:schemeClr w14:val="tx1"/>
            </w14:solidFill>
          </w14:textFill>
        </w:rPr>
        <w:t>党组织</w:t>
      </w:r>
      <w:r>
        <w:rPr>
          <w:rFonts w:ascii="宋体" w:hAnsi="宋体" w:cs="宋体"/>
          <w:color w:val="000000" w:themeColor="text1"/>
          <w:sz w:val="28"/>
          <w:szCs w:val="28"/>
          <w:highlight w:val="none"/>
          <w14:textFill>
            <w14:solidFill>
              <w14:schemeClr w14:val="tx1"/>
            </w14:solidFill>
          </w14:textFill>
        </w:rPr>
        <w:t>主导作用；坚持</w:t>
      </w:r>
      <w:r>
        <w:rPr>
          <w:rFonts w:hint="eastAsia" w:ascii="宋体" w:hAnsi="宋体" w:cs="宋体"/>
          <w:color w:val="000000" w:themeColor="text1"/>
          <w:sz w:val="28"/>
          <w:szCs w:val="28"/>
          <w:highlight w:val="none"/>
          <w14:textFill>
            <w14:solidFill>
              <w14:schemeClr w14:val="tx1"/>
            </w14:solidFill>
          </w14:textFill>
        </w:rPr>
        <w:t>党管人才</w:t>
      </w:r>
      <w:r>
        <w:rPr>
          <w:rFonts w:ascii="宋体" w:hAnsi="宋体" w:cs="宋体"/>
          <w:color w:val="000000" w:themeColor="text1"/>
          <w:sz w:val="28"/>
          <w:szCs w:val="28"/>
          <w:highlight w:val="none"/>
          <w14:textFill>
            <w14:solidFill>
              <w14:schemeClr w14:val="tx1"/>
            </w14:solidFill>
          </w14:textFill>
        </w:rPr>
        <w:t>原则，</w:t>
      </w:r>
      <w:r>
        <w:rPr>
          <w:rFonts w:hint="eastAsia" w:ascii="宋体" w:hAnsi="宋体" w:cs="宋体"/>
          <w:color w:val="000000" w:themeColor="text1"/>
          <w:sz w:val="28"/>
          <w:szCs w:val="28"/>
          <w:highlight w:val="none"/>
          <w14:textFill>
            <w14:solidFill>
              <w14:schemeClr w14:val="tx1"/>
            </w14:solidFill>
          </w14:textFill>
        </w:rPr>
        <w:t>党组织参与</w:t>
      </w:r>
      <w:r>
        <w:rPr>
          <w:rFonts w:ascii="宋体" w:hAnsi="宋体" w:cs="宋体"/>
          <w:color w:val="000000" w:themeColor="text1"/>
          <w:sz w:val="28"/>
          <w:szCs w:val="28"/>
          <w:highlight w:val="none"/>
          <w14:textFill>
            <w14:solidFill>
              <w14:schemeClr w14:val="tx1"/>
            </w14:solidFill>
          </w14:textFill>
        </w:rPr>
        <w:t>讨论决定学校人才工作政策</w:t>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措施。</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第七条</w:t>
      </w:r>
      <w:r>
        <w:rPr>
          <w:rFonts w:ascii="宋体" w:hAnsi="宋体" w:cs="宋体"/>
          <w:b/>
          <w:bCs/>
          <w:color w:val="000000" w:themeColor="text1"/>
          <w:sz w:val="28"/>
          <w:szCs w:val="28"/>
          <w:highlight w:val="none"/>
          <w14:textFill>
            <w14:solidFill>
              <w14:schemeClr w14:val="tx1"/>
            </w14:solidFill>
          </w14:textFill>
        </w:rPr>
        <w:t xml:space="preserve"> </w:t>
      </w:r>
      <w:r>
        <w:rPr>
          <w:rFonts w:ascii="宋体" w:hAnsi="宋体" w:cs="宋体"/>
          <w:bCs/>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学校坚持教代会讨论审定学校重大方针政策的民主决策机制。对关系到学校发展和教职工权益的重大问题，包括学校行动纲要、战略规划、人事聘任方案、工资分配制度、职称推荐方案、学术工作管理办法等，必须经教代会审议通过后方能实施。投票结果必须当场公布。任何组织和个人均无权改变教代会通过的方案。教代会审议采取无记名投票制度，除会议议程等有关程序性事项外，所有方案不得采取举手表决或鼓掌通过方式。</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t xml:space="preserve">    第</w:t>
      </w:r>
      <w:r>
        <w:rPr>
          <w:rFonts w:hint="eastAsia" w:ascii="宋体" w:hAnsi="宋体" w:cs="宋体"/>
          <w:b/>
          <w:bCs/>
          <w:color w:val="000000" w:themeColor="text1"/>
          <w:sz w:val="28"/>
          <w:szCs w:val="28"/>
          <w:highlight w:val="none"/>
          <w14:textFill>
            <w14:solidFill>
              <w14:schemeClr w14:val="tx1"/>
            </w14:solidFill>
          </w14:textFill>
        </w:rPr>
        <w:t>八条</w:t>
      </w:r>
      <w:r>
        <w:rPr>
          <w:rFonts w:ascii="宋体" w:hAnsi="宋体" w:cs="宋体"/>
          <w:color w:val="000000" w:themeColor="text1"/>
          <w:sz w:val="28"/>
          <w:szCs w:val="28"/>
          <w:highlight w:val="none"/>
          <w14:textFill>
            <w14:solidFill>
              <w14:schemeClr w14:val="tx1"/>
            </w14:solidFill>
          </w14:textFill>
        </w:rPr>
        <w:t xml:space="preserve">  教代会每年八月底对校长进行信任投票，采取无记名投票，并当场公布投票结果，达不到60%的信任票，校长必须</w:t>
      </w:r>
      <w:r>
        <w:rPr>
          <w:rFonts w:hint="eastAsia" w:ascii="宋体" w:hAnsi="宋体" w:cs="宋体"/>
          <w:color w:val="000000" w:themeColor="text1"/>
          <w:sz w:val="28"/>
          <w:szCs w:val="28"/>
          <w:highlight w:val="none"/>
          <w14:textFill>
            <w14:solidFill>
              <w14:schemeClr w14:val="tx1"/>
            </w14:solidFill>
          </w14:textFill>
        </w:rPr>
        <w:t>向</w:t>
      </w:r>
      <w:r>
        <w:rPr>
          <w:rFonts w:ascii="宋体" w:hAnsi="宋体" w:cs="宋体"/>
          <w:color w:val="000000" w:themeColor="text1"/>
          <w:sz w:val="28"/>
          <w:szCs w:val="28"/>
          <w:highlight w:val="none"/>
          <w14:textFill>
            <w14:solidFill>
              <w14:schemeClr w14:val="tx1"/>
            </w14:solidFill>
          </w14:textFill>
        </w:rPr>
        <w:t>上级党委提出辞职；达到60%但连续三</w:t>
      </w:r>
      <w:r>
        <w:rPr>
          <w:rFonts w:hint="eastAsia" w:ascii="宋体" w:hAnsi="宋体" w:cs="宋体"/>
          <w:color w:val="000000" w:themeColor="text1"/>
          <w:sz w:val="28"/>
          <w:szCs w:val="28"/>
          <w:highlight w:val="none"/>
          <w14:textFill>
            <w14:solidFill>
              <w14:schemeClr w14:val="tx1"/>
            </w14:solidFill>
          </w14:textFill>
        </w:rPr>
        <w:t>年未达</w:t>
      </w:r>
      <w:r>
        <w:rPr>
          <w:rFonts w:ascii="宋体" w:hAnsi="宋体" w:cs="宋体"/>
          <w:color w:val="000000" w:themeColor="text1"/>
          <w:sz w:val="28"/>
          <w:szCs w:val="28"/>
          <w:highlight w:val="none"/>
          <w14:textFill>
            <w14:solidFill>
              <w14:schemeClr w14:val="tx1"/>
            </w14:solidFill>
          </w14:textFill>
        </w:rPr>
        <w:t>80%时，校长也必须</w:t>
      </w:r>
      <w:r>
        <w:rPr>
          <w:rFonts w:hint="eastAsia" w:ascii="宋体" w:hAnsi="宋体" w:cs="宋体"/>
          <w:color w:val="000000" w:themeColor="text1"/>
          <w:sz w:val="28"/>
          <w:szCs w:val="28"/>
          <w:highlight w:val="none"/>
          <w14:textFill>
            <w14:solidFill>
              <w14:schemeClr w14:val="tx1"/>
            </w14:solidFill>
          </w14:textFill>
        </w:rPr>
        <w:t>向</w:t>
      </w:r>
      <w:r>
        <w:rPr>
          <w:rFonts w:ascii="宋体" w:hAnsi="宋体" w:cs="宋体"/>
          <w:color w:val="000000" w:themeColor="text1"/>
          <w:sz w:val="28"/>
          <w:szCs w:val="28"/>
          <w:highlight w:val="none"/>
          <w14:textFill>
            <w14:solidFill>
              <w14:schemeClr w14:val="tx1"/>
            </w14:solidFill>
          </w14:textFill>
        </w:rPr>
        <w:t>上级党委提出辞职。</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t xml:space="preserve">    第</w:t>
      </w:r>
      <w:r>
        <w:rPr>
          <w:rFonts w:hint="eastAsia" w:ascii="宋体" w:hAnsi="宋体" w:cs="宋体"/>
          <w:b/>
          <w:bCs/>
          <w:color w:val="000000" w:themeColor="text1"/>
          <w:sz w:val="28"/>
          <w:szCs w:val="28"/>
          <w:highlight w:val="none"/>
          <w14:textFill>
            <w14:solidFill>
              <w14:schemeClr w14:val="tx1"/>
            </w14:solidFill>
          </w14:textFill>
        </w:rPr>
        <w:t>九条</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教代会代表</w:t>
      </w:r>
      <w:r>
        <w:rPr>
          <w:rFonts w:ascii="宋体" w:hAnsi="宋体" w:cs="宋体"/>
          <w:color w:val="000000" w:themeColor="text1"/>
          <w:sz w:val="28"/>
          <w:szCs w:val="28"/>
          <w:highlight w:val="none"/>
          <w14:textFill>
            <w14:solidFill>
              <w14:schemeClr w14:val="tx1"/>
            </w14:solidFill>
          </w14:textFill>
        </w:rPr>
        <w:t>20人及以上提议，可临时召开教职工代表大会，提请对校长的弹劾或对有关政策方案修改的建议议程，经全体代表60%以上同意后，方可启动弹劾校长或修订政策方案的程序。</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t xml:space="preserve">    第</w:t>
      </w:r>
      <w:r>
        <w:rPr>
          <w:rFonts w:hint="eastAsia" w:ascii="宋体" w:hAnsi="宋体" w:cs="宋体"/>
          <w:b/>
          <w:bCs/>
          <w:color w:val="000000" w:themeColor="text1"/>
          <w:sz w:val="28"/>
          <w:szCs w:val="28"/>
          <w:highlight w:val="none"/>
          <w14:textFill>
            <w14:solidFill>
              <w14:schemeClr w14:val="tx1"/>
            </w14:solidFill>
          </w14:textFill>
        </w:rPr>
        <w:t>十条</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教代会每年八月底听取中层及以上干部述职，并进行无记名满意度测评，测评结果提交校长作为聘任干部的依据，对未达</w:t>
      </w:r>
      <w:r>
        <w:rPr>
          <w:rFonts w:ascii="宋体" w:hAnsi="宋体" w:cs="宋体"/>
          <w:color w:val="000000" w:themeColor="text1"/>
          <w:sz w:val="28"/>
          <w:szCs w:val="28"/>
          <w:highlight w:val="none"/>
          <w14:textFill>
            <w14:solidFill>
              <w14:schemeClr w14:val="tx1"/>
            </w14:solidFill>
          </w14:textFill>
        </w:rPr>
        <w:t>60%或达到60%但连续三年低于80%满意度的人选，新年度不得聘任为中层及以上干部。</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t xml:space="preserve">    第</w:t>
      </w:r>
      <w:r>
        <w:rPr>
          <w:rFonts w:hint="eastAsia" w:ascii="宋体" w:hAnsi="宋体" w:cs="宋体"/>
          <w:b/>
          <w:bCs/>
          <w:color w:val="000000" w:themeColor="text1"/>
          <w:sz w:val="28"/>
          <w:szCs w:val="28"/>
          <w:highlight w:val="none"/>
          <w14:textFill>
            <w14:solidFill>
              <w14:schemeClr w14:val="tx1"/>
            </w14:solidFill>
          </w14:textFill>
        </w:rPr>
        <w:t>十一条</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为防止教代会决策因时间变化、上级政策调整等各种原因带来的失误，特殊情况下，校长有权对教代会通过的方案提出暂缓实施的建议，提交教代会主席团同意后，可对有明显问题的方案实施冻结，待下一次教代会审议修改后实施。如有必要，也可经主席团同意，提前召开教代会，对相应方案进行修订。如教代会认为原方案没有修改必要，则仍按原来的决策执行，校长不得再次干预。</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第十二条</w:t>
      </w:r>
      <w:r>
        <w:rPr>
          <w:rFonts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学校设立校务委员会，主要由校长、党委书记</w:t>
      </w:r>
      <w:r>
        <w:rPr>
          <w:rFonts w:ascii="宋体" w:hAnsi="宋体" w:cs="宋体"/>
          <w:color w:val="000000" w:themeColor="text1"/>
          <w:sz w:val="28"/>
          <w:szCs w:val="28"/>
          <w:highlight w:val="none"/>
          <w14:textFill>
            <w14:solidFill>
              <w14:schemeClr w14:val="tx1"/>
            </w14:solidFill>
          </w14:textFill>
        </w:rPr>
        <w:t>、副校长、党委副书记</w:t>
      </w:r>
      <w:r>
        <w:rPr>
          <w:rFonts w:hint="eastAsia" w:ascii="宋体" w:hAnsi="宋体" w:cs="宋体"/>
          <w:color w:val="000000" w:themeColor="text1"/>
          <w:sz w:val="28"/>
          <w:szCs w:val="28"/>
          <w:highlight w:val="none"/>
          <w14:textFill>
            <w14:solidFill>
              <w14:schemeClr w14:val="tx1"/>
            </w14:solidFill>
          </w14:textFill>
        </w:rPr>
        <w:t>、主持年级教育教学工作的干部</w:t>
      </w:r>
      <w:r>
        <w:rPr>
          <w:rFonts w:ascii="宋体" w:hAnsi="宋体" w:cs="宋体"/>
          <w:color w:val="000000" w:themeColor="text1"/>
          <w:sz w:val="28"/>
          <w:szCs w:val="28"/>
          <w:highlight w:val="none"/>
          <w14:textFill>
            <w14:solidFill>
              <w14:schemeClr w14:val="tx1"/>
            </w14:solidFill>
          </w14:textFill>
        </w:rPr>
        <w:t>、工会主席、</w:t>
      </w:r>
      <w:r>
        <w:rPr>
          <w:rFonts w:hint="eastAsia" w:ascii="宋体" w:hAnsi="宋体" w:cs="宋体"/>
          <w:color w:val="000000" w:themeColor="text1"/>
          <w:sz w:val="28"/>
          <w:szCs w:val="28"/>
          <w:highlight w:val="none"/>
          <w14:textFill>
            <w14:solidFill>
              <w14:schemeClr w14:val="tx1"/>
            </w14:solidFill>
          </w14:textFill>
        </w:rPr>
        <w:t>纪检书记等组成。校务委员会由校长主持，为“三重一大”决策机构</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负责领导学校课程建设和教育教学工作，决定教职工的劳动合同聘任，确定各年级各部门岗位编制及职级总量，决定年度财务预算，按照相关规定决定对教职工及学生的奖惩。校务委员会采取审议制，当无法达成一致意见时，校长具有最终决定权，责任由校长承担。</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第十</w:t>
      </w:r>
      <w:r>
        <w:rPr>
          <w:rFonts w:hint="eastAsia" w:ascii="宋体" w:hAnsi="宋体" w:cs="宋体"/>
          <w:b/>
          <w:color w:val="000000" w:themeColor="text1"/>
          <w:sz w:val="28"/>
          <w:szCs w:val="28"/>
          <w:highlight w:val="none"/>
          <w14:textFill>
            <w14:solidFill>
              <w14:schemeClr w14:val="tx1"/>
            </w14:solidFill>
          </w14:textFill>
        </w:rPr>
        <w:t>三</w:t>
      </w:r>
      <w:r>
        <w:rPr>
          <w:rFonts w:ascii="宋体" w:hAnsi="宋体" w:cs="宋体"/>
          <w:b/>
          <w:color w:val="000000" w:themeColor="text1"/>
          <w:sz w:val="28"/>
          <w:szCs w:val="28"/>
          <w:highlight w:val="none"/>
          <w14:textFill>
            <w14:solidFill>
              <w14:schemeClr w14:val="tx1"/>
            </w14:solidFill>
          </w14:textFill>
        </w:rPr>
        <w:t xml:space="preserve">条  </w:t>
      </w:r>
      <w:r>
        <w:rPr>
          <w:rFonts w:hint="eastAsia" w:ascii="宋体" w:hAnsi="宋体" w:cs="宋体"/>
          <w:color w:val="000000" w:themeColor="text1"/>
          <w:sz w:val="28"/>
          <w:szCs w:val="28"/>
          <w:highlight w:val="none"/>
          <w14:textFill>
            <w14:solidFill>
              <w14:schemeClr w14:val="tx1"/>
            </w14:solidFill>
          </w14:textFill>
        </w:rPr>
        <w:t>学校设立学术委员会</w:t>
      </w:r>
      <w:r>
        <w:rPr>
          <w:rFonts w:ascii="宋体" w:hAnsi="宋体" w:cs="宋体"/>
          <w:color w:val="000000" w:themeColor="text1"/>
          <w:sz w:val="28"/>
          <w:szCs w:val="28"/>
          <w:highlight w:val="none"/>
          <w14:textFill>
            <w14:solidFill>
              <w14:schemeClr w14:val="tx1"/>
            </w14:solidFill>
          </w14:textFill>
        </w:rPr>
        <w:t>,也同时作为教师职称初评委员会。负责教师职称初评,特级教师和市区学科带头人、骨干教师的推荐，学校学术工作室的设立、管理与评价,重大科研项目的招标。组成人员由校务委员会提名，提交教代会审定，达到80%以上赞成票方能通过。学术委员会由三位委员轮流担任主席，每位轮值主席主持一年工作。学术委员三年一个任期，每个任期需调整三分之一委员。为保证学校行政工作与学术工作的良好沟通，学术委员会轮值主席列席学校校务会议，学校分管人力资源工作的校务委员列席学术委员会议。特殊情况下，校长如果认为学术委员会决策存在明显问题，可通过校务委员会审议，对学术委员会的决定提出重新审定的提议，学术委员会可进行二次审议，如二次</w:t>
      </w:r>
      <w:r>
        <w:rPr>
          <w:rFonts w:hint="eastAsia" w:ascii="宋体" w:hAnsi="宋体" w:cs="宋体"/>
          <w:color w:val="000000" w:themeColor="text1"/>
          <w:sz w:val="28"/>
          <w:szCs w:val="28"/>
          <w:highlight w:val="none"/>
          <w14:textFill>
            <w14:solidFill>
              <w14:schemeClr w14:val="tx1"/>
            </w14:solidFill>
          </w14:textFill>
        </w:rPr>
        <w:t>审议仍维持原决定，校长则不得干预。</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第十</w:t>
      </w:r>
      <w:r>
        <w:rPr>
          <w:rFonts w:hint="eastAsia" w:ascii="宋体" w:hAnsi="宋体" w:cs="宋体"/>
          <w:b/>
          <w:color w:val="000000" w:themeColor="text1"/>
          <w:sz w:val="28"/>
          <w:szCs w:val="28"/>
          <w:highlight w:val="none"/>
          <w14:textFill>
            <w14:solidFill>
              <w14:schemeClr w14:val="tx1"/>
            </w14:solidFill>
          </w14:textFill>
        </w:rPr>
        <w:t>四</w:t>
      </w:r>
      <w:r>
        <w:rPr>
          <w:rFonts w:ascii="宋体" w:hAnsi="宋体" w:cs="宋体"/>
          <w:b/>
          <w:color w:val="000000" w:themeColor="text1"/>
          <w:sz w:val="28"/>
          <w:szCs w:val="28"/>
          <w:highlight w:val="none"/>
          <w14:textFill>
            <w14:solidFill>
              <w14:schemeClr w14:val="tx1"/>
            </w14:solidFill>
          </w14:textFill>
        </w:rPr>
        <w:t>条</w:t>
      </w:r>
      <w:r>
        <w:rPr>
          <w:rFonts w:ascii="宋体" w:hAnsi="宋体" w:cs="宋体"/>
          <w:color w:val="000000" w:themeColor="text1"/>
          <w:sz w:val="28"/>
          <w:szCs w:val="28"/>
          <w:highlight w:val="none"/>
          <w14:textFill>
            <w14:solidFill>
              <w14:schemeClr w14:val="tx1"/>
            </w14:solidFill>
          </w14:textFill>
        </w:rPr>
        <w:t xml:space="preserve">  学生会系学生民主自治组织，是学校与学生联系的桥梁和纽带。对事关学生切身利益的事项，如有关学生的规章制度、奖惩办法、校服选用、食堂管理等，学校应通过学生会广泛征求学生意见。每年召开学生代表大会，对学校相关事项可以提出建议案，学校相关方面必须做出回应。</w:t>
      </w:r>
    </w:p>
    <w:p>
      <w:pPr>
        <w:rPr>
          <w:rFonts w:ascii="宋体" w:hAnsi="宋体" w:cs="宋体"/>
          <w:b/>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第十</w:t>
      </w:r>
      <w:r>
        <w:rPr>
          <w:rFonts w:hint="eastAsia" w:ascii="宋体" w:hAnsi="宋体" w:cs="宋体"/>
          <w:b/>
          <w:color w:val="000000" w:themeColor="text1"/>
          <w:sz w:val="28"/>
          <w:szCs w:val="28"/>
          <w:highlight w:val="none"/>
          <w14:textFill>
            <w14:solidFill>
              <w14:schemeClr w14:val="tx1"/>
            </w14:solidFill>
          </w14:textFill>
        </w:rPr>
        <w:t>五</w:t>
      </w:r>
      <w:r>
        <w:rPr>
          <w:rFonts w:ascii="宋体" w:hAnsi="宋体" w:cs="宋体"/>
          <w:b/>
          <w:color w:val="000000" w:themeColor="text1"/>
          <w:sz w:val="28"/>
          <w:szCs w:val="28"/>
          <w:highlight w:val="none"/>
          <w14:textFill>
            <w14:solidFill>
              <w14:schemeClr w14:val="tx1"/>
            </w14:solidFill>
          </w14:textFill>
        </w:rPr>
        <w:t>条</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家长教师委员会由相关方面推选的教师代表和家长代表组成，负责沟通学生教育、学校管理的相关事项。对一定时期学校教育教学工作提出建议，对学校相应管理制度提出修改意见，对与学生工作相关的诸如行为规范、食堂管理、住宿服务、校服选用等事项提出建议。学校相关部门必须及时听取，随时协商，并做出回应。</w:t>
      </w:r>
    </w:p>
    <w:p>
      <w:pPr>
        <w:spacing w:before="156" w:beforeLines="50" w:after="156" w:afterLines="5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第三章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管理机制</w:t>
      </w:r>
    </w:p>
    <w:p>
      <w:pPr>
        <w:rPr>
          <w:rFonts w:ascii="宋体" w:hAnsi="宋体" w:cs="宋体"/>
          <w:b/>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第十</w:t>
      </w:r>
      <w:r>
        <w:rPr>
          <w:rFonts w:hint="eastAsia" w:ascii="宋体" w:hAnsi="宋体" w:cs="宋体"/>
          <w:b/>
          <w:color w:val="000000" w:themeColor="text1"/>
          <w:sz w:val="28"/>
          <w:szCs w:val="28"/>
          <w:highlight w:val="none"/>
          <w14:textFill>
            <w14:solidFill>
              <w14:schemeClr w14:val="tx1"/>
            </w14:solidFill>
          </w14:textFill>
        </w:rPr>
        <w:t>六</w:t>
      </w:r>
      <w:r>
        <w:rPr>
          <w:rFonts w:ascii="宋体" w:hAnsi="宋体" w:cs="宋体"/>
          <w:b/>
          <w:color w:val="000000" w:themeColor="text1"/>
          <w:sz w:val="28"/>
          <w:szCs w:val="28"/>
          <w:highlight w:val="none"/>
          <w14:textFill>
            <w14:solidFill>
              <w14:schemeClr w14:val="tx1"/>
            </w14:solidFill>
          </w14:textFill>
        </w:rPr>
        <w:t xml:space="preserve">条  </w:t>
      </w:r>
      <w:r>
        <w:rPr>
          <w:rFonts w:hint="eastAsia" w:ascii="宋体" w:hAnsi="宋体" w:cs="宋体"/>
          <w:color w:val="000000" w:themeColor="text1"/>
          <w:sz w:val="28"/>
          <w:szCs w:val="28"/>
          <w:highlight w:val="none"/>
          <w14:textFill>
            <w14:solidFill>
              <w14:schemeClr w14:val="tx1"/>
            </w14:solidFill>
          </w14:textFill>
        </w:rPr>
        <w:t>学校实行扁平化、分布式、分权制、制衡型的管理机制。</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第十</w:t>
      </w:r>
      <w:r>
        <w:rPr>
          <w:rFonts w:hint="eastAsia" w:ascii="宋体" w:hAnsi="宋体" w:cs="宋体"/>
          <w:b/>
          <w:color w:val="000000" w:themeColor="text1"/>
          <w:sz w:val="28"/>
          <w:szCs w:val="28"/>
          <w:highlight w:val="none"/>
          <w14:textFill>
            <w14:solidFill>
              <w14:schemeClr w14:val="tx1"/>
            </w14:solidFill>
          </w14:textFill>
        </w:rPr>
        <w:t>七</w:t>
      </w:r>
      <w:r>
        <w:rPr>
          <w:rFonts w:ascii="宋体" w:hAnsi="宋体" w:cs="宋体"/>
          <w:b/>
          <w:color w:val="000000" w:themeColor="text1"/>
          <w:sz w:val="28"/>
          <w:szCs w:val="28"/>
          <w:highlight w:val="none"/>
          <w14:textFill>
            <w14:solidFill>
              <w14:schemeClr w14:val="tx1"/>
            </w14:solidFill>
          </w14:textFill>
        </w:rPr>
        <w:t xml:space="preserve">条 </w:t>
      </w:r>
      <w:r>
        <w:rPr>
          <w:rFonts w:ascii="宋体" w:hAnsi="宋体" w:cs="宋体"/>
          <w:color w:val="000000" w:themeColor="text1"/>
          <w:sz w:val="28"/>
          <w:szCs w:val="28"/>
          <w:highlight w:val="none"/>
          <w14:textFill>
            <w14:solidFill>
              <w14:schemeClr w14:val="tx1"/>
            </w14:solidFill>
          </w14:textFill>
        </w:rPr>
        <w:t xml:space="preserve"> 扁平化组织结构。减少学校管理层级，副校级干部直接兼学部（年级）主任或中层部门负责人，学部（年级）作为学校的事业部门，集教育、教学、科研、人事、财务管理于一身。中层部门作为职能部门，按照学校工作的总体规划与学部（年级）协商、合作开展工作，不作为一级管理部门，对学部（年级）工作不享有指挥权。各学部（年级）、各部门设计各自的内部组织结构，也应当按照扁平化的要求安排，以避免过多的管理层次。</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第十</w:t>
      </w:r>
      <w:r>
        <w:rPr>
          <w:rFonts w:hint="eastAsia" w:ascii="宋体" w:hAnsi="宋体" w:cs="宋体"/>
          <w:b/>
          <w:color w:val="000000" w:themeColor="text1"/>
          <w:sz w:val="28"/>
          <w:szCs w:val="28"/>
          <w:highlight w:val="none"/>
          <w14:textFill>
            <w14:solidFill>
              <w14:schemeClr w14:val="tx1"/>
            </w14:solidFill>
          </w14:textFill>
        </w:rPr>
        <w:t>八</w:t>
      </w:r>
      <w:r>
        <w:rPr>
          <w:rFonts w:ascii="宋体" w:hAnsi="宋体" w:cs="宋体"/>
          <w:b/>
          <w:color w:val="000000" w:themeColor="text1"/>
          <w:sz w:val="28"/>
          <w:szCs w:val="28"/>
          <w:highlight w:val="none"/>
          <w14:textFill>
            <w14:solidFill>
              <w14:schemeClr w14:val="tx1"/>
            </w14:solidFill>
          </w14:textFill>
        </w:rPr>
        <w:t xml:space="preserve">条  </w:t>
      </w:r>
      <w:r>
        <w:rPr>
          <w:rFonts w:hint="eastAsia" w:ascii="宋体" w:hAnsi="宋体" w:cs="宋体"/>
          <w:color w:val="000000" w:themeColor="text1"/>
          <w:sz w:val="28"/>
          <w:szCs w:val="28"/>
          <w:highlight w:val="none"/>
          <w14:textFill>
            <w14:solidFill>
              <w14:schemeClr w14:val="tx1"/>
            </w14:solidFill>
          </w14:textFill>
        </w:rPr>
        <w:t>分布式领导。学校通过明确管理主体的责权利，最大限度发挥每一个岗位的领导作用。学部（年级）和各部门要依据不同的任务特点和成员能力，确定不同岗位的领导职责，根据实际需求和实施效果各岗位可以动态更替。分布式领导的每一个岗位的负责人即是所负责领域的最高责任人，即使行政职务高于该岗位的领导者，在这一领域也应当接受其相应的领导。</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第十</w:t>
      </w:r>
      <w:r>
        <w:rPr>
          <w:rFonts w:hint="eastAsia" w:ascii="宋体" w:hAnsi="宋体" w:cs="宋体"/>
          <w:b/>
          <w:color w:val="000000" w:themeColor="text1"/>
          <w:sz w:val="28"/>
          <w:szCs w:val="28"/>
          <w:highlight w:val="none"/>
          <w14:textFill>
            <w14:solidFill>
              <w14:schemeClr w14:val="tx1"/>
            </w14:solidFill>
          </w14:textFill>
        </w:rPr>
        <w:t>九</w:t>
      </w:r>
      <w:r>
        <w:rPr>
          <w:rFonts w:ascii="宋体" w:hAnsi="宋体" w:cs="宋体"/>
          <w:b/>
          <w:color w:val="000000" w:themeColor="text1"/>
          <w:sz w:val="28"/>
          <w:szCs w:val="28"/>
          <w:highlight w:val="none"/>
          <w14:textFill>
            <w14:solidFill>
              <w14:schemeClr w14:val="tx1"/>
            </w14:solidFill>
          </w14:textFill>
        </w:rPr>
        <w:t xml:space="preserve">条 </w:t>
      </w:r>
      <w:r>
        <w:rPr>
          <w:rFonts w:hint="eastAsia" w:ascii="宋体" w:hAnsi="宋体" w:cs="宋体"/>
          <w:color w:val="000000" w:themeColor="text1"/>
          <w:sz w:val="28"/>
          <w:szCs w:val="28"/>
          <w:highlight w:val="none"/>
          <w14:textFill>
            <w14:solidFill>
              <w14:schemeClr w14:val="tx1"/>
            </w14:solidFill>
          </w14:textFill>
        </w:rPr>
        <w:t>分权制。学校与各学部（年级）、各部门、各学科实行分权分责的管理机制，在教育教学、人事、财务诸方面明确不同层级的责任，同时赋予相应的权力。</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第二十条</w:t>
      </w:r>
      <w:r>
        <w:rPr>
          <w:rFonts w:ascii="宋体" w:hAnsi="宋体" w:cs="宋体"/>
          <w:color w:val="000000" w:themeColor="text1"/>
          <w:sz w:val="28"/>
          <w:szCs w:val="28"/>
          <w:highlight w:val="none"/>
          <w14:textFill>
            <w14:solidFill>
              <w14:schemeClr w14:val="tx1"/>
            </w14:solidFill>
          </w14:textFill>
        </w:rPr>
        <w:t xml:space="preserve">  制衡型。学校所有的权力均应受到相应制约。不仅学校治理主体各方需要相互制约，管理机制内部各岗位，各领域，各环节，也要明确相应的制约机制。</w:t>
      </w:r>
    </w:p>
    <w:p>
      <w:pPr>
        <w:spacing w:before="156" w:beforeLines="50" w:after="156" w:afterLines="5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课程与教育教学及</w:t>
      </w:r>
      <w:r>
        <w:rPr>
          <w:rFonts w:ascii="宋体" w:hAnsi="宋体" w:cs="宋体"/>
          <w:b/>
          <w:bCs/>
          <w:color w:val="000000" w:themeColor="text1"/>
          <w:sz w:val="28"/>
          <w:szCs w:val="28"/>
          <w:highlight w:val="none"/>
          <w14:textFill>
            <w14:solidFill>
              <w14:schemeClr w14:val="tx1"/>
            </w14:solidFill>
          </w14:textFill>
        </w:rPr>
        <w:t>科研</w:t>
      </w:r>
      <w:r>
        <w:rPr>
          <w:rFonts w:hint="eastAsia" w:ascii="宋体" w:hAnsi="宋体" w:cs="宋体"/>
          <w:b/>
          <w:bCs/>
          <w:color w:val="000000" w:themeColor="text1"/>
          <w:sz w:val="28"/>
          <w:szCs w:val="28"/>
          <w:highlight w:val="none"/>
          <w14:textFill>
            <w14:solidFill>
              <w14:schemeClr w14:val="tx1"/>
            </w14:solidFill>
          </w14:textFill>
        </w:rPr>
        <w:t>管理</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第二十一条</w:t>
      </w:r>
      <w:r>
        <w:rPr>
          <w:rFonts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在课程与教育教学领域，校长通过课程研究院和各学科，负责课程规划，明确教育教学的价值追求和基本原则，确定相关教育教学评价方案；校长和学部（年级）不得以行政手段推行某一种教学模式或教学方法；各学科选用各自不同的教学方法或教学模式，提倡百花齐放，对不同风格、不同特点的教师，各学科应该允许他们以适合的教学方式进行相应探索，各学科也要避免一刀切的教学方式。</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第二十二条</w:t>
      </w:r>
      <w:r>
        <w:rPr>
          <w:rFonts w:ascii="宋体" w:hAnsi="宋体" w:cs="宋体"/>
          <w:color w:val="000000" w:themeColor="text1"/>
          <w:sz w:val="28"/>
          <w:szCs w:val="28"/>
          <w:highlight w:val="none"/>
          <w14:textFill>
            <w14:solidFill>
              <w14:schemeClr w14:val="tx1"/>
            </w14:solidFill>
          </w14:textFill>
        </w:rPr>
        <w:t xml:space="preserve"> 学校构建学部（年级）与学科共同对教育教学质量负责的机制。学部(年级)全面负责本学部(年级)的教育教学工作，学部(年级)设立学科教研组，接受学科和学部(年级)的双重领导；学校设立课程首席教师，具体负责课程的开发和实施，接受学科和课程研究院的领导，并定期与学部(年级)保持沟通。</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第二十三条</w:t>
      </w:r>
      <w:r>
        <w:rPr>
          <w:rFonts w:ascii="宋体" w:hAnsi="宋体" w:cs="宋体"/>
          <w:b/>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教导处负责教育教学计划的编制、教育教学资源的调配、日常教育教学事务的管理工作，以协商、协调、合作的方式开展工作。</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w:t>
      </w:r>
      <w:r>
        <w:rPr>
          <w:rFonts w:ascii="宋体" w:hAnsi="宋体" w:cs="宋体"/>
          <w:b/>
          <w:bCs/>
          <w:color w:val="000000" w:themeColor="text1"/>
          <w:sz w:val="28"/>
          <w:szCs w:val="28"/>
          <w:highlight w:val="none"/>
          <w14:textFill>
            <w14:solidFill>
              <w14:schemeClr w14:val="tx1"/>
            </w14:solidFill>
          </w14:textFill>
        </w:rPr>
        <w:t>二十</w:t>
      </w:r>
      <w:r>
        <w:rPr>
          <w:rFonts w:hint="eastAsia" w:ascii="宋体" w:hAnsi="宋体" w:cs="宋体"/>
          <w:b/>
          <w:bCs/>
          <w:color w:val="000000" w:themeColor="text1"/>
          <w:sz w:val="28"/>
          <w:szCs w:val="28"/>
          <w:highlight w:val="none"/>
          <w14:textFill>
            <w14:solidFill>
              <w14:schemeClr w14:val="tx1"/>
            </w14:solidFill>
          </w14:textFill>
        </w:rPr>
        <w:t>四</w:t>
      </w:r>
      <w:r>
        <w:rPr>
          <w:rFonts w:ascii="宋体" w:hAnsi="宋体" w:cs="宋体"/>
          <w:b/>
          <w:bCs/>
          <w:color w:val="000000" w:themeColor="text1"/>
          <w:sz w:val="28"/>
          <w:szCs w:val="28"/>
          <w:highlight w:val="none"/>
          <w14:textFill>
            <w14:solidFill>
              <w14:schemeClr w14:val="tx1"/>
            </w14:solidFill>
          </w14:textFill>
        </w:rPr>
        <w:t>条</w:t>
      </w:r>
      <w:r>
        <w:rPr>
          <w:rFonts w:ascii="宋体" w:hAnsi="宋体" w:cs="宋体"/>
          <w:color w:val="000000" w:themeColor="text1"/>
          <w:sz w:val="28"/>
          <w:szCs w:val="28"/>
          <w:highlight w:val="none"/>
          <w14:textFill>
            <w14:solidFill>
              <w14:schemeClr w14:val="tx1"/>
            </w14:solidFill>
          </w14:textFill>
        </w:rPr>
        <w:t xml:space="preserve">  教育科研坚持立足</w:t>
      </w:r>
      <w:r>
        <w:rPr>
          <w:rFonts w:hint="eastAsia" w:ascii="宋体" w:hAnsi="宋体" w:cs="宋体"/>
          <w:color w:val="000000" w:themeColor="text1"/>
          <w:sz w:val="28"/>
          <w:szCs w:val="28"/>
          <w:highlight w:val="none"/>
          <w14:textFill>
            <w14:solidFill>
              <w14:schemeClr w14:val="tx1"/>
            </w14:solidFill>
          </w14:textFill>
        </w:rPr>
        <w:t>教育教学实践的行动研究，从工作中的痛点和困惑寻找研究课题，由学校课程研究院和学术委员会两个学术部门组织评审，并提供项目研究的指导和帮助，通过成果分享机制和学术积分管理机制引领教师的学术发展。</w:t>
      </w:r>
    </w:p>
    <w:p>
      <w:pPr>
        <w:spacing w:before="156" w:beforeLines="50" w:after="156" w:afterLines="5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第五章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教职员工</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第二十</w:t>
      </w:r>
      <w:r>
        <w:rPr>
          <w:rFonts w:hint="eastAsia" w:ascii="宋体" w:hAnsi="宋体" w:cs="宋体"/>
          <w:b/>
          <w:color w:val="000000" w:themeColor="text1"/>
          <w:sz w:val="28"/>
          <w:szCs w:val="28"/>
          <w:highlight w:val="none"/>
          <w14:textFill>
            <w14:solidFill>
              <w14:schemeClr w14:val="tx1"/>
            </w14:solidFill>
          </w14:textFill>
        </w:rPr>
        <w:t>五条</w:t>
      </w:r>
      <w:r>
        <w:rPr>
          <w:rFonts w:ascii="宋体" w:hAnsi="宋体" w:cs="宋体"/>
          <w:color w:val="000000" w:themeColor="text1"/>
          <w:sz w:val="28"/>
          <w:szCs w:val="28"/>
          <w:highlight w:val="none"/>
          <w14:textFill>
            <w14:solidFill>
              <w14:schemeClr w14:val="tx1"/>
            </w14:solidFill>
          </w14:textFill>
        </w:rPr>
        <w:t xml:space="preserve">  副校级和中层干部、学部（年级）主任、学科主任每学年由校长聘任。新任干部由校长提名，</w:t>
      </w:r>
      <w:r>
        <w:rPr>
          <w:rFonts w:hint="eastAsia" w:ascii="宋体" w:hAnsi="宋体" w:cs="宋体"/>
          <w:color w:val="000000" w:themeColor="text1"/>
          <w:sz w:val="28"/>
          <w:szCs w:val="28"/>
          <w:highlight w:val="none"/>
          <w14:textFill>
            <w14:solidFill>
              <w14:schemeClr w14:val="tx1"/>
            </w14:solidFill>
          </w14:textFill>
        </w:rPr>
        <w:t>党委</w:t>
      </w:r>
      <w:r>
        <w:rPr>
          <w:rFonts w:ascii="宋体" w:hAnsi="宋体" w:cs="宋体"/>
          <w:color w:val="000000" w:themeColor="text1"/>
          <w:sz w:val="28"/>
          <w:szCs w:val="28"/>
          <w:highlight w:val="none"/>
          <w14:textFill>
            <w14:solidFill>
              <w14:schemeClr w14:val="tx1"/>
            </w14:solidFill>
          </w14:textFill>
        </w:rPr>
        <w:t>组织考察，民意测评满意度超过80％，校务委员会审议通过，方可聘任。</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第二十六条</w:t>
      </w:r>
      <w:r>
        <w:rPr>
          <w:rFonts w:ascii="宋体" w:hAnsi="宋体" w:cs="宋体"/>
          <w:b/>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学校实行教职工与学部（年级）、部门双向选择的聘任机制，以实现人力资源的优化组合，尽可能让教职工找到适合自己的岗位；校长通过校务会确定各学部（年级）、各部门的编制，确定各学部（年级）、各部门相应的薪酬总量，确定双向选择的相关规定；学部（年级）、部门与全体教职工实</w:t>
      </w:r>
      <w:r>
        <w:rPr>
          <w:rFonts w:hint="eastAsia" w:ascii="宋体" w:hAnsi="宋体" w:cs="宋体"/>
          <w:color w:val="000000" w:themeColor="text1"/>
          <w:sz w:val="28"/>
          <w:szCs w:val="28"/>
          <w:highlight w:val="none"/>
          <w14:textFill>
            <w14:solidFill>
              <w14:schemeClr w14:val="tx1"/>
            </w14:solidFill>
          </w14:textFill>
        </w:rPr>
        <w:t>施双向选择，校长和其他没有相应聘任权的干部，不得干预聘任过程和聘任结果。招聘优秀教师，按上级有关规定办理。</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第二十七条</w:t>
      </w:r>
      <w:r>
        <w:rPr>
          <w:rFonts w:ascii="宋体" w:hAnsi="宋体" w:cs="宋体"/>
          <w:color w:val="000000" w:themeColor="text1"/>
          <w:sz w:val="28"/>
          <w:szCs w:val="28"/>
          <w:highlight w:val="none"/>
          <w14:textFill>
            <w14:solidFill>
              <w14:schemeClr w14:val="tx1"/>
            </w14:solidFill>
          </w14:textFill>
        </w:rPr>
        <w:t xml:space="preserve">  新入职教职工的聘任必须通过简历筛选、试讲或职业能力测试、无领导小组面试以及校务委员会面试四个独立操作、互不干涉的环节方可入职。任何人无权超越任何环节录用新员工。</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第二十</w:t>
      </w:r>
      <w:r>
        <w:rPr>
          <w:rFonts w:hint="eastAsia" w:ascii="宋体" w:hAnsi="宋体" w:cs="宋体"/>
          <w:b/>
          <w:color w:val="000000" w:themeColor="text1"/>
          <w:sz w:val="28"/>
          <w:szCs w:val="28"/>
          <w:highlight w:val="none"/>
          <w14:textFill>
            <w14:solidFill>
              <w14:schemeClr w14:val="tx1"/>
            </w14:solidFill>
          </w14:textFill>
        </w:rPr>
        <w:t>八条</w:t>
      </w:r>
      <w:r>
        <w:rPr>
          <w:rFonts w:ascii="宋体" w:hAnsi="宋体" w:cs="宋体"/>
          <w:b/>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学校坚持按劳分配、按岗取酬、绩优酬高、薪随岗变的分配原则。</w:t>
      </w:r>
    </w:p>
    <w:p>
      <w:pPr>
        <w:spacing w:before="156" w:beforeLines="50" w:after="156" w:afterLines="5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第六章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财务管理</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 xml:space="preserve">    第二十</w:t>
      </w:r>
      <w:r>
        <w:rPr>
          <w:rFonts w:hint="eastAsia" w:ascii="宋体" w:hAnsi="宋体" w:cs="宋体"/>
          <w:b/>
          <w:color w:val="000000" w:themeColor="text1"/>
          <w:sz w:val="28"/>
          <w:szCs w:val="28"/>
          <w:highlight w:val="none"/>
          <w14:textFill>
            <w14:solidFill>
              <w14:schemeClr w14:val="tx1"/>
            </w14:solidFill>
          </w14:textFill>
        </w:rPr>
        <w:t>九条</w:t>
      </w:r>
      <w:r>
        <w:rPr>
          <w:rFonts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财务工作实行全面预算管理制度。每年度提前由学校和各部门根据部门新年度计划编制年度财务预算，经校务委员会审议校长批准后实施。学部（年级）、部门负责人为预算执行的第一责任人，财务总监负责预算内支出的审核工作，对是否符合财经纪律、是否符合预算要求予以把关。</w:t>
      </w:r>
    </w:p>
    <w:p>
      <w:pPr>
        <w:ind w:firstLine="411" w:firstLineChars="147"/>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第三十条</w:t>
      </w:r>
      <w:r>
        <w:rPr>
          <w:rFonts w:ascii="宋体" w:hAnsi="宋体" w:cs="宋体"/>
          <w:b/>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财务工作必须相互制约。按照“不让有权的人理财，不让理财的人有权”的原则，校长只有批准年度预算和根据工作需要批准临时申请项目预算的权力，不能对任何具体财务支出签批。财务总监的</w:t>
      </w:r>
      <w:r>
        <w:rPr>
          <w:rFonts w:hint="eastAsia" w:ascii="宋体" w:hAnsi="宋体" w:cs="宋体"/>
          <w:color w:val="000000" w:themeColor="text1"/>
          <w:sz w:val="28"/>
          <w:szCs w:val="28"/>
          <w:highlight w:val="none"/>
          <w14:textFill>
            <w14:solidFill>
              <w14:schemeClr w14:val="tx1"/>
            </w14:solidFill>
          </w14:textFill>
        </w:rPr>
        <w:t>签批权只能在预算内有效，不得签批预算外的任何支出。</w:t>
      </w:r>
    </w:p>
    <w:p>
      <w:pPr>
        <w:ind w:firstLine="411" w:firstLineChars="147"/>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第三十一条</w:t>
      </w:r>
      <w:r>
        <w:rPr>
          <w:rFonts w:ascii="宋体" w:hAnsi="宋体" w:cs="宋体"/>
          <w:b/>
          <w:color w:val="000000" w:themeColor="text1"/>
          <w:sz w:val="28"/>
          <w:szCs w:val="28"/>
          <w:highlight w:val="none"/>
          <w14:textFill>
            <w14:solidFill>
              <w14:schemeClr w14:val="tx1"/>
            </w14:solidFill>
          </w14:textFill>
        </w:rPr>
        <w:t xml:space="preserve"> </w:t>
      </w:r>
      <w:r>
        <w:rPr>
          <w:rFonts w:ascii="宋体" w:hAnsi="宋体" w:cs="宋体"/>
          <w:color w:val="000000" w:themeColor="text1"/>
          <w:sz w:val="28"/>
          <w:szCs w:val="28"/>
          <w:highlight w:val="none"/>
          <w14:textFill>
            <w14:solidFill>
              <w14:schemeClr w14:val="tx1"/>
            </w14:solidFill>
          </w14:textFill>
        </w:rPr>
        <w:t xml:space="preserve"> 实施财务审计制度。为确保财务工作安全、规范，学校从社会招标聘请资质高、信誉好的会计师事务所对学校的年度预决算编制、财务收支和内控制度的建立与执行情况进行专项审计，每年度进行两次。审计工作由校长或校长委托相关人员负责，财务人员回避。</w:t>
      </w:r>
    </w:p>
    <w:p>
      <w:pPr>
        <w:spacing w:before="156" w:beforeLines="50" w:after="156" w:afterLines="5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第七章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学校标识与文化日</w:t>
      </w:r>
    </w:p>
    <w:p>
      <w:pPr>
        <w:ind w:firstLine="562"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第三十二条</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学校</w:t>
      </w:r>
      <w:r>
        <w:rPr>
          <w:rFonts w:ascii="宋体" w:hAnsi="宋体" w:cs="宋体"/>
          <w:color w:val="000000" w:themeColor="text1"/>
          <w:sz w:val="28"/>
          <w:szCs w:val="28"/>
          <w:highlight w:val="none"/>
          <w14:textFill>
            <w14:solidFill>
              <w14:schemeClr w14:val="tx1"/>
            </w14:solidFill>
          </w14:textFill>
        </w:rPr>
        <w:t>的校训为“</w:t>
      </w:r>
      <w:r>
        <w:rPr>
          <w:rFonts w:hint="eastAsia" w:ascii="宋体" w:hAnsi="宋体" w:cs="宋体"/>
          <w:color w:val="000000" w:themeColor="text1"/>
          <w:sz w:val="28"/>
          <w:szCs w:val="28"/>
          <w:highlight w:val="none"/>
          <w14:textFill>
            <w14:solidFill>
              <w14:schemeClr w14:val="tx1"/>
            </w14:solidFill>
          </w14:textFill>
        </w:rPr>
        <w:t>志远意诚</w:t>
      </w:r>
      <w:r>
        <w:rPr>
          <w:rFonts w:ascii="宋体" w:hAnsi="宋体" w:cs="宋体"/>
          <w:color w:val="000000" w:themeColor="text1"/>
          <w:sz w:val="28"/>
          <w:szCs w:val="28"/>
          <w:highlight w:val="none"/>
          <w14:textFill>
            <w14:solidFill>
              <w14:schemeClr w14:val="tx1"/>
            </w14:solidFill>
          </w14:textFill>
        </w:rPr>
        <w:t>、思方行圆”</w:t>
      </w:r>
      <w:r>
        <w:rPr>
          <w:rFonts w:hint="eastAsia" w:ascii="宋体" w:hAnsi="宋体" w:cs="宋体"/>
          <w:color w:val="000000" w:themeColor="text1"/>
          <w:sz w:val="28"/>
          <w:szCs w:val="28"/>
          <w:highlight w:val="none"/>
          <w14:textFill>
            <w14:solidFill>
              <w14:schemeClr w14:val="tx1"/>
            </w14:solidFill>
          </w14:textFill>
        </w:rPr>
        <w:t>，学校的标识为</w:t>
      </w:r>
      <w:r>
        <w:rPr>
          <w:rFonts w:ascii="宋体" w:hAnsi="宋体" w:cs="宋体"/>
          <w:color w:val="000000" w:themeColor="text1"/>
          <w:sz w:val="28"/>
          <w:szCs w:val="28"/>
          <w:highlight w:val="none"/>
          <w14:textFill>
            <w14:solidFill>
              <w14:schemeClr w14:val="tx1"/>
            </w14:solidFill>
          </w14:textFill>
        </w:rPr>
        <w:drawing>
          <wp:inline distT="0" distB="0" distL="0" distR="0">
            <wp:extent cx="723900" cy="180975"/>
            <wp:effectExtent l="0" t="0" r="0" b="9525"/>
            <wp:docPr id="1" name="Picture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723900" cy="180975"/>
                    </a:xfrm>
                    <a:prstGeom prst="rect">
                      <a:avLst/>
                    </a:prstGeom>
                    <a:noFill/>
                    <a:ln>
                      <a:noFill/>
                    </a:ln>
                  </pic:spPr>
                </pic:pic>
              </a:graphicData>
            </a:graphic>
          </wp:inline>
        </w:drawing>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drawing>
          <wp:inline distT="0" distB="0" distL="0" distR="0">
            <wp:extent cx="495300" cy="352425"/>
            <wp:effectExtent l="0" t="0" r="0" b="9525"/>
            <wp:docPr id="2" name="Picture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true" noChangeArrowheads="true"/>
                    </pic:cNvPicPr>
                  </pic:nvPicPr>
                  <pic:blipFill>
                    <a:blip r:embed="rId7">
                      <a:extLst>
                        <a:ext uri="{28A0092B-C50C-407E-A947-70E740481C1C}">
                          <a14:useLocalDpi xmlns:a14="http://schemas.microsoft.com/office/drawing/2010/main" val="false"/>
                        </a:ext>
                      </a:extLst>
                    </a:blip>
                    <a:srcRect t="12730" b="14264"/>
                    <a:stretch>
                      <a:fillRect/>
                    </a:stretch>
                  </pic:blipFill>
                  <pic:spPr>
                    <a:xfrm>
                      <a:off x="0" y="0"/>
                      <a:ext cx="495300" cy="352425"/>
                    </a:xfrm>
                    <a:prstGeom prst="rect">
                      <a:avLst/>
                    </a:prstGeom>
                    <a:noFill/>
                    <a:ln>
                      <a:noFill/>
                    </a:ln>
                  </pic:spPr>
                </pic:pic>
              </a:graphicData>
            </a:graphic>
          </wp:inline>
        </w:drawing>
      </w: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drawing>
          <wp:inline distT="0" distB="0" distL="0" distR="0">
            <wp:extent cx="542925" cy="180975"/>
            <wp:effectExtent l="0" t="0" r="9525" b="9525"/>
            <wp:docPr id="3" name="Picture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42925" cy="180975"/>
                    </a:xfrm>
                    <a:prstGeom prst="rect">
                      <a:avLst/>
                    </a:prstGeom>
                    <a:noFill/>
                    <a:ln>
                      <a:noFill/>
                    </a:ln>
                  </pic:spPr>
                </pic:pic>
              </a:graphicData>
            </a:graphic>
          </wp:inline>
        </w:drawing>
      </w:r>
      <w:r>
        <w:rPr>
          <w:rFonts w:ascii="宋体" w:hAnsi="宋体" w:cs="宋体"/>
          <w:color w:val="000000" w:themeColor="text1"/>
          <w:sz w:val="28"/>
          <w:szCs w:val="28"/>
          <w:highlight w:val="none"/>
          <w14:textFill>
            <w14:solidFill>
              <w14:schemeClr w14:val="tx1"/>
            </w14:solidFill>
          </w14:textFill>
        </w:rPr>
        <w:drawing>
          <wp:inline distT="0" distB="0" distL="0" distR="0">
            <wp:extent cx="504825" cy="352425"/>
            <wp:effectExtent l="0" t="0" r="9525" b="9525"/>
            <wp:docPr id="4" name="Picture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504825" cy="352425"/>
                    </a:xfrm>
                    <a:prstGeom prst="rect">
                      <a:avLst/>
                    </a:prstGeom>
                    <a:noFill/>
                    <a:ln>
                      <a:noFill/>
                    </a:ln>
                  </pic:spPr>
                </pic:pic>
              </a:graphicData>
            </a:graphic>
          </wp:inline>
        </w:drawing>
      </w:r>
      <w:r>
        <w:rPr>
          <w:rFonts w:hint="eastAsia" w:ascii="宋体" w:hAnsi="宋体" w:cs="宋体"/>
          <w:color w:val="000000" w:themeColor="text1"/>
          <w:sz w:val="28"/>
          <w:szCs w:val="28"/>
          <w:highlight w:val="none"/>
          <w14:textFill>
            <w14:solidFill>
              <w14:schemeClr w14:val="tx1"/>
            </w14:solidFill>
          </w14:textFill>
        </w:rPr>
        <w:t>，其寓意见附件一。</w:t>
      </w:r>
      <w:r>
        <w:rPr>
          <w:rFonts w:hint="eastAsia" w:ascii="宋体" w:hAnsi="宋体" w:cs="宋体"/>
          <w:bCs/>
          <w:color w:val="000000" w:themeColor="text1"/>
          <w:sz w:val="28"/>
          <w:szCs w:val="28"/>
          <w:highlight w:val="none"/>
          <w14:textFill>
            <w14:solidFill>
              <w14:schemeClr w14:val="tx1"/>
            </w14:solidFill>
          </w14:textFill>
        </w:rPr>
        <w:t>学校</w:t>
      </w:r>
      <w:r>
        <w:rPr>
          <w:rFonts w:hint="eastAsia" w:ascii="宋体" w:hAnsi="宋体" w:cs="宋体"/>
          <w:color w:val="000000" w:themeColor="text1"/>
          <w:sz w:val="28"/>
          <w:szCs w:val="28"/>
          <w:highlight w:val="none"/>
          <w14:textFill>
            <w14:solidFill>
              <w14:schemeClr w14:val="tx1"/>
            </w14:solidFill>
          </w14:textFill>
        </w:rPr>
        <w:t>吉祥物为“龙娃”其寓意见附件二。</w:t>
      </w:r>
    </w:p>
    <w:p>
      <w:pPr>
        <w:ind w:firstLine="562" w:firstLineChars="200"/>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第三十三条</w:t>
      </w:r>
      <w:r>
        <w:rPr>
          <w:rFonts w:ascii="宋体" w:hAnsi="宋体" w:cs="宋体"/>
          <w:color w:val="000000" w:themeColor="text1"/>
          <w:sz w:val="28"/>
          <w:szCs w:val="28"/>
          <w:highlight w:val="none"/>
          <w14:textFill>
            <w14:solidFill>
              <w14:schemeClr w14:val="tx1"/>
            </w14:solidFill>
          </w14:textFill>
        </w:rPr>
        <w:t xml:space="preserve">  学校校庆日为每年10月1日。学校设立各种文化日，具体见附件三。</w:t>
      </w:r>
    </w:p>
    <w:p>
      <w:pPr>
        <w:spacing w:before="156" w:beforeLines="50" w:after="156" w:afterLines="5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第八章</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附则</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ascii="宋体" w:hAnsi="宋体" w:cs="宋体"/>
          <w:b/>
          <w:color w:val="000000" w:themeColor="text1"/>
          <w:sz w:val="28"/>
          <w:szCs w:val="28"/>
          <w:highlight w:val="none"/>
          <w14:textFill>
            <w14:solidFill>
              <w14:schemeClr w14:val="tx1"/>
            </w14:solidFill>
          </w14:textFill>
        </w:rPr>
        <w:t xml:space="preserve"> 第三十</w:t>
      </w:r>
      <w:r>
        <w:rPr>
          <w:rFonts w:hint="eastAsia" w:ascii="宋体" w:hAnsi="宋体" w:cs="宋体"/>
          <w:b/>
          <w:color w:val="000000" w:themeColor="text1"/>
          <w:sz w:val="28"/>
          <w:szCs w:val="28"/>
          <w:highlight w:val="none"/>
          <w14:textFill>
            <w14:solidFill>
              <w14:schemeClr w14:val="tx1"/>
            </w14:solidFill>
          </w14:textFill>
        </w:rPr>
        <w:t>四条</w:t>
      </w:r>
      <w:r>
        <w:rPr>
          <w:rFonts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本章程经学校教职工代表大会审议，并</w:t>
      </w:r>
      <w:r>
        <w:rPr>
          <w:rFonts w:ascii="宋体" w:hAnsi="宋体" w:cs="宋体"/>
          <w:color w:val="000000" w:themeColor="text1"/>
          <w:sz w:val="28"/>
          <w:szCs w:val="28"/>
          <w:highlight w:val="none"/>
          <w14:textFill>
            <w14:solidFill>
              <w14:schemeClr w14:val="tx1"/>
            </w14:solidFill>
          </w14:textFill>
        </w:rPr>
        <w:t>经海淀区教育委员会</w:t>
      </w:r>
      <w:r>
        <w:rPr>
          <w:rFonts w:hint="eastAsia" w:ascii="宋体" w:hAnsi="宋体" w:cs="宋体"/>
          <w:color w:val="000000" w:themeColor="text1"/>
          <w:sz w:val="28"/>
          <w:szCs w:val="28"/>
          <w:highlight w:val="none"/>
          <w14:textFill>
            <w14:solidFill>
              <w14:schemeClr w14:val="tx1"/>
            </w14:solidFill>
          </w14:textFill>
        </w:rPr>
        <w:t>核准备案后公布</w:t>
      </w:r>
      <w:r>
        <w:rPr>
          <w:rFonts w:ascii="宋体" w:hAnsi="宋体" w:cs="宋体"/>
          <w:color w:val="000000" w:themeColor="text1"/>
          <w:sz w:val="28"/>
          <w:szCs w:val="28"/>
          <w:highlight w:val="none"/>
          <w14:textFill>
            <w14:solidFill>
              <w14:schemeClr w14:val="tx1"/>
            </w14:solidFill>
          </w14:textFill>
        </w:rPr>
        <w:t>，公布之日起</w:t>
      </w:r>
      <w:r>
        <w:rPr>
          <w:rFonts w:hint="eastAsia" w:ascii="宋体" w:hAnsi="宋体" w:cs="宋体"/>
          <w:color w:val="000000" w:themeColor="text1"/>
          <w:sz w:val="28"/>
          <w:szCs w:val="28"/>
          <w:highlight w:val="none"/>
          <w14:textFill>
            <w14:solidFill>
              <w14:schemeClr w14:val="tx1"/>
            </w14:solidFill>
          </w14:textFill>
        </w:rPr>
        <w:t>实施。</w:t>
      </w: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第三十五条</w:t>
      </w:r>
      <w:r>
        <w:rPr>
          <w:rFonts w:ascii="宋体" w:hAnsi="宋体" w:cs="宋体"/>
          <w:color w:val="000000" w:themeColor="text1"/>
          <w:sz w:val="28"/>
          <w:szCs w:val="28"/>
          <w:highlight w:val="none"/>
          <w14:textFill>
            <w14:solidFill>
              <w14:schemeClr w14:val="tx1"/>
            </w14:solidFill>
          </w14:textFill>
        </w:rPr>
        <w:t xml:space="preserve">  本章程在教职工代表大会闭会期间由校务委员会负责解释。</w:t>
      </w: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spacing w:line="56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附件一：学校标识释义</w:t>
      </w:r>
    </w:p>
    <w:p>
      <w:pPr>
        <w:spacing w:line="56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1.以方圆元素构成无限发展（∞）符号，表达十一学校以培养具有志向高远、诚信笃行、思想活跃、言行规范的杰出人才为宗旨。</w:t>
      </w:r>
    </w:p>
    <w:p>
      <w:pPr>
        <w:spacing w:line="56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2.“十”、“一”两字既是十一学校的名称，又是象征正与负、阴与阳、多与少、加与减等对立统一的哲学概念的符号，体现十一学校是一所和谐的伟大学校。</w:t>
      </w:r>
    </w:p>
    <w:p>
      <w:pPr>
        <w:spacing w:line="56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3.以国旗红、秋实黄、太空蓝、春华绿、银鹰灰和大地黑六个颜色组成的标志，意喻十一学校秉持因材施教的教育思想，充分尊重和发展学生的个性特征，采用各种有效的教学方法，建立多样化的人才培养模式，努力帮助学生发现自己，唤醒自己，最终成为自己。</w:t>
      </w:r>
    </w:p>
    <w:p>
      <w:pPr>
        <w:spacing w:line="56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4.红色象征使命，黄色象征自由，蓝色象征梦想，绿色象征活力，灰色象征诚信，黑色象征踏实，这六个颜色的组合则象征和谐，表达十一学校使命是建设一所和谐的伟大学校，培养富有个性的人才。</w:t>
      </w:r>
    </w:p>
    <w:p>
      <w:pPr>
        <w:spacing w:line="560" w:lineRule="exact"/>
        <w:ind w:firstLine="420" w:firstLineChars="150"/>
        <w:rPr>
          <w:rFonts w:ascii="宋体" w:hAnsi="宋体" w:cs="宋体"/>
          <w:color w:val="000000" w:themeColor="text1"/>
          <w:sz w:val="28"/>
          <w:szCs w:val="28"/>
          <w:highlight w:val="none"/>
          <w14:textFill>
            <w14:solidFill>
              <w14:schemeClr w14:val="tx1"/>
            </w14:solidFill>
          </w14:textFill>
        </w:rPr>
      </w:pPr>
    </w:p>
    <w:p>
      <w:pPr>
        <w:spacing w:line="560" w:lineRule="exac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附件二：学校吉祥物释义</w:t>
      </w:r>
    </w:p>
    <w:p>
      <w:pPr>
        <w:spacing w:line="56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1.“十一龙娃”是十一学校学生的真实写照和形象化身。它展现了学校培养的学生具有</w:t>
      </w:r>
      <w:r>
        <w:rPr>
          <w:rFonts w:hint="eastAsia" w:ascii="宋体" w:hAnsi="宋体" w:cs="宋体"/>
          <w:color w:val="000000" w:themeColor="text1"/>
          <w:sz w:val="28"/>
          <w:szCs w:val="28"/>
          <w:highlight w:val="none"/>
          <w14:textFill>
            <w14:solidFill>
              <w14:schemeClr w14:val="tx1"/>
            </w14:solidFill>
          </w14:textFill>
        </w:rPr>
        <w:t>志向高远、诚信笃行、思想活跃、言行规范的精神风貌。它准确而生动地体现了学校“志远意诚，思方行圆”的品牌核心价值诉求。</w:t>
      </w:r>
    </w:p>
    <w:p>
      <w:pPr>
        <w:spacing w:line="56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2.“十一龙娃”以红黄作为主色。红黄两色是我国国旗的颜色，体现学校以新中国诞生日作为校名的特殊意义。红色代表使命，黄色代表自由。</w:t>
      </w:r>
    </w:p>
    <w:p>
      <w:pPr>
        <w:spacing w:line="560" w:lineRule="exact"/>
        <w:ind w:firstLine="560" w:firstLineChars="200"/>
        <w:rPr>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3.“十一龙娃”根据学校诞生日为“天秤座”。它平易近人、心态平衡、公平正义、谦和有礼、理想浪漫、充满魅力。</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198914"/>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4"/>
      <w:ind w:right="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noPunctuationKerning w:val="true"/>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B"/>
    <w:rsid w:val="00013E72"/>
    <w:rsid w:val="00022269"/>
    <w:rsid w:val="0005586B"/>
    <w:rsid w:val="00073B2B"/>
    <w:rsid w:val="000811A3"/>
    <w:rsid w:val="00090AB2"/>
    <w:rsid w:val="0009505B"/>
    <w:rsid w:val="000A592A"/>
    <w:rsid w:val="000C5B9F"/>
    <w:rsid w:val="000F2A0E"/>
    <w:rsid w:val="001321F8"/>
    <w:rsid w:val="00141AEE"/>
    <w:rsid w:val="00160F73"/>
    <w:rsid w:val="00172A27"/>
    <w:rsid w:val="00173422"/>
    <w:rsid w:val="001971DC"/>
    <w:rsid w:val="001A6AFF"/>
    <w:rsid w:val="001C7873"/>
    <w:rsid w:val="001F2F78"/>
    <w:rsid w:val="001F32BE"/>
    <w:rsid w:val="00220B69"/>
    <w:rsid w:val="00227C05"/>
    <w:rsid w:val="002550C7"/>
    <w:rsid w:val="002A1812"/>
    <w:rsid w:val="002A73A5"/>
    <w:rsid w:val="002D7650"/>
    <w:rsid w:val="00304E55"/>
    <w:rsid w:val="0035617A"/>
    <w:rsid w:val="00392FB7"/>
    <w:rsid w:val="00393C60"/>
    <w:rsid w:val="003A32D8"/>
    <w:rsid w:val="003A7F25"/>
    <w:rsid w:val="003B7EFE"/>
    <w:rsid w:val="003D0DB7"/>
    <w:rsid w:val="003E40E0"/>
    <w:rsid w:val="003F0F75"/>
    <w:rsid w:val="00421032"/>
    <w:rsid w:val="00456ABA"/>
    <w:rsid w:val="004A37D6"/>
    <w:rsid w:val="004A3BE7"/>
    <w:rsid w:val="004C52B5"/>
    <w:rsid w:val="005307C8"/>
    <w:rsid w:val="00537E51"/>
    <w:rsid w:val="0054232A"/>
    <w:rsid w:val="00546514"/>
    <w:rsid w:val="00551407"/>
    <w:rsid w:val="0055336C"/>
    <w:rsid w:val="0055729B"/>
    <w:rsid w:val="00561991"/>
    <w:rsid w:val="005739B7"/>
    <w:rsid w:val="005B2C51"/>
    <w:rsid w:val="0060092D"/>
    <w:rsid w:val="006613CB"/>
    <w:rsid w:val="006623C1"/>
    <w:rsid w:val="00670C9E"/>
    <w:rsid w:val="00671FCA"/>
    <w:rsid w:val="006727D8"/>
    <w:rsid w:val="00677609"/>
    <w:rsid w:val="006900C0"/>
    <w:rsid w:val="006A5CAE"/>
    <w:rsid w:val="006B2E06"/>
    <w:rsid w:val="006D18FC"/>
    <w:rsid w:val="006D3A24"/>
    <w:rsid w:val="006D4CB8"/>
    <w:rsid w:val="006D58A1"/>
    <w:rsid w:val="006D72C6"/>
    <w:rsid w:val="00745365"/>
    <w:rsid w:val="0078501E"/>
    <w:rsid w:val="00787F67"/>
    <w:rsid w:val="00795883"/>
    <w:rsid w:val="007B0841"/>
    <w:rsid w:val="007D119C"/>
    <w:rsid w:val="007E3C88"/>
    <w:rsid w:val="007E5819"/>
    <w:rsid w:val="00811C89"/>
    <w:rsid w:val="0081445B"/>
    <w:rsid w:val="00843BEB"/>
    <w:rsid w:val="008467B0"/>
    <w:rsid w:val="00857D56"/>
    <w:rsid w:val="00857FE1"/>
    <w:rsid w:val="008658FF"/>
    <w:rsid w:val="008669E0"/>
    <w:rsid w:val="00896335"/>
    <w:rsid w:val="008D25D6"/>
    <w:rsid w:val="008D4482"/>
    <w:rsid w:val="008E0D89"/>
    <w:rsid w:val="008E695F"/>
    <w:rsid w:val="008F0205"/>
    <w:rsid w:val="009179FE"/>
    <w:rsid w:val="00917F1A"/>
    <w:rsid w:val="009719B0"/>
    <w:rsid w:val="0097282E"/>
    <w:rsid w:val="009756BE"/>
    <w:rsid w:val="00977728"/>
    <w:rsid w:val="00992197"/>
    <w:rsid w:val="009A20E2"/>
    <w:rsid w:val="009A59A9"/>
    <w:rsid w:val="009B2AB6"/>
    <w:rsid w:val="009C1149"/>
    <w:rsid w:val="009F76E0"/>
    <w:rsid w:val="00A078CF"/>
    <w:rsid w:val="00A2680B"/>
    <w:rsid w:val="00A413FA"/>
    <w:rsid w:val="00AB7F52"/>
    <w:rsid w:val="00AC050E"/>
    <w:rsid w:val="00AE1CAF"/>
    <w:rsid w:val="00AE7322"/>
    <w:rsid w:val="00AF09A2"/>
    <w:rsid w:val="00B14B3F"/>
    <w:rsid w:val="00B16BF8"/>
    <w:rsid w:val="00B21F9E"/>
    <w:rsid w:val="00B2464C"/>
    <w:rsid w:val="00B35EC6"/>
    <w:rsid w:val="00B51FDB"/>
    <w:rsid w:val="00B706FF"/>
    <w:rsid w:val="00B720CA"/>
    <w:rsid w:val="00B75D8C"/>
    <w:rsid w:val="00BA2DE3"/>
    <w:rsid w:val="00BB47EA"/>
    <w:rsid w:val="00BC3EE0"/>
    <w:rsid w:val="00BD3B2F"/>
    <w:rsid w:val="00BF0792"/>
    <w:rsid w:val="00C0783C"/>
    <w:rsid w:val="00C33267"/>
    <w:rsid w:val="00C33739"/>
    <w:rsid w:val="00C7781F"/>
    <w:rsid w:val="00C87B54"/>
    <w:rsid w:val="00C919E3"/>
    <w:rsid w:val="00CD6FDB"/>
    <w:rsid w:val="00D535D6"/>
    <w:rsid w:val="00D60176"/>
    <w:rsid w:val="00D70C3B"/>
    <w:rsid w:val="00D8234C"/>
    <w:rsid w:val="00D85E36"/>
    <w:rsid w:val="00D868B4"/>
    <w:rsid w:val="00D93EFC"/>
    <w:rsid w:val="00DA32A4"/>
    <w:rsid w:val="00DB5C44"/>
    <w:rsid w:val="00DE6D0B"/>
    <w:rsid w:val="00E00688"/>
    <w:rsid w:val="00E2771E"/>
    <w:rsid w:val="00E656B6"/>
    <w:rsid w:val="00E66AFC"/>
    <w:rsid w:val="00E71027"/>
    <w:rsid w:val="00F23CB9"/>
    <w:rsid w:val="00F43E54"/>
    <w:rsid w:val="00F5063D"/>
    <w:rsid w:val="00F61716"/>
    <w:rsid w:val="00F62800"/>
    <w:rsid w:val="00F63D26"/>
    <w:rsid w:val="00F83B4B"/>
    <w:rsid w:val="00FB6071"/>
    <w:rsid w:val="00FB77A8"/>
    <w:rsid w:val="00FF4640"/>
    <w:rsid w:val="00FF6FC2"/>
    <w:rsid w:val="02E45BCC"/>
    <w:rsid w:val="058E50FF"/>
    <w:rsid w:val="08E5647B"/>
    <w:rsid w:val="1763586C"/>
    <w:rsid w:val="19823668"/>
    <w:rsid w:val="203F2BC2"/>
    <w:rsid w:val="2DA52CCD"/>
    <w:rsid w:val="2DE7275E"/>
    <w:rsid w:val="35FD5321"/>
    <w:rsid w:val="3A07259A"/>
    <w:rsid w:val="41645DE5"/>
    <w:rsid w:val="4490658A"/>
    <w:rsid w:val="58873AD9"/>
    <w:rsid w:val="5DCD51C7"/>
    <w:rsid w:val="60804B6E"/>
    <w:rsid w:val="616E47F7"/>
    <w:rsid w:val="63D619DB"/>
    <w:rsid w:val="6598171C"/>
    <w:rsid w:val="77EF5FFC"/>
    <w:rsid w:val="7FFE1BC7"/>
    <w:rsid w:val="FDF571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23"/>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link w:val="32"/>
    <w:qFormat/>
    <w:uiPriority w:val="0"/>
    <w:pPr>
      <w:spacing w:before="240" w:after="60"/>
      <w:jc w:val="center"/>
      <w:outlineLvl w:val="0"/>
    </w:pPr>
    <w:rPr>
      <w:rFonts w:asciiTheme="majorHAnsi" w:hAnsiTheme="majorHAnsi" w:cstheme="majorBidi"/>
      <w:b/>
      <w:bCs/>
      <w:sz w:val="32"/>
      <w:szCs w:val="32"/>
    </w:rPr>
  </w:style>
  <w:style w:type="character" w:styleId="10">
    <w:name w:val="Strong"/>
    <w:qFormat/>
    <w:uiPriority w:val="0"/>
    <w:rPr>
      <w:b/>
      <w:bCs/>
    </w:rPr>
  </w:style>
  <w:style w:type="character" w:styleId="11">
    <w:name w:val="page number"/>
    <w:basedOn w:val="9"/>
    <w:qFormat/>
    <w:uiPriority w:val="0"/>
  </w:style>
  <w:style w:type="character" w:styleId="12">
    <w:name w:val="FollowedHyperlink"/>
    <w:qFormat/>
    <w:uiPriority w:val="0"/>
    <w:rPr>
      <w:color w:val="2D64B3"/>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Variable"/>
    <w:basedOn w:val="9"/>
    <w:qFormat/>
    <w:uiPriority w:val="0"/>
  </w:style>
  <w:style w:type="character" w:styleId="16">
    <w:name w:val="Hyperlink"/>
    <w:unhideWhenUsed/>
    <w:qFormat/>
    <w:uiPriority w:val="0"/>
    <w:rPr>
      <w:color w:val="2D64B3"/>
      <w:u w:val="none"/>
    </w:rPr>
  </w:style>
  <w:style w:type="character" w:styleId="17">
    <w:name w:val="HTML Code"/>
    <w:qFormat/>
    <w:uiPriority w:val="0"/>
    <w:rPr>
      <w:rFonts w:hint="eastAsia" w:ascii="Arial" w:hAnsi="Arial" w:cs="Arial"/>
      <w:sz w:val="20"/>
    </w:rPr>
  </w:style>
  <w:style w:type="character" w:styleId="18">
    <w:name w:val="HTML Cite"/>
    <w:basedOn w:val="9"/>
    <w:qFormat/>
    <w:uiPriority w:val="0"/>
  </w:style>
  <w:style w:type="character" w:styleId="19">
    <w:name w:val="HTML Keyboard"/>
    <w:qFormat/>
    <w:uiPriority w:val="0"/>
    <w:rPr>
      <w:rFonts w:ascii="Arial" w:hAnsi="Arial" w:cs="Arial"/>
      <w:sz w:val="20"/>
    </w:rPr>
  </w:style>
  <w:style w:type="character" w:styleId="20">
    <w:name w:val="HTML Sample"/>
    <w:qFormat/>
    <w:uiPriority w:val="0"/>
    <w:rPr>
      <w:rFonts w:ascii="Arial" w:hAnsi="Arial" w:cs="Arial"/>
    </w:rPr>
  </w:style>
  <w:style w:type="paragraph" w:customStyle="1" w:styleId="21">
    <w:name w:val="[基本段落]"/>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页脚 字符"/>
    <w:link w:val="4"/>
    <w:qFormat/>
    <w:uiPriority w:val="99"/>
    <w:rPr>
      <w:kern w:val="2"/>
      <w:sz w:val="18"/>
      <w:szCs w:val="18"/>
    </w:rPr>
  </w:style>
  <w:style w:type="character" w:customStyle="1" w:styleId="24">
    <w:name w:val="bds_more"/>
    <w:qFormat/>
    <w:uiPriority w:val="0"/>
    <w:rPr>
      <w:rFonts w:hint="eastAsia" w:ascii="宋体" w:hAnsi="宋体" w:eastAsia="宋体" w:cs="宋体"/>
    </w:rPr>
  </w:style>
  <w:style w:type="character" w:customStyle="1" w:styleId="25">
    <w:name w:val="bds_more1"/>
    <w:basedOn w:val="9"/>
    <w:qFormat/>
    <w:uiPriority w:val="0"/>
  </w:style>
  <w:style w:type="character" w:customStyle="1" w:styleId="26">
    <w:name w:val="bds_more2"/>
    <w:basedOn w:val="9"/>
    <w:qFormat/>
    <w:uiPriority w:val="0"/>
  </w:style>
  <w:style w:type="character" w:customStyle="1" w:styleId="27">
    <w:name w:val="num"/>
    <w:qFormat/>
    <w:uiPriority w:val="0"/>
    <w:rPr>
      <w:b/>
      <w:color w:val="FF7800"/>
    </w:rPr>
  </w:style>
  <w:style w:type="character" w:customStyle="1" w:styleId="28">
    <w:name w:val="legend"/>
    <w:qFormat/>
    <w:uiPriority w:val="0"/>
    <w:rPr>
      <w:color w:val="73B304"/>
      <w:shd w:val="clear" w:color="auto" w:fill="FFFFFF"/>
    </w:rPr>
  </w:style>
  <w:style w:type="character" w:customStyle="1" w:styleId="29">
    <w:name w:val="bds_nopic"/>
    <w:basedOn w:val="9"/>
    <w:qFormat/>
    <w:uiPriority w:val="0"/>
  </w:style>
  <w:style w:type="character" w:customStyle="1" w:styleId="30">
    <w:name w:val="bds_nopic1"/>
    <w:basedOn w:val="9"/>
    <w:qFormat/>
    <w:uiPriority w:val="0"/>
  </w:style>
  <w:style w:type="character" w:customStyle="1" w:styleId="31">
    <w:name w:val="bds_nopic2"/>
    <w:basedOn w:val="9"/>
    <w:qFormat/>
    <w:uiPriority w:val="0"/>
  </w:style>
  <w:style w:type="character" w:customStyle="1" w:styleId="32">
    <w:name w:val="标题 字符"/>
    <w:basedOn w:val="9"/>
    <w:link w:val="7"/>
    <w:qFormat/>
    <w:uiPriority w:val="0"/>
    <w:rPr>
      <w:rFonts w:asciiTheme="majorHAnsi" w:hAnsiTheme="majorHAnsi" w:cstheme="majorBidi"/>
      <w:b/>
      <w:bCs/>
      <w:kern w:val="2"/>
      <w:sz w:val="32"/>
      <w:szCs w:val="32"/>
    </w:rPr>
  </w:style>
  <w:style w:type="character" w:customStyle="1" w:styleId="33">
    <w:name w:val="标题 1 字符"/>
    <w:basedOn w:val="9"/>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809</Words>
  <Characters>4612</Characters>
  <Lines>38</Lines>
  <Paragraphs>10</Paragraphs>
  <TotalTime>42</TotalTime>
  <ScaleCrop>false</ScaleCrop>
  <LinksUpToDate>false</LinksUpToDate>
  <CharactersWithSpaces>5411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2019-04-20T00:39:00Z</dcterms:created>
  <dc:creator>Administrator</dc:creator>
  <cp:lastModifiedBy>法制信访科</cp:lastModifiedBy>
  <cp:lastPrinted>2018-11-29T01:00:00Z</cp:lastPrinted>
  <dcterms:modified xsi:type="dcterms:W3CDTF">2021-07-23T11:40:25Z</dcterms:modified>
  <dc:title>北京市十一学校章程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