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0" w:firstLineChars="0"/>
        <w:jc w:val="center"/>
        <w:rPr>
          <w:rFonts w:asciiTheme="minorEastAsia" w:hAnsiTheme="minorEastAsia"/>
          <w:b/>
          <w:color w:val="000000" w:themeColor="text1"/>
          <w:sz w:val="44"/>
          <w:szCs w:val="44"/>
          <w:highlight w:val="none"/>
          <w14:textFill>
            <w14:solidFill>
              <w14:schemeClr w14:val="tx1"/>
            </w14:solidFill>
          </w14:textFill>
        </w:rPr>
      </w:pPr>
      <w:bookmarkStart w:id="0" w:name="_GoBack"/>
      <w:r>
        <w:rPr>
          <w:rFonts w:hint="eastAsia" w:asciiTheme="minorEastAsia" w:hAnsiTheme="minorEastAsia"/>
          <w:b/>
          <w:color w:val="000000" w:themeColor="text1"/>
          <w:sz w:val="44"/>
          <w:szCs w:val="44"/>
          <w:highlight w:val="none"/>
          <w14:textFill>
            <w14:solidFill>
              <w14:schemeClr w14:val="tx1"/>
            </w14:solidFill>
          </w14:textFill>
        </w:rPr>
        <w:t>北京</w:t>
      </w:r>
      <w:r>
        <w:rPr>
          <w:rFonts w:asciiTheme="minorEastAsia" w:hAnsiTheme="minorEastAsia"/>
          <w:b/>
          <w:color w:val="000000" w:themeColor="text1"/>
          <w:sz w:val="44"/>
          <w:szCs w:val="44"/>
          <w:highlight w:val="none"/>
          <w14:textFill>
            <w14:solidFill>
              <w14:schemeClr w14:val="tx1"/>
            </w14:solidFill>
          </w14:textFill>
        </w:rPr>
        <w:t>科技大学附属小学章程</w:t>
      </w:r>
    </w:p>
    <w:p>
      <w:pPr>
        <w:spacing w:line="480" w:lineRule="exact"/>
        <w:ind w:firstLine="481" w:firstLineChars="200"/>
        <w:jc w:val="cente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w:t>
      </w:r>
      <w:r>
        <w:rPr>
          <w:rFonts w:hint="eastAsia" w:asciiTheme="minorEastAsia" w:hAnsiTheme="minorEastAsia"/>
          <w:b/>
          <w:color w:val="000000" w:themeColor="text1"/>
          <w:sz w:val="24"/>
          <w:szCs w:val="24"/>
          <w:highlight w:val="none"/>
          <w:lang w:eastAsia="zh-CN"/>
          <w14:textFill>
            <w14:solidFill>
              <w14:schemeClr w14:val="tx1"/>
            </w14:solidFill>
          </w14:textFill>
        </w:rPr>
        <w:t>修订</w:t>
      </w:r>
      <w:r>
        <w:rPr>
          <w:rFonts w:hint="eastAsia" w:asciiTheme="minorEastAsia" w:hAnsiTheme="minorEastAsia"/>
          <w:b/>
          <w:color w:val="000000" w:themeColor="text1"/>
          <w:sz w:val="24"/>
          <w:szCs w:val="24"/>
          <w:highlight w:val="none"/>
          <w14:textFill>
            <w14:solidFill>
              <w14:schemeClr w14:val="tx1"/>
            </w14:solidFill>
          </w14:textFill>
        </w:rPr>
        <w:t>稿）</w:t>
      </w:r>
    </w:p>
    <w:p>
      <w:pPr>
        <w:spacing w:line="480" w:lineRule="exact"/>
        <w:ind w:firstLine="481" w:firstLineChars="200"/>
        <w:jc w:val="center"/>
        <w:rPr>
          <w:rFonts w:asciiTheme="minorEastAsia" w:hAnsiTheme="minorEastAsia"/>
          <w:b/>
          <w:color w:val="000000" w:themeColor="text1"/>
          <w:sz w:val="24"/>
          <w:szCs w:val="24"/>
          <w:highlight w:val="none"/>
          <w14:textFill>
            <w14:solidFill>
              <w14:schemeClr w14:val="tx1"/>
            </w14:solidFill>
          </w14:textFill>
        </w:rPr>
      </w:pPr>
    </w:p>
    <w:p>
      <w:pPr>
        <w:spacing w:line="480" w:lineRule="exact"/>
        <w:ind w:firstLine="481" w:firstLineChars="200"/>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序言</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北京科技大学附属小学创建于1953年</w:t>
      </w:r>
      <w:r>
        <w:rPr>
          <w:rFonts w:asciiTheme="minorEastAsia" w:hAnsiTheme="minorEastAsia"/>
          <w:color w:val="000000" w:themeColor="text1"/>
          <w:sz w:val="24"/>
          <w:szCs w:val="24"/>
          <w:highlight w:val="none"/>
          <w14:textFill>
            <w14:solidFill>
              <w14:schemeClr w14:val="tx1"/>
            </w14:solidFill>
          </w14:textFill>
        </w:rPr>
        <w:t>9月，原名为北京钢铁工业学院员工子弟小学，至今已有</w:t>
      </w:r>
      <w:r>
        <w:rPr>
          <w:rFonts w:hint="eastAsia" w:asciiTheme="minorEastAsia" w:hAnsiTheme="minorEastAsia"/>
          <w:color w:val="000000" w:themeColor="text1"/>
          <w:sz w:val="24"/>
          <w:szCs w:val="24"/>
          <w:highlight w:val="none"/>
          <w:lang w:val="en-US" w:eastAsia="zh-CN"/>
          <w14:textFill>
            <w14:solidFill>
              <w14:schemeClr w14:val="tx1"/>
            </w14:solidFill>
          </w14:textFill>
        </w:rPr>
        <w:t>68</w:t>
      </w:r>
      <w:r>
        <w:rPr>
          <w:rFonts w:asciiTheme="minorEastAsia" w:hAnsiTheme="minorEastAsia"/>
          <w:color w:val="000000" w:themeColor="text1"/>
          <w:sz w:val="24"/>
          <w:szCs w:val="24"/>
          <w:highlight w:val="none"/>
          <w14:textFill>
            <w14:solidFill>
              <w14:schemeClr w14:val="tx1"/>
            </w14:solidFill>
          </w14:textFill>
        </w:rPr>
        <w:t>年的历史。历经两次更名，1960年更名为北京钢铁学院附属小学，1988年更名为北京科技大学附属小学。行政隶属于北京科技大学，业务由海淀区教委指导，是一所全日制六年制小学。</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学校位于海淀区学院路</w:t>
      </w:r>
      <w:r>
        <w:rPr>
          <w:rFonts w:asciiTheme="minorEastAsia" w:hAnsiTheme="minorEastAsia"/>
          <w:color w:val="000000" w:themeColor="text1"/>
          <w:sz w:val="24"/>
          <w:szCs w:val="24"/>
          <w:highlight w:val="none"/>
          <w14:textFill>
            <w14:solidFill>
              <w14:schemeClr w14:val="tx1"/>
            </w14:solidFill>
          </w14:textFill>
        </w:rPr>
        <w:t>30号北京科技大学校</w:t>
      </w:r>
      <w:r>
        <w:rPr>
          <w:rFonts w:hint="eastAsia" w:asciiTheme="minorEastAsia" w:hAnsiTheme="minorEastAsia"/>
          <w:color w:val="000000" w:themeColor="text1"/>
          <w:sz w:val="24"/>
          <w:szCs w:val="24"/>
          <w:highlight w:val="none"/>
          <w14:textFill>
            <w14:solidFill>
              <w14:schemeClr w14:val="tx1"/>
            </w14:solidFill>
          </w14:textFill>
        </w:rPr>
        <w:t>内东北角，占地面积</w:t>
      </w:r>
      <w:r>
        <w:rPr>
          <w:rFonts w:asciiTheme="minorEastAsia" w:hAnsiTheme="minorEastAsia"/>
          <w:color w:val="000000" w:themeColor="text1"/>
          <w:sz w:val="24"/>
          <w:szCs w:val="24"/>
          <w:highlight w:val="none"/>
          <w14:textFill>
            <w14:solidFill>
              <w14:schemeClr w14:val="tx1"/>
            </w14:solidFill>
          </w14:textFill>
        </w:rPr>
        <w:t>9000余平方米，建筑面积3000余平方米，现有6个年级，24个教学班，近900名学生。设有美术教室、音乐教室、计算机教室、书法教室、科技教室、化生实验室、舞蹈练功厅等专用教室，同时还建有多媒体大厅、红领巾广播站、计算机宽带网及全塑胶灯光足球场，教室和室内公共区域新风系统全覆盖。</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 xml:space="preserve"> 附小</w:t>
      </w:r>
      <w:r>
        <w:rPr>
          <w:rFonts w:hint="eastAsia" w:asciiTheme="minorEastAsia" w:hAnsiTheme="minorEastAsia"/>
          <w:color w:val="000000" w:themeColor="text1"/>
          <w:sz w:val="24"/>
          <w:szCs w:val="24"/>
          <w:highlight w:val="none"/>
          <w14:textFill>
            <w14:solidFill>
              <w14:schemeClr w14:val="tx1"/>
            </w14:solidFill>
          </w14:textFill>
        </w:rPr>
        <w:t>努力</w:t>
      </w:r>
      <w:r>
        <w:rPr>
          <w:rFonts w:asciiTheme="minorEastAsia" w:hAnsiTheme="minorEastAsia"/>
          <w:color w:val="000000" w:themeColor="text1"/>
          <w:sz w:val="24"/>
          <w:szCs w:val="24"/>
          <w:highlight w:val="none"/>
          <w14:textFill>
            <w14:solidFill>
              <w14:schemeClr w14:val="tx1"/>
            </w14:solidFill>
          </w14:textFill>
        </w:rPr>
        <w:t>构建教育教学</w:t>
      </w:r>
      <w:r>
        <w:rPr>
          <w:rFonts w:hint="eastAsia" w:asciiTheme="minorEastAsia" w:hAnsiTheme="minorEastAsia"/>
          <w:color w:val="000000" w:themeColor="text1"/>
          <w:sz w:val="24"/>
          <w:szCs w:val="24"/>
          <w:highlight w:val="none"/>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管理、服务三位一体</w:t>
      </w:r>
      <w:r>
        <w:rPr>
          <w:rFonts w:hint="eastAsia" w:asciiTheme="minorEastAsia" w:hAnsiTheme="minorEastAsia"/>
          <w:color w:val="000000" w:themeColor="text1"/>
          <w:sz w:val="24"/>
          <w:szCs w:val="24"/>
          <w:highlight w:val="none"/>
          <w14:textFill>
            <w14:solidFill>
              <w14:schemeClr w14:val="tx1"/>
            </w14:solidFill>
          </w14:textFill>
        </w:rPr>
        <w:t>育人</w:t>
      </w:r>
      <w:r>
        <w:rPr>
          <w:rFonts w:asciiTheme="minorEastAsia" w:hAnsiTheme="minorEastAsia"/>
          <w:color w:val="000000" w:themeColor="text1"/>
          <w:sz w:val="24"/>
          <w:szCs w:val="24"/>
          <w:highlight w:val="none"/>
          <w14:textFill>
            <w14:solidFill>
              <w14:schemeClr w14:val="tx1"/>
            </w14:solidFill>
          </w14:textFill>
        </w:rPr>
        <w:t>体系，</w:t>
      </w:r>
      <w:r>
        <w:rPr>
          <w:rFonts w:hint="eastAsia" w:asciiTheme="minorEastAsia" w:hAnsiTheme="minorEastAsia"/>
          <w:color w:val="000000" w:themeColor="text1"/>
          <w:sz w:val="24"/>
          <w:szCs w:val="24"/>
          <w:highlight w:val="none"/>
          <w14:textFill>
            <w14:solidFill>
              <w14:schemeClr w14:val="tx1"/>
            </w14:solidFill>
          </w14:textFill>
        </w:rPr>
        <w:t>坚持以传统文化浸润学生心灵，科技教育引领学生发展，体育运动强健体魄，美育熏陶增进艺术修养，培养崇尚真知，兼有开阔的国际视野，并具</w:t>
      </w:r>
      <w:r>
        <w:rPr>
          <w:rFonts w:asciiTheme="minorEastAsia" w:hAnsiTheme="minorEastAsia"/>
          <w:color w:val="000000" w:themeColor="text1"/>
          <w:sz w:val="24"/>
          <w:szCs w:val="24"/>
          <w:highlight w:val="none"/>
          <w14:textFill>
            <w14:solidFill>
              <w14:schemeClr w14:val="tx1"/>
            </w14:solidFill>
          </w14:textFill>
        </w:rPr>
        <w:t>君子品格的现代公民。</w:t>
      </w:r>
      <w:r>
        <w:rPr>
          <w:rFonts w:hint="eastAsia" w:asciiTheme="minorEastAsia" w:hAnsiTheme="minorEastAsia"/>
          <w:color w:val="000000" w:themeColor="text1"/>
          <w:sz w:val="24"/>
          <w:szCs w:val="24"/>
          <w:highlight w:val="none"/>
          <w14:textFill>
            <w14:solidFill>
              <w14:schemeClr w14:val="tx1"/>
            </w14:solidFill>
          </w14:textFill>
        </w:rPr>
        <w:t>全面推进素质教育进程，逐渐形成</w:t>
      </w:r>
      <w:r>
        <w:rPr>
          <w:rFonts w:asciiTheme="minorEastAsia" w:hAnsiTheme="minorEastAsia"/>
          <w:color w:val="000000" w:themeColor="text1"/>
          <w:sz w:val="24"/>
          <w:szCs w:val="24"/>
          <w:highlight w:val="none"/>
          <w14:textFill>
            <w14:solidFill>
              <w14:schemeClr w14:val="tx1"/>
            </w14:solidFill>
          </w14:textFill>
        </w:rPr>
        <w:t>自己的办学特色，</w:t>
      </w:r>
      <w:r>
        <w:rPr>
          <w:rFonts w:hint="eastAsia" w:asciiTheme="minorEastAsia" w:hAnsiTheme="minorEastAsia"/>
          <w:color w:val="000000" w:themeColor="text1"/>
          <w:sz w:val="24"/>
          <w:szCs w:val="24"/>
          <w:highlight w:val="none"/>
          <w14:textFill>
            <w14:solidFill>
              <w14:schemeClr w14:val="tx1"/>
            </w14:solidFill>
          </w14:textFill>
        </w:rPr>
        <w:t>为孩子的终身发展奠定良好基础。</w:t>
      </w:r>
    </w:p>
    <w:p>
      <w:pPr>
        <w:spacing w:line="480" w:lineRule="exact"/>
        <w:ind w:firstLine="481" w:firstLineChars="200"/>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第一章</w:t>
      </w:r>
      <w:r>
        <w:rPr>
          <w:rFonts w:asciiTheme="minorEastAsia" w:hAnsiTheme="minorEastAsia"/>
          <w:b/>
          <w:color w:val="000000" w:themeColor="text1"/>
          <w:sz w:val="24"/>
          <w:szCs w:val="24"/>
          <w:highlight w:val="none"/>
          <w14:textFill>
            <w14:solidFill>
              <w14:schemeClr w14:val="tx1"/>
            </w14:solidFill>
          </w14:textFill>
        </w:rPr>
        <w:t xml:space="preserve">   </w:t>
      </w:r>
      <w:r>
        <w:rPr>
          <w:rFonts w:hint="eastAsia" w:asciiTheme="minorEastAsia" w:hAnsiTheme="minorEastAsia"/>
          <w:b/>
          <w:color w:val="000000" w:themeColor="text1"/>
          <w:sz w:val="24"/>
          <w:szCs w:val="24"/>
          <w:highlight w:val="none"/>
          <w14:textFill>
            <w14:solidFill>
              <w14:schemeClr w14:val="tx1"/>
            </w14:solidFill>
          </w14:textFill>
        </w:rPr>
        <w:t>总</w:t>
      </w:r>
      <w:r>
        <w:rPr>
          <w:rFonts w:asciiTheme="minorEastAsia" w:hAnsiTheme="minorEastAsia"/>
          <w:b/>
          <w:color w:val="000000" w:themeColor="text1"/>
          <w:sz w:val="24"/>
          <w:szCs w:val="24"/>
          <w:highlight w:val="none"/>
          <w14:textFill>
            <w14:solidFill>
              <w14:schemeClr w14:val="tx1"/>
            </w14:solidFill>
          </w14:textFill>
        </w:rPr>
        <w:t xml:space="preserve">  </w:t>
      </w:r>
      <w:r>
        <w:rPr>
          <w:rFonts w:hint="eastAsia" w:asciiTheme="minorEastAsia" w:hAnsiTheme="minorEastAsia"/>
          <w:b/>
          <w:color w:val="000000" w:themeColor="text1"/>
          <w:sz w:val="24"/>
          <w:szCs w:val="24"/>
          <w:highlight w:val="none"/>
          <w14:textFill>
            <w14:solidFill>
              <w14:schemeClr w14:val="tx1"/>
            </w14:solidFill>
          </w14:textFill>
        </w:rPr>
        <w:t>则</w:t>
      </w:r>
    </w:p>
    <w:p>
      <w:pPr>
        <w:spacing w:line="480" w:lineRule="exact"/>
        <w:ind w:firstLine="480" w:firstLineChars="200"/>
        <w:jc w:val="left"/>
        <w:rPr>
          <w:rFonts w:hint="eastAsia" w:asciiTheme="minorEastAsia" w:hAnsi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第一条  全面贯彻党的教育</w:t>
      </w:r>
      <w:r>
        <w:rPr>
          <w:rFonts w:hint="eastAsia" w:asciiTheme="minorEastAsia" w:hAnsiTheme="minorEastAsia"/>
          <w:color w:val="000000" w:themeColor="text1"/>
          <w:sz w:val="24"/>
          <w:szCs w:val="24"/>
          <w:highlight w:val="none"/>
          <w14:textFill>
            <w14:solidFill>
              <w14:schemeClr w14:val="tx1"/>
            </w14:solidFill>
          </w14:textFill>
        </w:rPr>
        <w:t>方针，</w:t>
      </w:r>
      <w:r>
        <w:rPr>
          <w:rFonts w:hint="eastAsia" w:asciiTheme="minorEastAsia" w:hAnsiTheme="minorEastAsia"/>
          <w:color w:val="000000" w:themeColor="text1"/>
          <w:sz w:val="24"/>
          <w:szCs w:val="24"/>
          <w:highlight w:val="none"/>
          <w:lang w:val="en-US" w:eastAsia="zh-CN"/>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spacing w:line="480" w:lineRule="exact"/>
        <w:ind w:firstLine="480" w:firstLineChars="200"/>
        <w:jc w:val="left"/>
        <w:rPr>
          <w:rFonts w:hint="eastAsia" w:asciiTheme="minorEastAsia" w:hAnsi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olor w:val="000000" w:themeColor="text1"/>
          <w:sz w:val="24"/>
          <w:szCs w:val="24"/>
          <w:highlight w:val="none"/>
          <w:lang w:val="en-US" w:eastAsia="zh-CN"/>
          <w14:textFill>
            <w14:solidFill>
              <w14:schemeClr w14:val="tx1"/>
            </w14:solidFill>
          </w14:textFill>
        </w:rPr>
        <w:t>第二条  牢固树立依法办事、尊重章程、法律规则面前人人平等的理念，形成学校依法办学，教师依法执教，社会依法支持和参与学校管理的格局；要增强运用法治思维和法律手段解决学校改革发展中突出矛盾和问题的能力，</w:t>
      </w:r>
      <w:r>
        <w:rPr>
          <w:rFonts w:hint="eastAsia" w:asciiTheme="minorEastAsia" w:hAnsiTheme="minorEastAsia"/>
          <w:color w:val="000000" w:themeColor="text1"/>
          <w:sz w:val="24"/>
          <w:szCs w:val="24"/>
          <w:highlight w:val="none"/>
          <w14:textFill>
            <w14:solidFill>
              <w14:schemeClr w14:val="tx1"/>
            </w14:solidFill>
          </w14:textFill>
        </w:rPr>
        <w:t>规范学校内部管理体制和运行机制，推动学校依法治校，</w:t>
      </w:r>
      <w:r>
        <w:rPr>
          <w:rFonts w:hint="eastAsia" w:asciiTheme="minorEastAsia" w:hAnsiTheme="minorEastAsia"/>
          <w:color w:val="000000" w:themeColor="text1"/>
          <w:sz w:val="24"/>
          <w:szCs w:val="24"/>
          <w:highlight w:val="none"/>
          <w:lang w:val="en-US" w:eastAsia="zh-CN"/>
          <w14:textFill>
            <w14:solidFill>
              <w14:schemeClr w14:val="tx1"/>
            </w14:solidFill>
          </w14:textFill>
        </w:rPr>
        <w:t>全面提高学校依法管理的能力和水平。</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lang w:eastAsia="zh-CN"/>
          <w14:textFill>
            <w14:solidFill>
              <w14:schemeClr w14:val="tx1"/>
            </w14:solidFill>
          </w14:textFill>
        </w:rPr>
        <w:t>第三条</w:t>
      </w:r>
      <w:r>
        <w:rPr>
          <w:rFonts w:hint="eastAsia" w:asciiTheme="minorEastAsia" w:hAnsi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提高学校管理标准化、科学化、精细化水平，促进学校治</w:t>
      </w:r>
      <w:r>
        <w:rPr>
          <w:rFonts w:hint="eastAsia" w:asciiTheme="minorEastAsia" w:hAnsiTheme="minorEastAsia"/>
          <w:color w:val="000000" w:themeColor="text1"/>
          <w:sz w:val="24"/>
          <w:szCs w:val="24"/>
          <w:highlight w:val="none"/>
          <w14:textFill>
            <w14:solidFill>
              <w14:schemeClr w14:val="tx1"/>
            </w14:solidFill>
          </w14:textFill>
        </w:rPr>
        <w:t>理体系和治理能力现代化，提升育人质量和办学品质，建设现代学校制度，打造老百姓家门口的好学校，依据《中华人民共和国教育法》、《中华人民共和国义务教育法》、《中华人民共和国教师法》、《中华人民共和国未成年人保护法》、《全面推进依法治校实施纲要》、《义务教育学校管理标准》等相关法律和规定，结合学校实际情况，制定本章程。</w:t>
      </w:r>
    </w:p>
    <w:p>
      <w:pPr>
        <w:pStyle w:val="5"/>
        <w:spacing w:line="480" w:lineRule="exact"/>
        <w:ind w:firstLine="480" w:firstLineChars="20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第</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四</w:t>
      </w:r>
      <w:r>
        <w:rPr>
          <w:rFonts w:hint="eastAsia" w:asciiTheme="minorEastAsia" w:hAnsiTheme="minorEastAsia" w:eastAsiaTheme="minorEastAsia"/>
          <w:color w:val="000000" w:themeColor="text1"/>
          <w:szCs w:val="24"/>
          <w:highlight w:val="none"/>
          <w14:textFill>
            <w14:solidFill>
              <w14:schemeClr w14:val="tx1"/>
            </w14:solidFill>
          </w14:textFill>
        </w:rPr>
        <w:t>条</w:t>
      </w:r>
      <w:r>
        <w:rPr>
          <w:rFonts w:asciiTheme="minorEastAsia" w:hAnsiTheme="minorEastAsia" w:eastAsiaTheme="minorEastAsia"/>
          <w:color w:val="000000" w:themeColor="text1"/>
          <w:szCs w:val="24"/>
          <w:highlight w:val="none"/>
          <w14:textFill>
            <w14:solidFill>
              <w14:schemeClr w14:val="tx1"/>
            </w14:solidFill>
          </w14:textFill>
        </w:rPr>
        <w:t xml:space="preserve">  </w:t>
      </w:r>
      <w:r>
        <w:rPr>
          <w:rFonts w:hint="eastAsia" w:asciiTheme="minorEastAsia" w:hAnsiTheme="minorEastAsia" w:eastAsiaTheme="minorEastAsia"/>
          <w:color w:val="000000" w:themeColor="text1"/>
          <w:szCs w:val="24"/>
          <w:highlight w:val="none"/>
          <w14:textFill>
            <w14:solidFill>
              <w14:schemeClr w14:val="tx1"/>
            </w14:solidFill>
          </w14:textFill>
        </w:rPr>
        <w:t>学校全称为北京科技大学附属小学，英文表述为</w:t>
      </w:r>
      <w:r>
        <w:rPr>
          <w:rFonts w:asciiTheme="minorEastAsia" w:hAnsiTheme="minorEastAsia" w:eastAsiaTheme="minorEastAsia"/>
          <w:color w:val="000000" w:themeColor="text1"/>
          <w:szCs w:val="24"/>
          <w:highlight w:val="none"/>
          <w14:textFill>
            <w14:solidFill>
              <w14:schemeClr w14:val="tx1"/>
            </w14:solidFill>
          </w14:textFill>
        </w:rPr>
        <w:t>:The Affiliated Primary School of  University of Science and Technology Beijing</w:t>
      </w:r>
      <w:r>
        <w:rPr>
          <w:rFonts w:hint="eastAsia" w:asciiTheme="minorEastAsia" w:hAnsiTheme="minorEastAsia" w:eastAsiaTheme="minorEastAsia"/>
          <w:color w:val="000000" w:themeColor="text1"/>
          <w:szCs w:val="24"/>
          <w:highlight w:val="none"/>
          <w14:textFill>
            <w14:solidFill>
              <w14:schemeClr w14:val="tx1"/>
            </w14:solidFill>
          </w14:textFill>
        </w:rPr>
        <w:t>，地址为北京市海淀区学院路</w:t>
      </w:r>
      <w:r>
        <w:rPr>
          <w:rFonts w:asciiTheme="minorEastAsia" w:hAnsiTheme="minorEastAsia" w:eastAsiaTheme="minorEastAsia"/>
          <w:color w:val="000000" w:themeColor="text1"/>
          <w:szCs w:val="24"/>
          <w:highlight w:val="none"/>
          <w14:textFill>
            <w14:solidFill>
              <w14:schemeClr w14:val="tx1"/>
            </w14:solidFill>
          </w14:textFill>
        </w:rPr>
        <w:t>30</w:t>
      </w:r>
      <w:r>
        <w:rPr>
          <w:rFonts w:hint="eastAsia" w:asciiTheme="minorEastAsia" w:hAnsiTheme="minorEastAsia" w:eastAsiaTheme="minorEastAsia"/>
          <w:color w:val="000000" w:themeColor="text1"/>
          <w:szCs w:val="24"/>
          <w:highlight w:val="none"/>
          <w14:textFill>
            <w14:solidFill>
              <w14:schemeClr w14:val="tx1"/>
            </w14:solidFill>
          </w14:textFill>
        </w:rPr>
        <w:t>号北京科技大学院内。</w:t>
      </w:r>
    </w:p>
    <w:p>
      <w:pPr>
        <w:pStyle w:val="5"/>
        <w:spacing w:line="480" w:lineRule="exact"/>
        <w:ind w:firstLine="480" w:firstLineChars="20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第</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五</w:t>
      </w:r>
      <w:r>
        <w:rPr>
          <w:rFonts w:hint="eastAsia" w:asciiTheme="minorEastAsia" w:hAnsiTheme="minorEastAsia" w:eastAsiaTheme="minorEastAsia"/>
          <w:color w:val="000000" w:themeColor="text1"/>
          <w:szCs w:val="24"/>
          <w:highlight w:val="none"/>
          <w14:textFill>
            <w14:solidFill>
              <w14:schemeClr w14:val="tx1"/>
            </w14:solidFill>
          </w14:textFill>
        </w:rPr>
        <w:t>条</w:t>
      </w:r>
      <w:r>
        <w:rPr>
          <w:rFonts w:asciiTheme="minorEastAsia" w:hAnsiTheme="minorEastAsia" w:eastAsiaTheme="minorEastAsia"/>
          <w:color w:val="000000" w:themeColor="text1"/>
          <w:szCs w:val="24"/>
          <w:highlight w:val="none"/>
          <w14:textFill>
            <w14:solidFill>
              <w14:schemeClr w14:val="tx1"/>
            </w14:solidFill>
          </w14:textFill>
        </w:rPr>
        <w:t xml:space="preserve">   </w:t>
      </w:r>
      <w:r>
        <w:rPr>
          <w:rFonts w:hint="eastAsia" w:asciiTheme="minorEastAsia" w:hAnsiTheme="minorEastAsia" w:eastAsiaTheme="minorEastAsia"/>
          <w:color w:val="000000" w:themeColor="text1"/>
          <w:szCs w:val="24"/>
          <w:highlight w:val="none"/>
          <w14:textFill>
            <w14:solidFill>
              <w14:schemeClr w14:val="tx1"/>
            </w14:solidFill>
          </w14:textFill>
        </w:rPr>
        <w:t>学校</w:t>
      </w:r>
      <w:r>
        <w:rPr>
          <w:rFonts w:asciiTheme="minorEastAsia" w:hAnsiTheme="minorEastAsia" w:eastAsiaTheme="minorEastAsia"/>
          <w:color w:val="000000" w:themeColor="text1"/>
          <w:szCs w:val="24"/>
          <w:highlight w:val="none"/>
          <w14:textFill>
            <w14:solidFill>
              <w14:schemeClr w14:val="tx1"/>
            </w14:solidFill>
          </w14:textFill>
        </w:rPr>
        <w:t>由北京科技大学举办，经登记批准，</w:t>
      </w:r>
      <w:r>
        <w:rPr>
          <w:rFonts w:hint="eastAsia" w:asciiTheme="minorEastAsia" w:hAnsiTheme="minorEastAsia" w:eastAsiaTheme="minorEastAsia"/>
          <w:color w:val="000000" w:themeColor="text1"/>
          <w:szCs w:val="24"/>
          <w:highlight w:val="none"/>
          <w14:textFill>
            <w14:solidFill>
              <w14:schemeClr w14:val="tx1"/>
            </w14:solidFill>
          </w14:textFill>
        </w:rPr>
        <w:t>本校为实施六年制义务教育的全日制公办教育机构，行政隶属北京科技大学，不具有法人资格。学校招收北京科技大学教职工子女。</w:t>
      </w:r>
    </w:p>
    <w:p>
      <w:pPr>
        <w:pStyle w:val="5"/>
        <w:spacing w:line="480" w:lineRule="exact"/>
        <w:ind w:firstLine="480" w:firstLineChars="200"/>
        <w:rPr>
          <w:rFonts w:cs="MS Mincho"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第</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六</w:t>
      </w:r>
      <w:r>
        <w:rPr>
          <w:rFonts w:hint="eastAsia" w:asciiTheme="minorEastAsia" w:hAnsiTheme="minorEastAsia" w:eastAsiaTheme="minorEastAsia"/>
          <w:color w:val="000000" w:themeColor="text1"/>
          <w:szCs w:val="24"/>
          <w:highlight w:val="none"/>
          <w14:textFill>
            <w14:solidFill>
              <w14:schemeClr w14:val="tx1"/>
            </w14:solidFill>
          </w14:textFill>
        </w:rPr>
        <w:t>条</w:t>
      </w:r>
      <w:r>
        <w:rPr>
          <w:rFonts w:asciiTheme="minorEastAsia" w:hAnsiTheme="minorEastAsia" w:eastAsiaTheme="minorEastAsia"/>
          <w:color w:val="000000" w:themeColor="text1"/>
          <w:szCs w:val="24"/>
          <w:highlight w:val="none"/>
          <w14:textFill>
            <w14:solidFill>
              <w14:schemeClr w14:val="tx1"/>
            </w14:solidFill>
          </w14:textFill>
        </w:rPr>
        <w:t xml:space="preserve">  </w:t>
      </w:r>
      <w:r>
        <w:rPr>
          <w:rFonts w:hint="eastAsia" w:asciiTheme="minorEastAsia" w:hAnsiTheme="minorEastAsia" w:eastAsiaTheme="minorEastAsia"/>
          <w:color w:val="000000" w:themeColor="text1"/>
          <w:szCs w:val="24"/>
          <w:highlight w:val="none"/>
          <w14:textFill>
            <w14:solidFill>
              <w14:schemeClr w14:val="tx1"/>
            </w14:solidFill>
          </w14:textFill>
        </w:rPr>
        <w:t>学校坚持立德树人的根本导向，始终秉承“全面育人，办有特色，全面发展，学有特长”的办学思想，“为了孩子的终身发展服务”的办学宗旨，“高质量、创特色、争一流”的办学目标，</w:t>
      </w:r>
      <w:r>
        <w:rPr>
          <w:rFonts w:hint="eastAsia" w:cs="MS Mincho" w:asciiTheme="minorEastAsia" w:hAnsiTheme="minorEastAsia" w:eastAsiaTheme="minorEastAsia"/>
          <w:color w:val="000000" w:themeColor="text1"/>
          <w:szCs w:val="24"/>
          <w:highlight w:val="none"/>
          <w14:textFill>
            <w14:solidFill>
              <w14:schemeClr w14:val="tx1"/>
            </w14:solidFill>
          </w14:textFill>
        </w:rPr>
        <w:t>以“</w:t>
      </w:r>
      <w:r>
        <w:rPr>
          <w:rFonts w:cs="宋体" w:asciiTheme="minorEastAsia" w:hAnsiTheme="minorEastAsia" w:eastAsiaTheme="minorEastAsia"/>
          <w:color w:val="000000" w:themeColor="text1"/>
          <w:szCs w:val="24"/>
          <w:highlight w:val="none"/>
          <w14:textFill>
            <w14:solidFill>
              <w14:schemeClr w14:val="tx1"/>
            </w14:solidFill>
          </w14:textFill>
        </w:rPr>
        <w:t>诚实</w:t>
      </w:r>
      <w:r>
        <w:rPr>
          <w:rFonts w:hint="eastAsia" w:cs="MS Mincho" w:asciiTheme="minorEastAsia" w:hAnsiTheme="minorEastAsia" w:eastAsiaTheme="minorEastAsia"/>
          <w:color w:val="000000" w:themeColor="text1"/>
          <w:szCs w:val="24"/>
          <w:highlight w:val="none"/>
          <w14:textFill>
            <w14:solidFill>
              <w14:schemeClr w14:val="tx1"/>
            </w14:solidFill>
          </w14:textFill>
        </w:rPr>
        <w:t>勇敢、</w:t>
      </w:r>
      <w:r>
        <w:rPr>
          <w:rFonts w:cs="宋体" w:asciiTheme="minorEastAsia" w:hAnsiTheme="minorEastAsia" w:eastAsiaTheme="minorEastAsia"/>
          <w:color w:val="000000" w:themeColor="text1"/>
          <w:szCs w:val="24"/>
          <w:highlight w:val="none"/>
          <w14:textFill>
            <w14:solidFill>
              <w14:schemeClr w14:val="tx1"/>
            </w14:solidFill>
          </w14:textFill>
        </w:rPr>
        <w:t>团结</w:t>
      </w:r>
      <w:r>
        <w:rPr>
          <w:rFonts w:hint="eastAsia" w:cs="MS Mincho" w:asciiTheme="minorEastAsia" w:hAnsiTheme="minorEastAsia" w:eastAsiaTheme="minorEastAsia"/>
          <w:color w:val="000000" w:themeColor="text1"/>
          <w:szCs w:val="24"/>
          <w:highlight w:val="none"/>
          <w14:textFill>
            <w14:solidFill>
              <w14:schemeClr w14:val="tx1"/>
            </w14:solidFill>
          </w14:textFill>
        </w:rPr>
        <w:t>守</w:t>
      </w:r>
      <w:r>
        <w:rPr>
          <w:rFonts w:cs="宋体" w:asciiTheme="minorEastAsia" w:hAnsiTheme="minorEastAsia" w:eastAsiaTheme="minorEastAsia"/>
          <w:color w:val="000000" w:themeColor="text1"/>
          <w:szCs w:val="24"/>
          <w:highlight w:val="none"/>
          <w14:textFill>
            <w14:solidFill>
              <w14:schemeClr w14:val="tx1"/>
            </w14:solidFill>
          </w14:textFill>
        </w:rPr>
        <w:t>纪</w:t>
      </w:r>
      <w:r>
        <w:rPr>
          <w:rFonts w:hint="eastAsia" w:cs="MS Mincho" w:asciiTheme="minorEastAsia" w:hAnsiTheme="minorEastAsia" w:eastAsiaTheme="minorEastAsia"/>
          <w:color w:val="000000" w:themeColor="text1"/>
          <w:szCs w:val="24"/>
          <w:highlight w:val="none"/>
          <w14:textFill>
            <w14:solidFill>
              <w14:schemeClr w14:val="tx1"/>
            </w14:solidFill>
          </w14:textFill>
        </w:rPr>
        <w:t>、勤</w:t>
      </w:r>
      <w:r>
        <w:rPr>
          <w:rFonts w:cs="宋体" w:asciiTheme="minorEastAsia" w:hAnsiTheme="minorEastAsia" w:eastAsiaTheme="minorEastAsia"/>
          <w:color w:val="000000" w:themeColor="text1"/>
          <w:szCs w:val="24"/>
          <w:highlight w:val="none"/>
          <w14:textFill>
            <w14:solidFill>
              <w14:schemeClr w14:val="tx1"/>
            </w14:solidFill>
          </w14:textFill>
        </w:rPr>
        <w:t>奋创</w:t>
      </w:r>
      <w:r>
        <w:rPr>
          <w:rFonts w:hint="eastAsia" w:cs="MS Mincho" w:asciiTheme="minorEastAsia" w:hAnsiTheme="minorEastAsia" w:eastAsiaTheme="minorEastAsia"/>
          <w:color w:val="000000" w:themeColor="text1"/>
          <w:szCs w:val="24"/>
          <w:highlight w:val="none"/>
          <w14:textFill>
            <w14:solidFill>
              <w14:schemeClr w14:val="tx1"/>
            </w14:solidFill>
          </w14:textFill>
        </w:rPr>
        <w:t>新、活</w:t>
      </w:r>
      <w:r>
        <w:rPr>
          <w:rFonts w:cs="宋体" w:asciiTheme="minorEastAsia" w:hAnsiTheme="minorEastAsia" w:eastAsiaTheme="minorEastAsia"/>
          <w:color w:val="000000" w:themeColor="text1"/>
          <w:szCs w:val="24"/>
          <w:highlight w:val="none"/>
          <w14:textFill>
            <w14:solidFill>
              <w14:schemeClr w14:val="tx1"/>
            </w14:solidFill>
          </w14:textFill>
        </w:rPr>
        <w:t>泼</w:t>
      </w:r>
      <w:r>
        <w:rPr>
          <w:rFonts w:hint="eastAsia" w:cs="MS Mincho" w:asciiTheme="minorEastAsia" w:hAnsiTheme="minorEastAsia" w:eastAsiaTheme="minorEastAsia"/>
          <w:color w:val="000000" w:themeColor="text1"/>
          <w:szCs w:val="24"/>
          <w:highlight w:val="none"/>
          <w14:textFill>
            <w14:solidFill>
              <w14:schemeClr w14:val="tx1"/>
            </w14:solidFill>
          </w14:textFill>
        </w:rPr>
        <w:t>健美”</w:t>
      </w:r>
      <w:r>
        <w:rPr>
          <w:rFonts w:cs="宋体" w:asciiTheme="minorEastAsia" w:hAnsiTheme="minorEastAsia" w:eastAsiaTheme="minorEastAsia"/>
          <w:color w:val="000000" w:themeColor="text1"/>
          <w:szCs w:val="24"/>
          <w:highlight w:val="none"/>
          <w14:textFill>
            <w14:solidFill>
              <w14:schemeClr w14:val="tx1"/>
            </w14:solidFill>
          </w14:textFill>
        </w:rPr>
        <w:t>为</w:t>
      </w:r>
      <w:r>
        <w:rPr>
          <w:rFonts w:hint="eastAsia" w:cs="MS Mincho" w:asciiTheme="minorEastAsia" w:hAnsiTheme="minorEastAsia" w:eastAsiaTheme="minorEastAsia"/>
          <w:color w:val="000000" w:themeColor="text1"/>
          <w:szCs w:val="24"/>
          <w:highlight w:val="none"/>
          <w14:textFill>
            <w14:solidFill>
              <w14:schemeClr w14:val="tx1"/>
            </w14:solidFill>
          </w14:textFill>
        </w:rPr>
        <w:t>校</w:t>
      </w:r>
      <w:r>
        <w:rPr>
          <w:rFonts w:cs="宋体" w:asciiTheme="minorEastAsia" w:hAnsiTheme="minorEastAsia" w:eastAsiaTheme="minorEastAsia"/>
          <w:color w:val="000000" w:themeColor="text1"/>
          <w:szCs w:val="24"/>
          <w:highlight w:val="none"/>
          <w14:textFill>
            <w14:solidFill>
              <w14:schemeClr w14:val="tx1"/>
            </w14:solidFill>
          </w14:textFill>
        </w:rPr>
        <w:t>训</w:t>
      </w:r>
      <w:r>
        <w:rPr>
          <w:rFonts w:hint="eastAsia" w:cs="MS Mincho" w:asciiTheme="minorEastAsia" w:hAnsiTheme="minorEastAsia" w:eastAsiaTheme="minorEastAsia"/>
          <w:color w:val="000000" w:themeColor="text1"/>
          <w:szCs w:val="24"/>
          <w:highlight w:val="none"/>
          <w14:textFill>
            <w14:solidFill>
              <w14:schemeClr w14:val="tx1"/>
            </w14:solidFill>
          </w14:textFill>
        </w:rPr>
        <w:t>，扎</w:t>
      </w:r>
      <w:r>
        <w:rPr>
          <w:rFonts w:cs="宋体" w:asciiTheme="minorEastAsia" w:hAnsiTheme="minorEastAsia" w:eastAsiaTheme="minorEastAsia"/>
          <w:color w:val="000000" w:themeColor="text1"/>
          <w:szCs w:val="24"/>
          <w:highlight w:val="none"/>
          <w14:textFill>
            <w14:solidFill>
              <w14:schemeClr w14:val="tx1"/>
            </w14:solidFill>
          </w14:textFill>
        </w:rPr>
        <w:t>实</w:t>
      </w:r>
      <w:r>
        <w:rPr>
          <w:rFonts w:hint="eastAsia" w:cs="MS Mincho" w:asciiTheme="minorEastAsia" w:hAnsiTheme="minorEastAsia" w:eastAsiaTheme="minorEastAsia"/>
          <w:color w:val="000000" w:themeColor="text1"/>
          <w:szCs w:val="24"/>
          <w:highlight w:val="none"/>
          <w14:textFill>
            <w14:solidFill>
              <w14:schemeClr w14:val="tx1"/>
            </w14:solidFill>
          </w14:textFill>
        </w:rPr>
        <w:t>开展</w:t>
      </w:r>
      <w:r>
        <w:rPr>
          <w:rFonts w:cs="MS Mincho" w:asciiTheme="minorEastAsia" w:hAnsiTheme="minorEastAsia" w:eastAsiaTheme="minorEastAsia"/>
          <w:color w:val="000000" w:themeColor="text1"/>
          <w:szCs w:val="24"/>
          <w:highlight w:val="none"/>
          <w14:textFill>
            <w14:solidFill>
              <w14:schemeClr w14:val="tx1"/>
            </w14:solidFill>
          </w14:textFill>
        </w:rPr>
        <w:t>“</w:t>
      </w:r>
      <w:r>
        <w:rPr>
          <w:rFonts w:hint="eastAsia" w:cs="MS Mincho" w:asciiTheme="minorEastAsia" w:hAnsiTheme="minorEastAsia" w:eastAsiaTheme="minorEastAsia"/>
          <w:color w:val="000000" w:themeColor="text1"/>
          <w:szCs w:val="24"/>
          <w:highlight w:val="none"/>
          <w14:textFill>
            <w14:solidFill>
              <w14:schemeClr w14:val="tx1"/>
            </w14:solidFill>
          </w14:textFill>
        </w:rPr>
        <w:t>求</w:t>
      </w:r>
      <w:r>
        <w:rPr>
          <w:rFonts w:cs="宋体" w:asciiTheme="minorEastAsia" w:hAnsiTheme="minorEastAsia" w:eastAsiaTheme="minorEastAsia"/>
          <w:color w:val="000000" w:themeColor="text1"/>
          <w:szCs w:val="24"/>
          <w:highlight w:val="none"/>
          <w14:textFill>
            <w14:solidFill>
              <w14:schemeClr w14:val="tx1"/>
            </w14:solidFill>
          </w14:textFill>
        </w:rPr>
        <w:t>实课</w:t>
      </w:r>
      <w:r>
        <w:rPr>
          <w:rFonts w:hint="eastAsia" w:cs="MS Mincho" w:asciiTheme="minorEastAsia" w:hAnsiTheme="minorEastAsia" w:eastAsiaTheme="minorEastAsia"/>
          <w:color w:val="000000" w:themeColor="text1"/>
          <w:szCs w:val="24"/>
          <w:highlight w:val="none"/>
          <w14:textFill>
            <w14:solidFill>
              <w14:schemeClr w14:val="tx1"/>
            </w14:solidFill>
          </w14:textFill>
        </w:rPr>
        <w:t>程”。</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p>
    <w:p>
      <w:pPr>
        <w:spacing w:line="480" w:lineRule="exact"/>
        <w:ind w:firstLine="481" w:firstLineChars="200"/>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第二章</w:t>
      </w:r>
      <w:r>
        <w:rPr>
          <w:rFonts w:asciiTheme="minorEastAsia" w:hAnsiTheme="minorEastAsia"/>
          <w:b/>
          <w:color w:val="000000" w:themeColor="text1"/>
          <w:sz w:val="24"/>
          <w:szCs w:val="24"/>
          <w:highlight w:val="none"/>
          <w14:textFill>
            <w14:solidFill>
              <w14:schemeClr w14:val="tx1"/>
            </w14:solidFill>
          </w14:textFill>
        </w:rPr>
        <w:t xml:space="preserve">  </w:t>
      </w:r>
      <w:r>
        <w:rPr>
          <w:rFonts w:hint="eastAsia" w:asciiTheme="minorEastAsia" w:hAnsiTheme="minorEastAsia"/>
          <w:b/>
          <w:color w:val="000000" w:themeColor="text1"/>
          <w:sz w:val="24"/>
          <w:szCs w:val="24"/>
          <w:highlight w:val="none"/>
          <w14:textFill>
            <w14:solidFill>
              <w14:schemeClr w14:val="tx1"/>
            </w14:solidFill>
          </w14:textFill>
        </w:rPr>
        <w:t>教职工</w:t>
      </w:r>
      <w:r>
        <w:rPr>
          <w:rFonts w:asciiTheme="minorEastAsia" w:hAnsiTheme="minorEastAsia"/>
          <w:b/>
          <w:color w:val="000000" w:themeColor="text1"/>
          <w:sz w:val="24"/>
          <w:szCs w:val="24"/>
          <w:highlight w:val="none"/>
          <w14:textFill>
            <w14:solidFill>
              <w14:schemeClr w14:val="tx1"/>
            </w14:solidFill>
          </w14:textFill>
        </w:rPr>
        <w:t>和学生</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七</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学校教职工由教师和其他专业技术人员、行政人员和工勤人员等组成。</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八</w:t>
      </w:r>
      <w:r>
        <w:rPr>
          <w:rFonts w:asciiTheme="minorEastAsia" w:hAnsiTheme="minorEastAsia"/>
          <w:color w:val="000000" w:themeColor="text1"/>
          <w:sz w:val="24"/>
          <w:szCs w:val="24"/>
          <w:highlight w:val="none"/>
          <w14:textFill>
            <w14:solidFill>
              <w14:schemeClr w14:val="tx1"/>
            </w14:solidFill>
          </w14:textFill>
        </w:rPr>
        <w:t>条  学校根据</w:t>
      </w:r>
      <w:r>
        <w:rPr>
          <w:rFonts w:hint="eastAsia" w:asciiTheme="minorEastAsia" w:hAnsiTheme="minorEastAsia"/>
          <w:color w:val="000000" w:themeColor="text1"/>
          <w:sz w:val="24"/>
          <w:szCs w:val="24"/>
          <w:highlight w:val="none"/>
          <w14:textFill>
            <w14:solidFill>
              <w14:schemeClr w14:val="tx1"/>
            </w14:solidFill>
          </w14:textFill>
        </w:rPr>
        <w:t>北京科技大学上级主管部门及人事部门核定的编制数额、岗位数和岗位任职条件，根据上级主管部门及北京科技大学人事部门相关规定聘用教职工，公开招聘，竞争上岗，对聘用人员实行岗位管理和绩效工资制度。</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九</w:t>
      </w:r>
      <w:r>
        <w:rPr>
          <w:rFonts w:asciiTheme="minorEastAsia" w:hAnsiTheme="minorEastAsia"/>
          <w:color w:val="000000" w:themeColor="text1"/>
          <w:sz w:val="24"/>
          <w:szCs w:val="24"/>
          <w:highlight w:val="none"/>
          <w14:textFill>
            <w14:solidFill>
              <w14:schemeClr w14:val="tx1"/>
            </w14:solidFill>
          </w14:textFill>
        </w:rPr>
        <w:t xml:space="preserve">条  </w:t>
      </w:r>
      <w:r>
        <w:rPr>
          <w:rFonts w:hint="eastAsia" w:asciiTheme="minorEastAsia" w:hAnsiTheme="minorEastAsia"/>
          <w:color w:val="000000" w:themeColor="text1"/>
          <w:sz w:val="24"/>
          <w:szCs w:val="24"/>
          <w:highlight w:val="none"/>
          <w14:textFill>
            <w14:solidFill>
              <w14:schemeClr w14:val="tx1"/>
            </w14:solidFill>
          </w14:textFill>
        </w:rPr>
        <w:t>学校根据北京科技大学上级主管部门及人事部门规定和要求依法建立教职工考核制度，对教职工定期进行考核，考核结果作为续聘或者解聘、奖励或者处分的依据。</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十</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根据北京科技大学上级主管部门和人事部门的规定和要求聘用教职工，教职工必须履行聘约，服从学校分工，执行学校教育教学和各项工作计划，自觉完成教育教学和各项工作任务。教职工不能履行聘约的，须依法向上级主管部门提出申请，经批准后，方可解除或者</w:t>
      </w:r>
      <w:r>
        <w:rPr>
          <w:rFonts w:asciiTheme="minorEastAsia" w:hAnsiTheme="minorEastAsia"/>
          <w:color w:val="000000" w:themeColor="text1"/>
          <w:sz w:val="24"/>
          <w:szCs w:val="24"/>
          <w:highlight w:val="none"/>
          <w14:textFill>
            <w14:solidFill>
              <w14:schemeClr w14:val="tx1"/>
            </w14:solidFill>
          </w14:textFill>
        </w:rPr>
        <w:t>终止</w:t>
      </w:r>
      <w:r>
        <w:rPr>
          <w:rFonts w:hint="eastAsia" w:asciiTheme="minorEastAsia" w:hAnsiTheme="minorEastAsia"/>
          <w:color w:val="000000" w:themeColor="text1"/>
          <w:sz w:val="24"/>
          <w:szCs w:val="24"/>
          <w:highlight w:val="none"/>
          <w14:textFill>
            <w14:solidFill>
              <w14:schemeClr w14:val="tx1"/>
            </w14:solidFill>
          </w14:textFill>
        </w:rPr>
        <w:t>聘约，</w:t>
      </w:r>
      <w:r>
        <w:rPr>
          <w:rFonts w:asciiTheme="minorEastAsia" w:hAnsiTheme="minorEastAsia"/>
          <w:color w:val="000000" w:themeColor="text1"/>
          <w:sz w:val="24"/>
          <w:szCs w:val="24"/>
          <w:highlight w:val="none"/>
          <w14:textFill>
            <w14:solidFill>
              <w14:schemeClr w14:val="tx1"/>
            </w14:solidFill>
          </w14:textFill>
        </w:rPr>
        <w:t>造成损失的还应该承担赔偿责任</w:t>
      </w:r>
      <w:r>
        <w:rPr>
          <w:rFonts w:hint="eastAsia" w:asciiTheme="minorEastAsia" w:hAnsiTheme="minorEastAsia"/>
          <w:color w:val="000000" w:themeColor="text1"/>
          <w:sz w:val="24"/>
          <w:szCs w:val="24"/>
          <w:highlight w:val="none"/>
          <w14:textFill>
            <w14:solidFill>
              <w14:schemeClr w14:val="tx1"/>
            </w14:solidFill>
          </w14:textFill>
        </w:rPr>
        <w:t>；对不服从学校分工或不能完成教育教学和各项工作任务的，学校将依法对其予以辞聘，</w:t>
      </w:r>
      <w:r>
        <w:rPr>
          <w:rFonts w:asciiTheme="minorEastAsia" w:hAnsiTheme="minorEastAsia"/>
          <w:color w:val="000000" w:themeColor="text1"/>
          <w:sz w:val="24"/>
          <w:szCs w:val="24"/>
          <w:highlight w:val="none"/>
          <w14:textFill>
            <w14:solidFill>
              <w14:schemeClr w14:val="tx1"/>
            </w14:solidFill>
          </w14:textFill>
        </w:rPr>
        <w:t>并追究相应的法律责任</w:t>
      </w:r>
      <w:r>
        <w:rPr>
          <w:rFonts w:hint="eastAsia" w:asciiTheme="minorEastAsia" w:hAnsiTheme="minorEastAsia"/>
          <w:color w:val="000000" w:themeColor="text1"/>
          <w:sz w:val="24"/>
          <w:szCs w:val="24"/>
          <w:highlight w:val="none"/>
          <w14:textFill>
            <w14:solidFill>
              <w14:schemeClr w14:val="tx1"/>
            </w14:solidFill>
          </w14:textFill>
        </w:rPr>
        <w:t>。</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十一</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教师应具备良好的职业道德、社会公德和家庭美德，为人师表，爱岗敬业，服从领导，团结协作，并应当取得国家规定的教师资格。</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十二</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学校教职工享有《教师法》及有关法律法规规定的权利。</w:t>
      </w:r>
      <w:r>
        <w:rPr>
          <w:rFonts w:asciiTheme="minorEastAsia" w:hAnsiTheme="minorEastAsia"/>
          <w:color w:val="000000" w:themeColor="text1"/>
          <w:sz w:val="24"/>
          <w:szCs w:val="24"/>
          <w:highlight w:val="none"/>
          <w14:textFill>
            <w14:solidFill>
              <w14:schemeClr w14:val="tx1"/>
            </w14:solidFill>
          </w14:textFill>
        </w:rPr>
        <w:t xml:space="preserve"> </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第十</w:t>
      </w:r>
      <w:r>
        <w:rPr>
          <w:rFonts w:hint="eastAsia" w:asciiTheme="minorEastAsia" w:hAnsiTheme="minorEastAsia"/>
          <w:color w:val="000000" w:themeColor="text1"/>
          <w:sz w:val="24"/>
          <w:szCs w:val="24"/>
          <w:highlight w:val="none"/>
          <w:lang w:eastAsia="zh-CN"/>
          <w14:textFill>
            <w14:solidFill>
              <w14:schemeClr w14:val="tx1"/>
            </w14:solidFill>
          </w14:textFill>
        </w:rPr>
        <w:t>三</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学校教职工对学校重大事件有知情权，对不公正待遇或所受处分有申诉权。</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第十</w:t>
      </w:r>
      <w:r>
        <w:rPr>
          <w:rFonts w:hint="eastAsia" w:asciiTheme="minorEastAsia" w:hAnsiTheme="minorEastAsia"/>
          <w:color w:val="000000" w:themeColor="text1"/>
          <w:sz w:val="24"/>
          <w:szCs w:val="24"/>
          <w:highlight w:val="none"/>
          <w:lang w:eastAsia="zh-CN"/>
          <w14:textFill>
            <w14:solidFill>
              <w14:schemeClr w14:val="tx1"/>
            </w14:solidFill>
          </w14:textFill>
        </w:rPr>
        <w:t>四</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履行人人都是德育工作者的职责，教师要经常与学生家长取得联系，共同做好学生的教育工作。</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第十</w:t>
      </w:r>
      <w:r>
        <w:rPr>
          <w:rFonts w:hint="eastAsia" w:asciiTheme="minorEastAsia" w:hAnsiTheme="minorEastAsia"/>
          <w:color w:val="000000" w:themeColor="text1"/>
          <w:sz w:val="24"/>
          <w:szCs w:val="24"/>
          <w:highlight w:val="none"/>
          <w:lang w:eastAsia="zh-CN"/>
          <w14:textFill>
            <w14:solidFill>
              <w14:schemeClr w14:val="tx1"/>
            </w14:solidFill>
          </w14:textFill>
        </w:rPr>
        <w:t>五</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学校教职工履行《教师法》等法律法规规定的义务，</w:t>
      </w:r>
      <w:r>
        <w:rPr>
          <w:rFonts w:asciiTheme="minorEastAsia" w:hAnsiTheme="minorEastAsia"/>
          <w:color w:val="000000" w:themeColor="text1"/>
          <w:sz w:val="24"/>
          <w:szCs w:val="24"/>
          <w:highlight w:val="none"/>
          <w14:textFill>
            <w14:solidFill>
              <w14:schemeClr w14:val="tx1"/>
            </w14:solidFill>
          </w14:textFill>
        </w:rPr>
        <w:t>遵守</w:t>
      </w:r>
      <w:r>
        <w:rPr>
          <w:rFonts w:hint="eastAsia" w:asciiTheme="minorEastAsia" w:hAnsiTheme="minorEastAsia"/>
          <w:color w:val="000000" w:themeColor="text1"/>
          <w:sz w:val="24"/>
          <w:szCs w:val="24"/>
          <w:highlight w:val="none"/>
          <w14:textFill>
            <w14:solidFill>
              <w14:schemeClr w14:val="tx1"/>
            </w14:solidFill>
          </w14:textFill>
        </w:rPr>
        <w:t>《新时代中小学教师职业行为十项准则》。</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第十</w:t>
      </w:r>
      <w:r>
        <w:rPr>
          <w:rFonts w:hint="eastAsia" w:asciiTheme="minorEastAsia" w:hAnsiTheme="minorEastAsia"/>
          <w:color w:val="000000" w:themeColor="text1"/>
          <w:sz w:val="24"/>
          <w:szCs w:val="24"/>
          <w:highlight w:val="none"/>
          <w:lang w:eastAsia="zh-CN"/>
          <w14:textFill>
            <w14:solidFill>
              <w14:schemeClr w14:val="tx1"/>
            </w14:solidFill>
          </w14:textFill>
        </w:rPr>
        <w:t>六</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学校实行</w:t>
      </w:r>
      <w:r>
        <w:rPr>
          <w:rFonts w:asciiTheme="minorEastAsia" w:hAnsiTheme="minorEastAsia"/>
          <w:color w:val="000000" w:themeColor="text1"/>
          <w:sz w:val="24"/>
          <w:szCs w:val="24"/>
          <w:highlight w:val="none"/>
          <w14:textFill>
            <w14:solidFill>
              <w14:schemeClr w14:val="tx1"/>
            </w14:solidFill>
          </w14:textFill>
        </w:rPr>
        <w:t>师德一票否决制</w:t>
      </w:r>
      <w:r>
        <w:rPr>
          <w:rFonts w:hint="eastAsia" w:asciiTheme="minorEastAsia" w:hAnsiTheme="minorEastAsia"/>
          <w:color w:val="000000" w:themeColor="text1"/>
          <w:sz w:val="24"/>
          <w:szCs w:val="24"/>
          <w:highlight w:val="none"/>
          <w14:textFill>
            <w14:solidFill>
              <w14:schemeClr w14:val="tx1"/>
            </w14:solidFill>
          </w14:textFill>
        </w:rPr>
        <w:t>。</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第十</w:t>
      </w:r>
      <w:r>
        <w:rPr>
          <w:rFonts w:hint="eastAsia" w:asciiTheme="minorEastAsia" w:hAnsiTheme="minorEastAsia"/>
          <w:color w:val="000000" w:themeColor="text1"/>
          <w:sz w:val="24"/>
          <w:szCs w:val="24"/>
          <w:highlight w:val="none"/>
          <w:lang w:eastAsia="zh-CN"/>
          <w14:textFill>
            <w14:solidFill>
              <w14:schemeClr w14:val="tx1"/>
            </w14:solidFill>
          </w14:textFill>
        </w:rPr>
        <w:t>七</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凡被学校招生录取或转入学校学习的受教育者即取得学校学籍，为学校学生。</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第十</w:t>
      </w:r>
      <w:r>
        <w:rPr>
          <w:rFonts w:hint="eastAsia" w:asciiTheme="minorEastAsia" w:hAnsiTheme="minorEastAsia"/>
          <w:color w:val="000000" w:themeColor="text1"/>
          <w:sz w:val="24"/>
          <w:szCs w:val="24"/>
          <w:highlight w:val="none"/>
          <w:lang w:eastAsia="zh-CN"/>
          <w14:textFill>
            <w14:solidFill>
              <w14:schemeClr w14:val="tx1"/>
            </w14:solidFill>
          </w14:textFill>
        </w:rPr>
        <w:t>八</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学校按照市、区教育行政部门、上级主管部门的相关规定规范开展学生学籍管理工作，健全学生学籍档案，依法办理学生转学、休学、复学等手续。</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第十</w:t>
      </w:r>
      <w:r>
        <w:rPr>
          <w:rFonts w:hint="eastAsia" w:asciiTheme="minorEastAsia" w:hAnsiTheme="minorEastAsia"/>
          <w:color w:val="000000" w:themeColor="text1"/>
          <w:sz w:val="24"/>
          <w:szCs w:val="24"/>
          <w:highlight w:val="none"/>
          <w:lang w:eastAsia="zh-CN"/>
          <w14:textFill>
            <w14:solidFill>
              <w14:schemeClr w14:val="tx1"/>
            </w14:solidFill>
          </w14:textFill>
        </w:rPr>
        <w:t>九</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依据</w:t>
      </w:r>
      <w:r>
        <w:rPr>
          <w:rFonts w:asciiTheme="minorEastAsia" w:hAnsiTheme="minorEastAsia"/>
          <w:color w:val="000000" w:themeColor="text1"/>
          <w:sz w:val="24"/>
          <w:szCs w:val="24"/>
          <w:highlight w:val="none"/>
          <w14:textFill>
            <w14:solidFill>
              <w14:schemeClr w14:val="tx1"/>
            </w14:solidFill>
          </w14:textFill>
        </w:rPr>
        <w:t>相关法律规定</w:t>
      </w:r>
      <w:r>
        <w:rPr>
          <w:rFonts w:hint="eastAsia" w:asciiTheme="minorEastAsia" w:hAnsiTheme="minorEastAsia"/>
          <w:color w:val="000000" w:themeColor="text1"/>
          <w:sz w:val="24"/>
          <w:szCs w:val="24"/>
          <w:highlight w:val="none"/>
          <w14:textFill>
            <w14:solidFill>
              <w14:schemeClr w14:val="tx1"/>
            </w14:solidFill>
          </w14:textFill>
        </w:rPr>
        <w:t>，学生享有下列基本权利：</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（一）参加教育教学计划安排的各种活动，使用教育教学设施、设备、图书资料；</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（二）按照国家等有关部门</w:t>
      </w:r>
      <w:r>
        <w:rPr>
          <w:rFonts w:asciiTheme="minorEastAsia" w:hAnsiTheme="minorEastAsia"/>
          <w:color w:val="000000" w:themeColor="text1"/>
          <w:sz w:val="24"/>
          <w:szCs w:val="24"/>
          <w:highlight w:val="none"/>
          <w14:textFill>
            <w14:solidFill>
              <w14:schemeClr w14:val="tx1"/>
            </w14:solidFill>
          </w14:textFill>
        </w:rPr>
        <w:t>的</w:t>
      </w:r>
      <w:r>
        <w:rPr>
          <w:rFonts w:hint="eastAsia" w:asciiTheme="minorEastAsia" w:hAnsiTheme="minorEastAsia"/>
          <w:color w:val="000000" w:themeColor="text1"/>
          <w:sz w:val="24"/>
          <w:szCs w:val="24"/>
          <w:highlight w:val="none"/>
          <w14:textFill>
            <w14:solidFill>
              <w14:schemeClr w14:val="tx1"/>
            </w14:solidFill>
          </w14:textFill>
        </w:rPr>
        <w:t>规定获得相应</w:t>
      </w:r>
      <w:r>
        <w:rPr>
          <w:rFonts w:asciiTheme="minorEastAsia" w:hAnsiTheme="minorEastAsia"/>
          <w:color w:val="000000" w:themeColor="text1"/>
          <w:sz w:val="24"/>
          <w:szCs w:val="24"/>
          <w:highlight w:val="none"/>
          <w14:textFill>
            <w14:solidFill>
              <w14:schemeClr w14:val="tx1"/>
            </w14:solidFill>
          </w14:textFill>
        </w:rPr>
        <w:t>奖励</w:t>
      </w:r>
      <w:r>
        <w:rPr>
          <w:rFonts w:hint="eastAsia" w:asciiTheme="minorEastAsia" w:hAnsiTheme="minorEastAsia"/>
          <w:color w:val="000000" w:themeColor="text1"/>
          <w:sz w:val="24"/>
          <w:szCs w:val="24"/>
          <w:highlight w:val="none"/>
          <w14:textFill>
            <w14:solidFill>
              <w14:schemeClr w14:val="tx1"/>
            </w14:solidFill>
          </w14:textFill>
        </w:rPr>
        <w:t>；</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（三）在学业成绩和品行上获得公正评价，完成规定的学业后获得相应的学业证书；</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（四）对学校给予的处分不服向有关部门提出申诉，对学校、教师侵犯其人身权、财产权等合法权益，提出申诉或依法提起诉讼；</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（五）法律、法规规定的其他权利。</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二十</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因伤病和本人不可抗拒的原因无法继续学习的学生（须具备指定医疗单位的证明），报学校批准后，可准其休学。休学期限为一年，不得提前或推迟复学。复学时学校可根据学生实际学习程度，在征求本人及监护人意见后编入相应的年级。</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二十一</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学校建立学生成长手册，对学生实施综合素质评价，每学期评价结果及受到校级以上的奖励记入学生本人档案，促进学生全面发展。</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第二十</w:t>
      </w:r>
      <w:r>
        <w:rPr>
          <w:rFonts w:hint="eastAsia" w:asciiTheme="minorEastAsia" w:hAnsiTheme="minorEastAsia"/>
          <w:color w:val="000000" w:themeColor="text1"/>
          <w:sz w:val="24"/>
          <w:szCs w:val="24"/>
          <w:highlight w:val="none"/>
          <w:lang w:eastAsia="zh-CN"/>
          <w14:textFill>
            <w14:solidFill>
              <w14:schemeClr w14:val="tx1"/>
            </w14:solidFill>
          </w14:textFill>
        </w:rPr>
        <w:t>二</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依照相关</w:t>
      </w:r>
      <w:r>
        <w:rPr>
          <w:rFonts w:asciiTheme="minorEastAsia" w:hAnsiTheme="minorEastAsia"/>
          <w:color w:val="000000" w:themeColor="text1"/>
          <w:sz w:val="24"/>
          <w:szCs w:val="24"/>
          <w:highlight w:val="none"/>
          <w14:textFill>
            <w14:solidFill>
              <w14:schemeClr w14:val="tx1"/>
            </w14:solidFill>
          </w14:textFill>
        </w:rPr>
        <w:t>法律规定，学生应履行</w:t>
      </w:r>
      <w:r>
        <w:rPr>
          <w:rFonts w:hint="eastAsia" w:asciiTheme="minorEastAsia" w:hAnsiTheme="minorEastAsia"/>
          <w:color w:val="000000" w:themeColor="text1"/>
          <w:sz w:val="24"/>
          <w:szCs w:val="24"/>
          <w:highlight w:val="none"/>
          <w14:textFill>
            <w14:solidFill>
              <w14:schemeClr w14:val="tx1"/>
            </w14:solidFill>
          </w14:textFill>
        </w:rPr>
        <w:t>下列基本义务：</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（一）遵守法律、法规；</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（二）遵守学生行为规范，尊敬师长，养成良好的思想品德和行为习惯；</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（三）努力学习，完成规定的学习任务；</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（四）遵守所在学校或者其他教育机构的管理制度。</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第二十</w:t>
      </w:r>
      <w:r>
        <w:rPr>
          <w:rFonts w:hint="eastAsia" w:asciiTheme="minorEastAsia" w:hAnsiTheme="minorEastAsia"/>
          <w:color w:val="000000" w:themeColor="text1"/>
          <w:sz w:val="24"/>
          <w:szCs w:val="24"/>
          <w:highlight w:val="none"/>
          <w:lang w:eastAsia="zh-CN"/>
          <w14:textFill>
            <w14:solidFill>
              <w14:schemeClr w14:val="tx1"/>
            </w14:solidFill>
          </w14:textFill>
        </w:rPr>
        <w:t>三</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学校建立少先队大队部，保障学生自主管理的权利和学生的合法权益；学生班队干部通过民主选举产生，执行定期轮换制度，促进每个学生都得到积极主动的发展。</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第二十</w:t>
      </w:r>
      <w:r>
        <w:rPr>
          <w:rFonts w:hint="eastAsia" w:asciiTheme="minorEastAsia" w:hAnsiTheme="minorEastAsia"/>
          <w:color w:val="000000" w:themeColor="text1"/>
          <w:sz w:val="24"/>
          <w:szCs w:val="24"/>
          <w:highlight w:val="none"/>
          <w:lang w:eastAsia="zh-CN"/>
          <w14:textFill>
            <w14:solidFill>
              <w14:schemeClr w14:val="tx1"/>
            </w14:solidFill>
          </w14:textFill>
        </w:rPr>
        <w:t>四</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学校对取得优秀成绩和对学校作出重大贡献的学生给予表彰和奖励。对违反校纪校规的学生，视情节轻重予以相应的批评教育。</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第二十</w:t>
      </w:r>
      <w:r>
        <w:rPr>
          <w:rFonts w:hint="eastAsia" w:asciiTheme="minorEastAsia" w:hAnsiTheme="minorEastAsia"/>
          <w:color w:val="000000" w:themeColor="text1"/>
          <w:sz w:val="24"/>
          <w:szCs w:val="24"/>
          <w:highlight w:val="none"/>
          <w:lang w:eastAsia="zh-CN"/>
          <w14:textFill>
            <w14:solidFill>
              <w14:schemeClr w14:val="tx1"/>
            </w14:solidFill>
          </w14:textFill>
        </w:rPr>
        <w:t>五</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学校对家庭经济困难的学生，通过助学金、慰问金等形式提供资助。</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第二十</w:t>
      </w:r>
      <w:r>
        <w:rPr>
          <w:rFonts w:hint="eastAsia" w:asciiTheme="minorEastAsia" w:hAnsiTheme="minorEastAsia"/>
          <w:color w:val="000000" w:themeColor="text1"/>
          <w:sz w:val="24"/>
          <w:szCs w:val="24"/>
          <w:highlight w:val="none"/>
          <w:lang w:eastAsia="zh-CN"/>
          <w14:textFill>
            <w14:solidFill>
              <w14:schemeClr w14:val="tx1"/>
            </w14:solidFill>
          </w14:textFill>
        </w:rPr>
        <w:t>六</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成立学生申诉委员会，由校长、德育负责人、教师代表等组成。负责受理学生的申诉</w:t>
      </w:r>
      <w:r>
        <w:rPr>
          <w:rFonts w:asciiTheme="minorEastAsia" w:hAnsiTheme="minorEastAsia"/>
          <w:color w:val="000000" w:themeColor="text1"/>
          <w:sz w:val="24"/>
          <w:szCs w:val="24"/>
          <w:highlight w:val="none"/>
          <w14:textFill>
            <w14:solidFill>
              <w14:schemeClr w14:val="tx1"/>
            </w14:solidFill>
          </w14:textFill>
        </w:rPr>
        <w:t>,允许学生聘请代理人参加申诉。学生对学校申诉处理委员会做出的申诉复查决定不服，可以向教育行政部门提出申诉。</w:t>
      </w:r>
    </w:p>
    <w:p>
      <w:pPr>
        <w:spacing w:line="480" w:lineRule="exact"/>
        <w:ind w:firstLine="481" w:firstLineChars="200"/>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第三章</w:t>
      </w:r>
      <w:r>
        <w:rPr>
          <w:rFonts w:asciiTheme="minorEastAsia" w:hAnsiTheme="minorEastAsia"/>
          <w:b/>
          <w:color w:val="000000" w:themeColor="text1"/>
          <w:sz w:val="24"/>
          <w:szCs w:val="24"/>
          <w:highlight w:val="none"/>
          <w14:textFill>
            <w14:solidFill>
              <w14:schemeClr w14:val="tx1"/>
            </w14:solidFill>
          </w14:textFill>
        </w:rPr>
        <w:t xml:space="preserve">  </w:t>
      </w:r>
      <w:r>
        <w:rPr>
          <w:rFonts w:hint="eastAsia" w:asciiTheme="minorEastAsia" w:hAnsiTheme="minorEastAsia"/>
          <w:b/>
          <w:color w:val="000000" w:themeColor="text1"/>
          <w:sz w:val="24"/>
          <w:szCs w:val="24"/>
          <w:highlight w:val="none"/>
          <w14:textFill>
            <w14:solidFill>
              <w14:schemeClr w14:val="tx1"/>
            </w14:solidFill>
          </w14:textFill>
        </w:rPr>
        <w:t>内部</w:t>
      </w:r>
      <w:r>
        <w:rPr>
          <w:rFonts w:asciiTheme="minorEastAsia" w:hAnsiTheme="minorEastAsia"/>
          <w:b/>
          <w:color w:val="000000" w:themeColor="text1"/>
          <w:sz w:val="24"/>
          <w:szCs w:val="24"/>
          <w:highlight w:val="none"/>
          <w14:textFill>
            <w14:solidFill>
              <w14:schemeClr w14:val="tx1"/>
            </w14:solidFill>
          </w14:textFill>
        </w:rPr>
        <w:t>治理机构</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学校实行校长负责制。校长是学校法定负责人和行政责任人，全面负责学校的教育教学和行政管理工作。</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第二十</w:t>
      </w:r>
      <w:r>
        <w:rPr>
          <w:rFonts w:hint="eastAsia" w:asciiTheme="minorEastAsia" w:hAnsiTheme="minorEastAsia"/>
          <w:color w:val="000000" w:themeColor="text1"/>
          <w:sz w:val="24"/>
          <w:szCs w:val="24"/>
          <w:highlight w:val="none"/>
          <w:lang w:eastAsia="zh-CN"/>
          <w14:textFill>
            <w14:solidFill>
              <w14:schemeClr w14:val="tx1"/>
            </w14:solidFill>
          </w14:textFill>
        </w:rPr>
        <w:t>七</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校长应当具备国家规定的任职资格，并由上级主管部门任免。</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第二十</w:t>
      </w:r>
      <w:r>
        <w:rPr>
          <w:rFonts w:hint="eastAsia" w:asciiTheme="minorEastAsia" w:hAnsiTheme="minorEastAsia"/>
          <w:color w:val="000000" w:themeColor="text1"/>
          <w:sz w:val="24"/>
          <w:szCs w:val="24"/>
          <w:highlight w:val="none"/>
          <w:lang w:eastAsia="zh-CN"/>
          <w14:textFill>
            <w14:solidFill>
              <w14:schemeClr w14:val="tx1"/>
            </w14:solidFill>
          </w14:textFill>
        </w:rPr>
        <w:t>八</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校长依法履行下列主要职责：</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一）执行国家有关教育法律、法规、方针、政策和上级教育行政主管部门的规定，按教育规律办学。自觉抵制各种违反教育方针、政策、法律法规的倾向，坚持社会主义办学方向，努力培养德、智、体、美全面发展的社会主义事业建设者和接班人；</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（三）组织起草、</w:t>
      </w:r>
      <w:r>
        <w:rPr>
          <w:rFonts w:asciiTheme="minorEastAsia" w:hAnsiTheme="minorEastAsia"/>
          <w:color w:val="000000" w:themeColor="text1"/>
          <w:sz w:val="24"/>
          <w:szCs w:val="24"/>
          <w:highlight w:val="none"/>
          <w14:textFill>
            <w14:solidFill>
              <w14:schemeClr w14:val="tx1"/>
            </w14:solidFill>
          </w14:textFill>
        </w:rPr>
        <w:t>修订</w:t>
      </w:r>
      <w:r>
        <w:rPr>
          <w:rFonts w:hint="eastAsia" w:asciiTheme="minorEastAsia" w:hAnsiTheme="minorEastAsia"/>
          <w:color w:val="000000" w:themeColor="text1"/>
          <w:sz w:val="24"/>
          <w:szCs w:val="24"/>
          <w:highlight w:val="none"/>
          <w14:textFill>
            <w14:solidFill>
              <w14:schemeClr w14:val="tx1"/>
            </w14:solidFill>
          </w14:textFill>
        </w:rPr>
        <w:t>学校章程、</w:t>
      </w:r>
      <w:r>
        <w:rPr>
          <w:rFonts w:asciiTheme="minorEastAsia" w:hAnsiTheme="minorEastAsia"/>
          <w:color w:val="000000" w:themeColor="text1"/>
          <w:sz w:val="24"/>
          <w:szCs w:val="24"/>
          <w:highlight w:val="none"/>
          <w14:textFill>
            <w14:solidFill>
              <w14:schemeClr w14:val="tx1"/>
            </w14:solidFill>
          </w14:textFill>
        </w:rPr>
        <w:t>学校的规章制度</w:t>
      </w:r>
      <w:r>
        <w:rPr>
          <w:rFonts w:hint="eastAsia" w:asciiTheme="minorEastAsia" w:hAnsiTheme="minorEastAsia"/>
          <w:color w:val="000000" w:themeColor="text1"/>
          <w:sz w:val="24"/>
          <w:szCs w:val="24"/>
          <w:highlight w:val="none"/>
          <w14:textFill>
            <w14:solidFill>
              <w14:schemeClr w14:val="tx1"/>
            </w14:solidFill>
          </w14:textFill>
        </w:rPr>
        <w:t>，拟订并实施学校的发展规划，制定实施年度工作计划；</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（四）组织学校开展教育教学活动、科研活动和健康向上的文化娱乐活动；</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（五）根据政府有关部门、教育行政部门和上级主管部门的规定，结合本校实际，制订学校内部劳动人事管理和分配制度改革方案，按规定程序组织实施；</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（八）根据政府有关部门、教育行政部门和上级主管部门的规定对学生进行学籍管理；</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（九）按照程序实施奖励和惩罚；</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（十）根据上级主管部门和大学财务处的要求和规定，拟订和执行年度经费预算方案，保护和管理学校的财产；</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（十一）执行上级教育行政部门和上级主管部门决定和指示；</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（十二）领导学校各职能部门及常设机构，完善岗位设置，维持管理秩序；聘任中层干部。中层干部的聘任在征询党组织和群众的意见后由校长提名，学校党组织考察，校务会议讨论，校长上报上级主管部门</w:t>
      </w:r>
      <w:r>
        <w:rPr>
          <w:rFonts w:asciiTheme="minorEastAsia" w:hAnsiTheme="minorEastAsia"/>
          <w:color w:val="000000" w:themeColor="text1"/>
          <w:sz w:val="24"/>
          <w:szCs w:val="24"/>
          <w:highlight w:val="none"/>
          <w14:textFill>
            <w14:solidFill>
              <w14:schemeClr w14:val="tx1"/>
            </w14:solidFill>
          </w14:textFill>
        </w:rPr>
        <w:t>，通过后</w:t>
      </w:r>
      <w:r>
        <w:rPr>
          <w:rFonts w:hint="eastAsia" w:asciiTheme="minorEastAsia" w:hAnsiTheme="minorEastAsia"/>
          <w:color w:val="000000" w:themeColor="text1"/>
          <w:sz w:val="24"/>
          <w:szCs w:val="24"/>
          <w:highlight w:val="none"/>
          <w14:textFill>
            <w14:solidFill>
              <w14:schemeClr w14:val="tx1"/>
            </w14:solidFill>
          </w14:textFill>
        </w:rPr>
        <w:t>任命（聘任）；</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（十三）负责学校日常事务管理，主持校务会审议重大事项并做出决策；</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（十四）负责学校教育教学管理工作，大力推进素质教育和新课程改革；</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（十五）负责教师队伍建设，保障全体教职工各项权益；</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（十六）负责学校财务、基建及重要设施设备购置的审批；</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（十七）负责学校安全工作；</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（十八）组织协调学校与社会、家庭等方面的关系，为学校创造良好的育人环境。</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第二十</w:t>
      </w:r>
      <w:r>
        <w:rPr>
          <w:rFonts w:hint="eastAsia" w:asciiTheme="minorEastAsia" w:hAnsiTheme="minorEastAsia"/>
          <w:color w:val="000000" w:themeColor="text1"/>
          <w:sz w:val="24"/>
          <w:szCs w:val="24"/>
          <w:highlight w:val="none"/>
          <w:lang w:eastAsia="zh-CN"/>
          <w14:textFill>
            <w14:solidFill>
              <w14:schemeClr w14:val="tx1"/>
            </w14:solidFill>
          </w14:textFill>
        </w:rPr>
        <w:t>九</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党组织是党在学校中全部工作和战斗力的基础，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全面贯彻执行党的理论和路线方针政策，贯彻执行党的教育方针，引导监督学校遵守国家法律法规，推进依法治校，促进规范管理，确保正确办学方向。参与讨论决定学校发展规划、重要改革、财务预决算和教学科研等方面的重大事项，以及涉及师生员工切身利益的重要问题，保障监督其实施，推动学校各项任务落实。</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三十</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坚持党管干部原则，在选人用人中发挥主导作用，负责学校内设机构负责人的教育培养和选拔任用；坚持党管人才原则，参与讨论决定学校人才工作政策措施，会同有关方面做好各类人才培养、引进、使用、管理、服务和奖惩工作，对教职工聘用考评、职称评审等提出意见。</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三十一</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党支部坚持立德树人、德育为先，做好思想政治工作和意识形态工作，开展社会主义核心价值观教育，加强师德建设，加强学校文化和精神文明建设，推动形成良好校风、教风、学风。</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第三十</w:t>
      </w:r>
      <w:r>
        <w:rPr>
          <w:rFonts w:hint="eastAsia" w:asciiTheme="minorEastAsia" w:hAnsiTheme="minorEastAsia"/>
          <w:color w:val="000000" w:themeColor="text1"/>
          <w:sz w:val="24"/>
          <w:szCs w:val="24"/>
          <w:highlight w:val="none"/>
          <w:lang w:eastAsia="zh-CN"/>
          <w14:textFill>
            <w14:solidFill>
              <w14:schemeClr w14:val="tx1"/>
            </w14:solidFill>
          </w14:textFill>
        </w:rPr>
        <w:t>二</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党支部要加强自身建设，完善学校党组织设置和工作机制，创建学习型、服务型、创新型党组织，严格执行《关于新形势下党内政治生活的若干准则》和《中国共产党党内监督条例》，加强和规范党内政治生活，扩大党内基层民主，强化党内监督，做好发展党员和党员教育管理服务工作。</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asciiTheme="minorEastAsia" w:hAnsiTheme="minorEastAsia"/>
          <w:color w:val="000000" w:themeColor="text1"/>
          <w:sz w:val="24"/>
          <w:szCs w:val="24"/>
          <w:highlight w:val="none"/>
          <w14:textFill>
            <w14:solidFill>
              <w14:schemeClr w14:val="tx1"/>
            </w14:solidFill>
          </w14:textFill>
        </w:rPr>
        <w:t>三十</w:t>
      </w:r>
      <w:r>
        <w:rPr>
          <w:rFonts w:hint="eastAsia" w:asciiTheme="minorEastAsia" w:hAnsiTheme="minorEastAsia"/>
          <w:color w:val="000000" w:themeColor="text1"/>
          <w:sz w:val="24"/>
          <w:szCs w:val="24"/>
          <w:highlight w:val="none"/>
          <w:lang w:eastAsia="zh-CN"/>
          <w14:textFill>
            <w14:solidFill>
              <w14:schemeClr w14:val="tx1"/>
            </w14:solidFill>
          </w14:textFill>
        </w:rPr>
        <w:t>三</w:t>
      </w:r>
      <w:r>
        <w:rPr>
          <w:rFonts w:asciiTheme="minorEastAsia" w:hAnsiTheme="minorEastAsia"/>
          <w:color w:val="000000" w:themeColor="text1"/>
          <w:sz w:val="24"/>
          <w:szCs w:val="24"/>
          <w:highlight w:val="none"/>
          <w14:textFill>
            <w14:solidFill>
              <w14:schemeClr w14:val="tx1"/>
            </w14:solidFill>
          </w14:textFill>
        </w:rPr>
        <w:t xml:space="preserve">条  </w:t>
      </w:r>
      <w:r>
        <w:rPr>
          <w:rFonts w:hint="eastAsia" w:asciiTheme="minorEastAsia" w:hAnsiTheme="minorEastAsia"/>
          <w:color w:val="000000" w:themeColor="text1"/>
          <w:sz w:val="24"/>
          <w:szCs w:val="24"/>
          <w:highlight w:val="none"/>
          <w14:textFill>
            <w14:solidFill>
              <w14:schemeClr w14:val="tx1"/>
            </w14:solidFill>
          </w14:textFill>
        </w:rPr>
        <w:t>党支部领导学校党的纪律检查工作，落实党风廉政建设责任制，严格执行《中国共产党廉洁自律准则》和《中国共产党纪律处分条例》等规定，加强对违纪违法问题的预防、监督和查处，营造风清气正的校园政治生态。领导工会、共青团、少先队等群团组织和教职工大会（代表大会），做好统一战线工作。</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第三十</w:t>
      </w:r>
      <w:r>
        <w:rPr>
          <w:rFonts w:hint="eastAsia" w:asciiTheme="minorEastAsia" w:hAnsiTheme="minorEastAsia"/>
          <w:color w:val="000000" w:themeColor="text1"/>
          <w:sz w:val="24"/>
          <w:szCs w:val="24"/>
          <w:highlight w:val="none"/>
          <w:lang w:eastAsia="zh-CN"/>
          <w14:textFill>
            <w14:solidFill>
              <w14:schemeClr w14:val="tx1"/>
            </w14:solidFill>
          </w14:textFill>
        </w:rPr>
        <w:t>四</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学校设立校务委员会，学校</w:t>
      </w:r>
      <w:r>
        <w:rPr>
          <w:rFonts w:asciiTheme="minorEastAsia" w:hAnsiTheme="minorEastAsia"/>
          <w:color w:val="000000" w:themeColor="text1"/>
          <w:sz w:val="24"/>
          <w:szCs w:val="24"/>
          <w:highlight w:val="none"/>
          <w14:textFill>
            <w14:solidFill>
              <w14:schemeClr w14:val="tx1"/>
            </w14:solidFill>
          </w14:textFill>
        </w:rPr>
        <w:t>重大问题由校务会议决策。校务会</w:t>
      </w:r>
      <w:r>
        <w:rPr>
          <w:rFonts w:hint="eastAsia" w:asciiTheme="minorEastAsia" w:hAnsiTheme="minorEastAsia"/>
          <w:color w:val="000000" w:themeColor="text1"/>
          <w:sz w:val="24"/>
          <w:szCs w:val="24"/>
          <w:highlight w:val="none"/>
          <w14:textFill>
            <w14:solidFill>
              <w14:schemeClr w14:val="tx1"/>
            </w14:solidFill>
          </w14:textFill>
        </w:rPr>
        <w:t>包括校长、</w:t>
      </w:r>
      <w:r>
        <w:rPr>
          <w:rFonts w:asciiTheme="minorEastAsia" w:hAnsiTheme="minorEastAsia"/>
          <w:color w:val="000000" w:themeColor="text1"/>
          <w:sz w:val="24"/>
          <w:szCs w:val="24"/>
          <w:highlight w:val="none"/>
          <w14:textFill>
            <w14:solidFill>
              <w14:schemeClr w14:val="tx1"/>
            </w14:solidFill>
          </w14:textFill>
        </w:rPr>
        <w:t>党组织书记、副校长、工会</w:t>
      </w:r>
      <w:r>
        <w:rPr>
          <w:rFonts w:hint="eastAsia" w:asciiTheme="minorEastAsia" w:hAnsiTheme="minorEastAsia"/>
          <w:color w:val="000000" w:themeColor="text1"/>
          <w:sz w:val="24"/>
          <w:szCs w:val="24"/>
          <w:highlight w:val="none"/>
          <w14:textFill>
            <w14:solidFill>
              <w14:schemeClr w14:val="tx1"/>
            </w14:solidFill>
          </w14:textFill>
        </w:rPr>
        <w:t>干部</w:t>
      </w:r>
      <w:r>
        <w:rPr>
          <w:rFonts w:asciiTheme="minorEastAsia" w:hAnsiTheme="minorEastAsia"/>
          <w:color w:val="000000" w:themeColor="text1"/>
          <w:sz w:val="24"/>
          <w:szCs w:val="24"/>
          <w:highlight w:val="none"/>
          <w14:textFill>
            <w14:solidFill>
              <w14:schemeClr w14:val="tx1"/>
            </w14:solidFill>
          </w14:textFill>
        </w:rPr>
        <w:t>、纪检干部等</w:t>
      </w:r>
      <w:r>
        <w:rPr>
          <w:rFonts w:hint="eastAsia" w:asciiTheme="minorEastAsia" w:hAnsiTheme="minorEastAsia"/>
          <w:color w:val="000000" w:themeColor="text1"/>
          <w:sz w:val="24"/>
          <w:szCs w:val="24"/>
          <w:highlight w:val="none"/>
          <w14:textFill>
            <w14:solidFill>
              <w14:schemeClr w14:val="tx1"/>
            </w14:solidFill>
          </w14:textFill>
        </w:rPr>
        <w:t>。校务委员会由校长主持，按照集体领导、民主集中、个别酝酿、会议决定的原则议事决策，分析、商议行政管理、教育教学、总务后勤等各方面工作，讨论学校发展改革、规章制度、基础建设、人事、财政等重要事宜，为校长的科学决策提供依据。校务委员会采取审议制，当无法达成一致意见时，校长行使最终决定权。</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第三十</w:t>
      </w:r>
      <w:r>
        <w:rPr>
          <w:rFonts w:hint="eastAsia" w:asciiTheme="minorEastAsia" w:hAnsiTheme="minorEastAsia"/>
          <w:color w:val="000000" w:themeColor="text1"/>
          <w:sz w:val="24"/>
          <w:szCs w:val="24"/>
          <w:highlight w:val="none"/>
          <w:lang w:eastAsia="zh-CN"/>
          <w14:textFill>
            <w14:solidFill>
              <w14:schemeClr w14:val="tx1"/>
            </w14:solidFill>
          </w14:textFill>
        </w:rPr>
        <w:t>五</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建立教职工代表大会制度，依法保障教职工参与学校民主管理和监督的权利。凡属教职工代表大会职权范围的事项，都应提交教职工代表大会审议。教职工代表大会行使审议建议权、审议通过权和评议监督权，教职工代表大会的意见和建议，以会议决议的方式做出。学校工会为教职工代表大会的工作机构，依法保障民主管理、民主监督的落实，维护教职工的合法权益。</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第三十</w:t>
      </w:r>
      <w:r>
        <w:rPr>
          <w:rFonts w:hint="eastAsia" w:asciiTheme="minorEastAsia" w:hAnsiTheme="minorEastAsia"/>
          <w:color w:val="000000" w:themeColor="text1"/>
          <w:sz w:val="24"/>
          <w:szCs w:val="24"/>
          <w:highlight w:val="none"/>
          <w:lang w:eastAsia="zh-CN"/>
          <w14:textFill>
            <w14:solidFill>
              <w14:schemeClr w14:val="tx1"/>
            </w14:solidFill>
          </w14:textFill>
        </w:rPr>
        <w:t>六</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教职工代表大会的职权是：</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（一）听取学校章程草案的制定和修订情况报告，提出修改意见和建议；</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（二）听取学校发展规划、教职工队伍建设、教育教学改革、校园建设以及其他重大改革和重大问题解决方案的报告，提出意见和建议；</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（三）听取学校年度工作、财务工作、工会工作报告以及其他专项工作报告，提出意见和建议；</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（四）讨论通过学校提出的与教职工利益直接相关的福利、校内分配实施方案以及相应的教职工聘任、考核、奖惩办法；</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（五）审议学校上一届（次）教职工代表大会提案的办理情况报告；</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（六）按照有关工作规定和安排评议学校领导干部；</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（七）通过多种方式对学校工作提出意见和建议，监督学校章程、规章制度和决策的落实，提出整改意见和建议；</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（八）讨论法律、法规、规章规定的以及学校与工会商定的其他事项。</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第三十</w:t>
      </w:r>
      <w:r>
        <w:rPr>
          <w:rFonts w:hint="eastAsia" w:asciiTheme="minorEastAsia" w:hAnsiTheme="minorEastAsia"/>
          <w:color w:val="000000" w:themeColor="text1"/>
          <w:sz w:val="24"/>
          <w:szCs w:val="24"/>
          <w:highlight w:val="none"/>
          <w:lang w:eastAsia="zh-CN"/>
          <w14:textFill>
            <w14:solidFill>
              <w14:schemeClr w14:val="tx1"/>
            </w14:solidFill>
          </w14:textFill>
        </w:rPr>
        <w:t>七</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成立家长委员会。学校根据一定的民主程序，由教师提名或家长民主选举出班级、年级、校级三级家长委员会。家长委员会应当制定自己的章程或规则，在学校的指导下履行参与学校管理、参与教育工作、沟通学校与家庭等职责，做好德育、保障学生安全健康、推动减轻学生课业负担、化解家校矛盾等工作。</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第三十</w:t>
      </w:r>
      <w:r>
        <w:rPr>
          <w:rFonts w:hint="eastAsia" w:asciiTheme="minorEastAsia" w:hAnsiTheme="minorEastAsia"/>
          <w:color w:val="000000" w:themeColor="text1"/>
          <w:sz w:val="24"/>
          <w:szCs w:val="24"/>
          <w:highlight w:val="none"/>
          <w:lang w:eastAsia="zh-CN"/>
          <w14:textFill>
            <w14:solidFill>
              <w14:schemeClr w14:val="tx1"/>
            </w14:solidFill>
          </w14:textFill>
        </w:rPr>
        <w:t>八</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建立家长委员会和学校定期沟通协调的议事机制，每学期召开家长委员会会议，听取学校工作报告、学校发展规划、学校管理等情况介绍，对重要问题进行商讨，提出合理化建议，为学校发展献策献力，保障家长对学校工作的知情权、评议权、参与权和监督权，完善学校、家庭与社会协同育人的体系。</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第三十</w:t>
      </w:r>
      <w:r>
        <w:rPr>
          <w:rFonts w:hint="eastAsia" w:asciiTheme="minorEastAsia" w:hAnsiTheme="minorEastAsia"/>
          <w:color w:val="000000" w:themeColor="text1"/>
          <w:sz w:val="24"/>
          <w:szCs w:val="24"/>
          <w:highlight w:val="none"/>
          <w:lang w:eastAsia="zh-CN"/>
          <w14:textFill>
            <w14:solidFill>
              <w14:schemeClr w14:val="tx1"/>
            </w14:solidFill>
          </w14:textFill>
        </w:rPr>
        <w:t>九</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学校依法健全校内纠纷解决机制，建立法律顾问制度和校内申诉制度，成立校内民主调解小组，明确申诉处理机构的人员组成、受理程序及处理规则。</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四十</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学校设置校长室、德育办公室、教学办公室、教导处、大队部、总务办公室、校务办公室、医务室等职能部门，分别承担相应的管理职能。</w:t>
      </w:r>
    </w:p>
    <w:p>
      <w:pPr>
        <w:spacing w:line="480" w:lineRule="exact"/>
        <w:ind w:firstLine="481" w:firstLineChars="200"/>
        <w:jc w:val="left"/>
        <w:rPr>
          <w:rFonts w:asciiTheme="minorEastAsia" w:hAnsiTheme="minorEastAsia"/>
          <w:b/>
          <w:color w:val="000000" w:themeColor="text1"/>
          <w:sz w:val="24"/>
          <w:szCs w:val="24"/>
          <w:highlight w:val="none"/>
          <w14:textFill>
            <w14:solidFill>
              <w14:schemeClr w14:val="tx1"/>
            </w14:solidFill>
          </w14:textFill>
        </w:rPr>
      </w:pPr>
    </w:p>
    <w:p>
      <w:pPr>
        <w:spacing w:line="480" w:lineRule="exact"/>
        <w:ind w:firstLine="481" w:firstLineChars="200"/>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第四</w:t>
      </w:r>
      <w:r>
        <w:rPr>
          <w:rFonts w:asciiTheme="minorEastAsia" w:hAnsiTheme="minorEastAsia"/>
          <w:b/>
          <w:color w:val="000000" w:themeColor="text1"/>
          <w:sz w:val="24"/>
          <w:szCs w:val="24"/>
          <w:highlight w:val="none"/>
          <w14:textFill>
            <w14:solidFill>
              <w14:schemeClr w14:val="tx1"/>
            </w14:solidFill>
          </w14:textFill>
        </w:rPr>
        <w:t>章 教育教学科研管理</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四十一</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学校坚持德育为先、全员育人的原则，</w:t>
      </w:r>
      <w:r>
        <w:rPr>
          <w:rFonts w:hint="eastAsia" w:asciiTheme="minorEastAsia" w:hAnsiTheme="minorEastAsia"/>
          <w:color w:val="000000" w:themeColor="text1"/>
          <w:sz w:val="24"/>
          <w:szCs w:val="24"/>
          <w:highlight w:val="none"/>
          <w14:textFill>
            <w14:solidFill>
              <w14:schemeClr w14:val="tx1"/>
            </w14:solidFill>
          </w14:textFill>
        </w:rPr>
        <w:t>由德育部门主导，各学科老师协同，全体学生参与，逐步</w:t>
      </w:r>
      <w:r>
        <w:rPr>
          <w:rFonts w:asciiTheme="minorEastAsia" w:hAnsiTheme="minorEastAsia"/>
          <w:color w:val="000000" w:themeColor="text1"/>
          <w:sz w:val="24"/>
          <w:szCs w:val="24"/>
          <w:highlight w:val="none"/>
          <w14:textFill>
            <w14:solidFill>
              <w14:schemeClr w14:val="tx1"/>
            </w14:solidFill>
          </w14:textFill>
        </w:rPr>
        <w:t>形成学科教学、班级管理</w:t>
      </w:r>
      <w:r>
        <w:rPr>
          <w:rFonts w:hint="eastAsia" w:asciiTheme="minorEastAsia" w:hAnsiTheme="minorEastAsia"/>
          <w:color w:val="000000" w:themeColor="text1"/>
          <w:sz w:val="24"/>
          <w:szCs w:val="24"/>
          <w:highlight w:val="none"/>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团队活动、</w:t>
      </w:r>
      <w:r>
        <w:rPr>
          <w:rFonts w:hint="eastAsia" w:asciiTheme="minorEastAsia" w:hAnsiTheme="minorEastAsia"/>
          <w:color w:val="000000" w:themeColor="text1"/>
          <w:sz w:val="24"/>
          <w:szCs w:val="24"/>
          <w:highlight w:val="none"/>
          <w14:textFill>
            <w14:solidFill>
              <w14:schemeClr w14:val="tx1"/>
            </w14:solidFill>
          </w14:textFill>
        </w:rPr>
        <w:t>特色月日</w:t>
      </w:r>
      <w:r>
        <w:rPr>
          <w:rFonts w:asciiTheme="minorEastAsia" w:hAnsiTheme="minorEastAsia"/>
          <w:color w:val="000000" w:themeColor="text1"/>
          <w:sz w:val="24"/>
          <w:szCs w:val="24"/>
          <w:highlight w:val="none"/>
          <w14:textFill>
            <w14:solidFill>
              <w14:schemeClr w14:val="tx1"/>
            </w14:solidFill>
          </w14:textFill>
        </w:rPr>
        <w:t>、社会实践、节日体验六位一体的德育框架；构建</w:t>
      </w:r>
      <w:r>
        <w:rPr>
          <w:rFonts w:hint="eastAsia" w:asciiTheme="minorEastAsia" w:hAnsiTheme="minorEastAsia"/>
          <w:color w:val="000000" w:themeColor="text1"/>
          <w:sz w:val="24"/>
          <w:szCs w:val="24"/>
          <w:highlight w:val="none"/>
          <w14:textFill>
            <w14:solidFill>
              <w14:schemeClr w14:val="tx1"/>
            </w14:solidFill>
          </w14:textFill>
        </w:rPr>
        <w:t>基础</w:t>
      </w:r>
      <w:r>
        <w:rPr>
          <w:rFonts w:asciiTheme="minorEastAsia" w:hAnsiTheme="minorEastAsia"/>
          <w:color w:val="000000" w:themeColor="text1"/>
          <w:sz w:val="24"/>
          <w:szCs w:val="24"/>
          <w:highlight w:val="none"/>
          <w14:textFill>
            <w14:solidFill>
              <w14:schemeClr w14:val="tx1"/>
            </w14:solidFill>
          </w14:textFill>
        </w:rPr>
        <w:t>课程、校本</w:t>
      </w:r>
      <w:r>
        <w:rPr>
          <w:rFonts w:hint="eastAsia" w:asciiTheme="minorEastAsia" w:hAnsiTheme="minorEastAsia"/>
          <w:color w:val="000000" w:themeColor="text1"/>
          <w:sz w:val="24"/>
          <w:szCs w:val="24"/>
          <w:highlight w:val="none"/>
          <w14:textFill>
            <w14:solidFill>
              <w14:schemeClr w14:val="tx1"/>
            </w14:solidFill>
          </w14:textFill>
        </w:rPr>
        <w:t>选修</w:t>
      </w:r>
      <w:r>
        <w:rPr>
          <w:rFonts w:asciiTheme="minorEastAsia" w:hAnsiTheme="minorEastAsia"/>
          <w:color w:val="000000" w:themeColor="text1"/>
          <w:sz w:val="24"/>
          <w:szCs w:val="24"/>
          <w:highlight w:val="none"/>
          <w14:textFill>
            <w14:solidFill>
              <w14:schemeClr w14:val="tx1"/>
            </w14:solidFill>
          </w14:textFill>
        </w:rPr>
        <w:t>课程、</w:t>
      </w:r>
      <w:r>
        <w:rPr>
          <w:rFonts w:hint="eastAsia" w:asciiTheme="minorEastAsia" w:hAnsiTheme="minorEastAsia"/>
          <w:color w:val="000000" w:themeColor="text1"/>
          <w:sz w:val="24"/>
          <w:szCs w:val="24"/>
          <w:highlight w:val="none"/>
          <w14:textFill>
            <w14:solidFill>
              <w14:schemeClr w14:val="tx1"/>
            </w14:solidFill>
          </w14:textFill>
        </w:rPr>
        <w:t>拓展课后一小时</w:t>
      </w:r>
      <w:r>
        <w:rPr>
          <w:rFonts w:asciiTheme="minorEastAsia" w:hAnsiTheme="minorEastAsia"/>
          <w:color w:val="000000" w:themeColor="text1"/>
          <w:sz w:val="24"/>
          <w:szCs w:val="24"/>
          <w:highlight w:val="none"/>
          <w14:textFill>
            <w14:solidFill>
              <w14:schemeClr w14:val="tx1"/>
            </w14:solidFill>
          </w14:textFill>
        </w:rPr>
        <w:t>兴趣课程和精品社团课程体系，</w:t>
      </w:r>
      <w:r>
        <w:rPr>
          <w:rFonts w:hint="eastAsia" w:asciiTheme="minorEastAsia" w:hAnsiTheme="minorEastAsia"/>
          <w:color w:val="000000" w:themeColor="text1"/>
          <w:sz w:val="24"/>
          <w:szCs w:val="24"/>
          <w:highlight w:val="none"/>
          <w14:textFill>
            <w14:solidFill>
              <w14:schemeClr w14:val="tx1"/>
            </w14:solidFill>
          </w14:textFill>
        </w:rPr>
        <w:t>夯实</w:t>
      </w:r>
      <w:r>
        <w:rPr>
          <w:rFonts w:asciiTheme="minorEastAsia" w:hAnsiTheme="minorEastAsia"/>
          <w:color w:val="000000" w:themeColor="text1"/>
          <w:sz w:val="24"/>
          <w:szCs w:val="24"/>
          <w:highlight w:val="none"/>
          <w14:textFill>
            <w14:solidFill>
              <w14:schemeClr w14:val="tx1"/>
            </w14:solidFill>
          </w14:textFill>
        </w:rPr>
        <w:t>全体学生共同发展的基础，满足群体学生分类发展、个体学生个性发展三个层级</w:t>
      </w:r>
      <w:r>
        <w:rPr>
          <w:rFonts w:hint="eastAsia" w:asciiTheme="minorEastAsia" w:hAnsiTheme="minorEastAsia"/>
          <w:color w:val="000000" w:themeColor="text1"/>
          <w:sz w:val="24"/>
          <w:szCs w:val="24"/>
          <w:highlight w:val="none"/>
          <w14:textFill>
            <w14:solidFill>
              <w14:schemeClr w14:val="tx1"/>
            </w14:solidFill>
          </w14:textFill>
        </w:rPr>
        <w:t>的需求</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全面落实立德树人的根本任务。</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第四十</w:t>
      </w:r>
      <w:r>
        <w:rPr>
          <w:rFonts w:hint="eastAsia" w:asciiTheme="minorEastAsia" w:hAnsiTheme="minorEastAsia"/>
          <w:color w:val="000000" w:themeColor="text1"/>
          <w:sz w:val="24"/>
          <w:szCs w:val="24"/>
          <w:highlight w:val="none"/>
          <w:lang w:eastAsia="zh-CN"/>
          <w14:textFill>
            <w14:solidFill>
              <w14:schemeClr w14:val="tx1"/>
            </w14:solidFill>
          </w14:textFill>
        </w:rPr>
        <w:t>二</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培育和践行社会主义核心价值观，对学生进行爱国主义、集体主义和社会主义教育，加强中华民族优良传统教育、革命传统教育和国防教育，加强思想品质和道德教育，引导学生树立正确的世界观、人生观和价值观，倡导科学精神、科学态度和科学方法，引导学生增强创新精神与实践能力。</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第四十</w:t>
      </w:r>
      <w:r>
        <w:rPr>
          <w:rFonts w:hint="eastAsia" w:asciiTheme="minorEastAsia" w:hAnsiTheme="minorEastAsia"/>
          <w:color w:val="000000" w:themeColor="text1"/>
          <w:sz w:val="24"/>
          <w:szCs w:val="24"/>
          <w:highlight w:val="none"/>
          <w:lang w:eastAsia="zh-CN"/>
          <w14:textFill>
            <w14:solidFill>
              <w14:schemeClr w14:val="tx1"/>
            </w14:solidFill>
          </w14:textFill>
        </w:rPr>
        <w:t>三</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少先队大队部负责学校少先队工作，进行少先队组织建设，定期按要求发展队员，配合德育处协同开展工作，对少先队员进行社会主义道德品质教育和共产主义远大理想教育。</w:t>
      </w:r>
    </w:p>
    <w:p>
      <w:pPr>
        <w:pStyle w:val="2"/>
        <w:spacing w:before="0" w:beforeAutospacing="0" w:after="0" w:afterAutospacing="0" w:line="480" w:lineRule="exact"/>
        <w:ind w:firstLine="56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第四十</w:t>
      </w:r>
      <w:r>
        <w:rPr>
          <w:rFonts w:hint="eastAsia" w:asciiTheme="minorEastAsia" w:hAnsiTheme="minorEastAsia" w:eastAsiaTheme="minorEastAsia"/>
          <w:color w:val="000000" w:themeColor="text1"/>
          <w:highlight w:val="none"/>
          <w:lang w:eastAsia="zh-CN"/>
          <w14:textFill>
            <w14:solidFill>
              <w14:schemeClr w14:val="tx1"/>
            </w14:solidFill>
          </w14:textFill>
        </w:rPr>
        <w:t>四</w:t>
      </w:r>
      <w:r>
        <w:rPr>
          <w:rFonts w:hint="eastAsia" w:asciiTheme="minorEastAsia" w:hAnsiTheme="minorEastAsia" w:eastAsiaTheme="minorEastAsia"/>
          <w:color w:val="000000" w:themeColor="text1"/>
          <w:highlight w:val="none"/>
          <w14:textFill>
            <w14:solidFill>
              <w14:schemeClr w14:val="tx1"/>
            </w14:solidFill>
          </w14:textFill>
        </w:rPr>
        <w:t>条</w:t>
      </w:r>
      <w:r>
        <w:rPr>
          <w:rFonts w:asciiTheme="minorEastAsia" w:hAnsiTheme="minorEastAsia" w:eastAsia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olor w:val="000000" w:themeColor="text1"/>
          <w:highlight w:val="none"/>
          <w14:textFill>
            <w14:solidFill>
              <w14:schemeClr w14:val="tx1"/>
            </w14:solidFill>
          </w14:textFill>
        </w:rPr>
        <w:t>学校实行科学化、民主化、制度化和规范化管理，坚持全面贯彻执行党和国家的教育方针，稳步提高教育教学质量。</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第四十</w:t>
      </w:r>
      <w:r>
        <w:rPr>
          <w:rFonts w:hint="eastAsia" w:asciiTheme="minorEastAsia" w:hAnsiTheme="minorEastAsia"/>
          <w:color w:val="000000" w:themeColor="text1"/>
          <w:sz w:val="24"/>
          <w:szCs w:val="24"/>
          <w:highlight w:val="none"/>
          <w:lang w:eastAsia="zh-CN"/>
          <w14:textFill>
            <w14:solidFill>
              <w14:schemeClr w14:val="tx1"/>
            </w14:solidFill>
          </w14:textFill>
        </w:rPr>
        <w:t>五</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w:t>
      </w:r>
      <w:r>
        <w:rPr>
          <w:rFonts w:asciiTheme="minorEastAsia" w:hAnsiTheme="minorEastAsia"/>
          <w:color w:val="000000" w:themeColor="text1"/>
          <w:sz w:val="24"/>
          <w:szCs w:val="24"/>
          <w:highlight w:val="none"/>
          <w14:textFill>
            <w14:solidFill>
              <w14:schemeClr w14:val="tx1"/>
            </w14:solidFill>
          </w14:textFill>
        </w:rPr>
        <w:t>实行班级授课制，建立年级组、学科教研组等教育教学基层管理机制。</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第四十</w:t>
      </w:r>
      <w:r>
        <w:rPr>
          <w:rFonts w:hint="eastAsia" w:asciiTheme="minorEastAsia" w:hAnsiTheme="minorEastAsia"/>
          <w:color w:val="000000" w:themeColor="text1"/>
          <w:sz w:val="24"/>
          <w:szCs w:val="24"/>
          <w:highlight w:val="none"/>
          <w:lang w:eastAsia="zh-CN"/>
          <w14:textFill>
            <w14:solidFill>
              <w14:schemeClr w14:val="tx1"/>
            </w14:solidFill>
          </w14:textFill>
        </w:rPr>
        <w:t>六</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创新</w:t>
      </w:r>
      <w:r>
        <w:rPr>
          <w:rFonts w:asciiTheme="minorEastAsia" w:hAnsiTheme="minorEastAsia"/>
          <w:color w:val="000000" w:themeColor="text1"/>
          <w:sz w:val="24"/>
          <w:szCs w:val="24"/>
          <w:highlight w:val="none"/>
          <w14:textFill>
            <w14:solidFill>
              <w14:schemeClr w14:val="tx1"/>
            </w14:solidFill>
          </w14:textFill>
        </w:rPr>
        <w:t>作业方式，减轻学生课业负担，合理安排学生作息时间，改革考试制度，实施</w:t>
      </w:r>
      <w:r>
        <w:rPr>
          <w:rFonts w:hint="eastAsia" w:asciiTheme="minorEastAsia" w:hAnsiTheme="minorEastAsia"/>
          <w:color w:val="000000" w:themeColor="text1"/>
          <w:sz w:val="24"/>
          <w:szCs w:val="24"/>
          <w:highlight w:val="none"/>
          <w14:textFill>
            <w14:solidFill>
              <w14:schemeClr w14:val="tx1"/>
            </w14:solidFill>
          </w14:textFill>
        </w:rPr>
        <w:t>等级</w:t>
      </w:r>
      <w:r>
        <w:rPr>
          <w:rFonts w:asciiTheme="minorEastAsia" w:hAnsiTheme="minorEastAsia"/>
          <w:color w:val="000000" w:themeColor="text1"/>
          <w:sz w:val="24"/>
          <w:szCs w:val="24"/>
          <w:highlight w:val="none"/>
          <w14:textFill>
            <w14:solidFill>
              <w14:schemeClr w14:val="tx1"/>
            </w14:solidFill>
          </w14:textFill>
        </w:rPr>
        <w:t>加评语的评价方式，</w:t>
      </w:r>
      <w:r>
        <w:rPr>
          <w:rFonts w:hint="eastAsia" w:asciiTheme="minorEastAsia" w:hAnsiTheme="minorEastAsia"/>
          <w:color w:val="000000" w:themeColor="text1"/>
          <w:sz w:val="24"/>
          <w:szCs w:val="24"/>
          <w:highlight w:val="none"/>
          <w14:textFill>
            <w14:solidFill>
              <w14:schemeClr w14:val="tx1"/>
            </w14:solidFill>
          </w14:textFill>
        </w:rPr>
        <w:t>严控</w:t>
      </w:r>
      <w:r>
        <w:rPr>
          <w:rFonts w:asciiTheme="minorEastAsia" w:hAnsiTheme="minorEastAsia"/>
          <w:color w:val="000000" w:themeColor="text1"/>
          <w:sz w:val="24"/>
          <w:szCs w:val="24"/>
          <w:highlight w:val="none"/>
          <w14:textFill>
            <w14:solidFill>
              <w14:schemeClr w14:val="tx1"/>
            </w14:solidFill>
          </w14:textFill>
        </w:rPr>
        <w:t>考试科目和次数，考试成绩不公开、不排名，不以分数作为评价学生的唯一标准。</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第四十</w:t>
      </w:r>
      <w:r>
        <w:rPr>
          <w:rFonts w:hint="eastAsia" w:asciiTheme="minorEastAsia" w:hAnsiTheme="minorEastAsia"/>
          <w:color w:val="000000" w:themeColor="text1"/>
          <w:sz w:val="24"/>
          <w:szCs w:val="24"/>
          <w:highlight w:val="none"/>
          <w:lang w:eastAsia="zh-CN"/>
          <w14:textFill>
            <w14:solidFill>
              <w14:schemeClr w14:val="tx1"/>
            </w14:solidFill>
          </w14:textFill>
        </w:rPr>
        <w:t>七</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以班级（中队）为基本单位，加强特色班集体的建设与管理，形成明确的班级管理制度和岗位职责，尊重学生在班队管理体系中的主体地位，培养学生自我教育、自主管理的能力，使班集体形成共同的理想、信念、价值观及公认的行为准则，建设和谐、健康、向上的班级文化。</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第四十</w:t>
      </w:r>
      <w:r>
        <w:rPr>
          <w:rFonts w:hint="eastAsia" w:asciiTheme="minorEastAsia" w:hAnsiTheme="minorEastAsia"/>
          <w:color w:val="000000" w:themeColor="text1"/>
          <w:sz w:val="24"/>
          <w:szCs w:val="24"/>
          <w:highlight w:val="none"/>
          <w:lang w:eastAsia="zh-CN"/>
          <w14:textFill>
            <w14:solidFill>
              <w14:schemeClr w14:val="tx1"/>
            </w14:solidFill>
          </w14:textFill>
        </w:rPr>
        <w:t>八</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制定科学规范的教学管理制度，教导处和教学办公室负责教学质量的常规管理和评估，抓好教学计划的落实、备课、课堂教学、作业批改、课外辅导和教学评价等环节的管理，制定指导、检查、督促、考核教师开展教学工作的措施。</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第四十</w:t>
      </w:r>
      <w:r>
        <w:rPr>
          <w:rFonts w:hint="eastAsia" w:asciiTheme="minorEastAsia" w:hAnsiTheme="minorEastAsia"/>
          <w:color w:val="000000" w:themeColor="text1"/>
          <w:sz w:val="24"/>
          <w:szCs w:val="24"/>
          <w:highlight w:val="none"/>
          <w:lang w:eastAsia="zh-CN"/>
          <w14:textFill>
            <w14:solidFill>
              <w14:schemeClr w14:val="tx1"/>
            </w14:solidFill>
          </w14:textFill>
        </w:rPr>
        <w:t>九</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建构“求实”课堂，遵循教育规律，关注学生差异，灵活地开展教学活动，激发教师的教学潜能，挖掘学生的学习潜力，达成师生双向受益的目标。</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五十</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贯彻国家基础教育课程改革精神，严格执行国家课程计划，开齐、开足、开好三级课程。构建由“基础性课程、拓展性课程、主题性课程、综合实践性课程”组成的课程体系，开发与实施多样化的校本课程。</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五十一</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严格执行教育部颁布的《国家学生体质健康标准》，通过体育课、课后一小时</w:t>
      </w:r>
      <w:r>
        <w:rPr>
          <w:rFonts w:asciiTheme="minorEastAsia" w:hAnsiTheme="minorEastAsia"/>
          <w:color w:val="000000" w:themeColor="text1"/>
          <w:sz w:val="24"/>
          <w:szCs w:val="24"/>
          <w:highlight w:val="none"/>
          <w14:textFill>
            <w14:solidFill>
              <w14:schemeClr w14:val="tx1"/>
            </w14:solidFill>
          </w14:textFill>
        </w:rPr>
        <w:t>兴趣班、体育校队</w:t>
      </w:r>
      <w:r>
        <w:rPr>
          <w:rFonts w:hint="eastAsia" w:asciiTheme="minorEastAsia" w:hAnsiTheme="minorEastAsia"/>
          <w:color w:val="000000" w:themeColor="text1"/>
          <w:sz w:val="24"/>
          <w:szCs w:val="24"/>
          <w:highlight w:val="none"/>
          <w14:textFill>
            <w14:solidFill>
              <w14:schemeClr w14:val="tx1"/>
            </w14:solidFill>
          </w14:textFill>
        </w:rPr>
        <w:t>等多种途径促进学生体质健康，确保学生每天至少有一小时的体育活动时间。大力发展校园足球运动，建立常态</w:t>
      </w:r>
      <w:r>
        <w:rPr>
          <w:rFonts w:asciiTheme="minorEastAsia" w:hAnsiTheme="minorEastAsia"/>
          <w:color w:val="000000" w:themeColor="text1"/>
          <w:sz w:val="24"/>
          <w:szCs w:val="24"/>
          <w:highlight w:val="none"/>
          <w14:textFill>
            <w14:solidFill>
              <w14:schemeClr w14:val="tx1"/>
            </w14:solidFill>
          </w14:textFill>
        </w:rPr>
        <w:t>校园足球和体育竞赛机制，每年举办全员参与的运动会和足球嘉年华活动。</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第五十</w:t>
      </w:r>
      <w:r>
        <w:rPr>
          <w:rFonts w:hint="eastAsia" w:asciiTheme="minorEastAsia" w:hAnsiTheme="minorEastAsia"/>
          <w:color w:val="000000" w:themeColor="text1"/>
          <w:sz w:val="24"/>
          <w:szCs w:val="24"/>
          <w:highlight w:val="none"/>
          <w:lang w:eastAsia="zh-CN"/>
          <w14:textFill>
            <w14:solidFill>
              <w14:schemeClr w14:val="tx1"/>
            </w14:solidFill>
          </w14:textFill>
        </w:rPr>
        <w:t>二</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依据教育部《学校艺术教育工作规程》，规范、优质开展艺术教育工作，全面普及艺术课程，重点培养管乐团、</w:t>
      </w:r>
      <w:r>
        <w:rPr>
          <w:rFonts w:asciiTheme="minorEastAsia" w:hAnsiTheme="minorEastAsia"/>
          <w:color w:val="000000" w:themeColor="text1"/>
          <w:sz w:val="24"/>
          <w:szCs w:val="24"/>
          <w:highlight w:val="none"/>
          <w14:textFill>
            <w14:solidFill>
              <w14:schemeClr w14:val="tx1"/>
            </w14:solidFill>
          </w14:textFill>
        </w:rPr>
        <w:t>合唱团、舞蹈队、钢琴社团和书法社团等艺术</w:t>
      </w:r>
      <w:r>
        <w:rPr>
          <w:rFonts w:hint="eastAsia" w:asciiTheme="minorEastAsia" w:hAnsiTheme="minorEastAsia"/>
          <w:color w:val="000000" w:themeColor="text1"/>
          <w:sz w:val="24"/>
          <w:szCs w:val="24"/>
          <w:highlight w:val="none"/>
          <w14:textFill>
            <w14:solidFill>
              <w14:schemeClr w14:val="tx1"/>
            </w14:solidFill>
          </w14:textFill>
        </w:rPr>
        <w:t>校队</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广泛开展艺术活动，全面提升学生的艺术素养。</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五十三</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建立保健室，完善卫生工作制度，配备专职校医，管理学生健康档案，对学生进行卫生健康教育，预防传染病、常见疾病及食物中毒，规范开展医疗器械、药品的保管、登记、使用工作，不断改善校园环境卫生条件，</w:t>
      </w:r>
      <w:r>
        <w:rPr>
          <w:rFonts w:asciiTheme="minorEastAsia" w:hAnsiTheme="minorEastAsia"/>
          <w:color w:val="000000" w:themeColor="text1"/>
          <w:sz w:val="24"/>
          <w:szCs w:val="24"/>
          <w:highlight w:val="none"/>
          <w14:textFill>
            <w14:solidFill>
              <w14:schemeClr w14:val="tx1"/>
            </w14:solidFill>
          </w14:textFill>
        </w:rPr>
        <w:t>规范学校卫生工作管理</w:t>
      </w:r>
      <w:r>
        <w:rPr>
          <w:rFonts w:hint="eastAsia" w:asciiTheme="minorEastAsia" w:hAnsiTheme="minorEastAsia"/>
          <w:color w:val="000000" w:themeColor="text1"/>
          <w:sz w:val="24"/>
          <w:szCs w:val="24"/>
          <w:highlight w:val="none"/>
          <w14:textFill>
            <w14:solidFill>
              <w14:schemeClr w14:val="tx1"/>
            </w14:solidFill>
          </w14:textFill>
        </w:rPr>
        <w:t>。</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第五十</w:t>
      </w:r>
      <w:r>
        <w:rPr>
          <w:rFonts w:hint="eastAsia" w:asciiTheme="minorEastAsia" w:hAnsiTheme="minorEastAsia"/>
          <w:color w:val="000000" w:themeColor="text1"/>
          <w:sz w:val="24"/>
          <w:szCs w:val="24"/>
          <w:highlight w:val="none"/>
          <w:lang w:eastAsia="zh-CN"/>
          <w14:textFill>
            <w14:solidFill>
              <w14:schemeClr w14:val="tx1"/>
            </w14:solidFill>
          </w14:textFill>
        </w:rPr>
        <w:t>四</w:t>
      </w:r>
      <w:r>
        <w:rPr>
          <w:rFonts w:asciiTheme="minorEastAsia" w:hAnsiTheme="minorEastAsia"/>
          <w:color w:val="000000" w:themeColor="text1"/>
          <w:sz w:val="24"/>
          <w:szCs w:val="24"/>
          <w:highlight w:val="none"/>
          <w14:textFill>
            <w14:solidFill>
              <w14:schemeClr w14:val="tx1"/>
            </w14:solidFill>
          </w14:textFill>
        </w:rPr>
        <w:t xml:space="preserve">条  </w:t>
      </w:r>
      <w:r>
        <w:rPr>
          <w:rFonts w:hint="eastAsia" w:asciiTheme="minorEastAsia" w:hAnsiTheme="minorEastAsia"/>
          <w:color w:val="000000" w:themeColor="text1"/>
          <w:sz w:val="24"/>
          <w:szCs w:val="24"/>
          <w:highlight w:val="none"/>
          <w14:textFill>
            <w14:solidFill>
              <w14:schemeClr w14:val="tx1"/>
            </w14:solidFill>
          </w14:textFill>
        </w:rPr>
        <w:t>根据《中华人民共和国食品安全法》及相关法律法规要求，落实学校食品安全主体责任，成立食品安全领导小组，建立健全食品安全管理制度，规范配送学生餐管理流程，切实保障师生的饮食安全。</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p>
    <w:p>
      <w:pPr>
        <w:spacing w:line="480" w:lineRule="exact"/>
        <w:ind w:firstLine="481" w:firstLineChars="200"/>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第五章</w:t>
      </w:r>
      <w:r>
        <w:rPr>
          <w:rFonts w:asciiTheme="minorEastAsia" w:hAnsiTheme="minorEastAsia"/>
          <w:b/>
          <w:color w:val="000000" w:themeColor="text1"/>
          <w:sz w:val="24"/>
          <w:szCs w:val="24"/>
          <w:highlight w:val="none"/>
          <w14:textFill>
            <w14:solidFill>
              <w14:schemeClr w14:val="tx1"/>
            </w14:solidFill>
          </w14:textFill>
        </w:rPr>
        <w:t xml:space="preserve">  </w:t>
      </w:r>
      <w:r>
        <w:rPr>
          <w:rFonts w:hint="eastAsia" w:asciiTheme="minorEastAsia" w:hAnsiTheme="minorEastAsia"/>
          <w:b/>
          <w:color w:val="000000" w:themeColor="text1"/>
          <w:sz w:val="24"/>
          <w:szCs w:val="24"/>
          <w:highlight w:val="none"/>
          <w14:textFill>
            <w14:solidFill>
              <w14:schemeClr w14:val="tx1"/>
            </w14:solidFill>
          </w14:textFill>
        </w:rPr>
        <w:t>学</w:t>
      </w:r>
      <w:r>
        <w:rPr>
          <w:rFonts w:hint="eastAsia" w:asciiTheme="minorEastAsia" w:hAnsiTheme="minorEastAsia"/>
          <w:b/>
          <w:color w:val="000000" w:themeColor="text1"/>
          <w:sz w:val="24"/>
          <w:szCs w:val="24"/>
          <w:highlight w:val="none"/>
          <w14:textFill>
            <w14:solidFill>
              <w14:schemeClr w14:val="tx1"/>
            </w14:solidFill>
          </w14:textFill>
        </w:rPr>
        <w:t>校</w:t>
      </w:r>
      <w:r>
        <w:rPr>
          <w:rFonts w:hint="eastAsia" w:asciiTheme="minorEastAsia" w:hAnsiTheme="minorEastAsia"/>
          <w:b/>
          <w:color w:val="000000" w:themeColor="text1"/>
          <w:sz w:val="24"/>
          <w:szCs w:val="24"/>
          <w:highlight w:val="none"/>
          <w:lang w:eastAsia="zh-CN"/>
          <w14:textFill>
            <w14:solidFill>
              <w14:schemeClr w14:val="tx1"/>
            </w14:solidFill>
          </w14:textFill>
        </w:rPr>
        <w:t>与</w:t>
      </w:r>
      <w:r>
        <w:rPr>
          <w:rFonts w:asciiTheme="minorEastAsia" w:hAnsiTheme="minorEastAsia"/>
          <w:b/>
          <w:color w:val="000000" w:themeColor="text1"/>
          <w:sz w:val="24"/>
          <w:szCs w:val="24"/>
          <w:highlight w:val="none"/>
          <w14:textFill>
            <w14:solidFill>
              <w14:schemeClr w14:val="tx1"/>
            </w14:solidFill>
          </w14:textFill>
        </w:rPr>
        <w:t>家</w:t>
      </w:r>
      <w:r>
        <w:rPr>
          <w:rFonts w:asciiTheme="minorEastAsia" w:hAnsiTheme="minorEastAsia"/>
          <w:b/>
          <w:color w:val="000000" w:themeColor="text1"/>
          <w:sz w:val="24"/>
          <w:szCs w:val="24"/>
          <w:highlight w:val="none"/>
          <w14:textFill>
            <w14:solidFill>
              <w14:schemeClr w14:val="tx1"/>
            </w14:solidFill>
          </w14:textFill>
        </w:rPr>
        <w:t>庭、社会的关系</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第五十</w:t>
      </w:r>
      <w:r>
        <w:rPr>
          <w:rFonts w:hint="eastAsia" w:asciiTheme="minorEastAsia" w:hAnsiTheme="minorEastAsia"/>
          <w:color w:val="000000" w:themeColor="text1"/>
          <w:sz w:val="24"/>
          <w:szCs w:val="24"/>
          <w:highlight w:val="none"/>
          <w:lang w:eastAsia="zh-CN"/>
          <w14:textFill>
            <w14:solidFill>
              <w14:schemeClr w14:val="tx1"/>
            </w14:solidFill>
          </w14:textFill>
        </w:rPr>
        <w:t>五</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学校主动邀请或积极配合所在街道、社区</w:t>
      </w:r>
      <w:r>
        <w:rPr>
          <w:rFonts w:asciiTheme="minorEastAsia" w:hAnsiTheme="minorEastAsia"/>
          <w:color w:val="000000" w:themeColor="text1"/>
          <w:sz w:val="24"/>
          <w:szCs w:val="24"/>
          <w:highlight w:val="none"/>
          <w14:textFill>
            <w14:solidFill>
              <w14:schemeClr w14:val="tx1"/>
            </w14:solidFill>
          </w14:textFill>
        </w:rPr>
        <w:t>和派出所</w:t>
      </w:r>
      <w:r>
        <w:rPr>
          <w:rFonts w:hint="eastAsia" w:asciiTheme="minorEastAsia" w:hAnsiTheme="minorEastAsia"/>
          <w:color w:val="000000" w:themeColor="text1"/>
          <w:sz w:val="24"/>
          <w:szCs w:val="24"/>
          <w:highlight w:val="none"/>
          <w14:textFill>
            <w14:solidFill>
              <w14:schemeClr w14:val="tx1"/>
            </w14:solidFill>
          </w14:textFill>
        </w:rPr>
        <w:t>开展校园</w:t>
      </w:r>
      <w:r>
        <w:rPr>
          <w:rFonts w:asciiTheme="minorEastAsia" w:hAnsiTheme="minorEastAsia"/>
          <w:color w:val="000000" w:themeColor="text1"/>
          <w:sz w:val="24"/>
          <w:szCs w:val="24"/>
          <w:highlight w:val="none"/>
          <w14:textFill>
            <w14:solidFill>
              <w14:schemeClr w14:val="tx1"/>
            </w14:solidFill>
          </w14:textFill>
        </w:rPr>
        <w:t>周围环境</w:t>
      </w:r>
      <w:r>
        <w:rPr>
          <w:rFonts w:hint="eastAsia" w:asciiTheme="minorEastAsia" w:hAnsiTheme="minorEastAsia"/>
          <w:color w:val="000000" w:themeColor="text1"/>
          <w:sz w:val="24"/>
          <w:szCs w:val="24"/>
          <w:highlight w:val="none"/>
          <w14:textFill>
            <w14:solidFill>
              <w14:schemeClr w14:val="tx1"/>
            </w14:solidFill>
          </w14:textFill>
        </w:rPr>
        <w:t>综合治理工作，优化教书育人环境，</w:t>
      </w:r>
      <w:r>
        <w:rPr>
          <w:rFonts w:asciiTheme="minorEastAsia" w:hAnsiTheme="minorEastAsia"/>
          <w:color w:val="000000" w:themeColor="text1"/>
          <w:sz w:val="24"/>
          <w:szCs w:val="24"/>
          <w:highlight w:val="none"/>
          <w14:textFill>
            <w14:solidFill>
              <w14:schemeClr w14:val="tx1"/>
            </w14:solidFill>
          </w14:textFill>
        </w:rPr>
        <w:t>建设平安文明校园</w:t>
      </w:r>
      <w:r>
        <w:rPr>
          <w:rFonts w:hint="eastAsia" w:asciiTheme="minorEastAsia" w:hAnsiTheme="minorEastAsia"/>
          <w:color w:val="000000" w:themeColor="text1"/>
          <w:sz w:val="24"/>
          <w:szCs w:val="24"/>
          <w:highlight w:val="none"/>
          <w14:textFill>
            <w14:solidFill>
              <w14:schemeClr w14:val="tx1"/>
            </w14:solidFill>
          </w14:textFill>
        </w:rPr>
        <w:t>。</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第五十</w:t>
      </w:r>
      <w:r>
        <w:rPr>
          <w:rFonts w:hint="eastAsia" w:asciiTheme="minorEastAsia" w:hAnsiTheme="minorEastAsia"/>
          <w:color w:val="000000" w:themeColor="text1"/>
          <w:sz w:val="24"/>
          <w:szCs w:val="24"/>
          <w:highlight w:val="none"/>
          <w:lang w:eastAsia="zh-CN"/>
          <w14:textFill>
            <w14:solidFill>
              <w14:schemeClr w14:val="tx1"/>
            </w14:solidFill>
          </w14:textFill>
        </w:rPr>
        <w:t>六</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学校大力开发利用大学教育资源，依托大学</w:t>
      </w:r>
      <w:r>
        <w:rPr>
          <w:rFonts w:asciiTheme="minorEastAsia" w:hAnsiTheme="minorEastAsia"/>
          <w:color w:val="000000" w:themeColor="text1"/>
          <w:sz w:val="24"/>
          <w:szCs w:val="24"/>
          <w:highlight w:val="none"/>
          <w14:textFill>
            <w14:solidFill>
              <w14:schemeClr w14:val="tx1"/>
            </w14:solidFill>
          </w14:textFill>
        </w:rPr>
        <w:t>的优势资源，开设选修课程和课后一小时兴趣班以及社团活动，</w:t>
      </w:r>
      <w:r>
        <w:rPr>
          <w:rFonts w:hint="eastAsia" w:asciiTheme="minorEastAsia" w:hAnsiTheme="minorEastAsia"/>
          <w:color w:val="000000" w:themeColor="text1"/>
          <w:sz w:val="24"/>
          <w:szCs w:val="24"/>
          <w:highlight w:val="none"/>
          <w14:textFill>
            <w14:solidFill>
              <w14:schemeClr w14:val="tx1"/>
            </w14:solidFill>
          </w14:textFill>
        </w:rPr>
        <w:t>共享大学内文化设施和体育场地，</w:t>
      </w:r>
      <w:r>
        <w:rPr>
          <w:rFonts w:asciiTheme="minorEastAsia" w:hAnsiTheme="minorEastAsia"/>
          <w:color w:val="000000" w:themeColor="text1"/>
          <w:sz w:val="24"/>
          <w:szCs w:val="24"/>
          <w:highlight w:val="none"/>
          <w14:textFill>
            <w14:solidFill>
              <w14:schemeClr w14:val="tx1"/>
            </w14:solidFill>
          </w14:textFill>
        </w:rPr>
        <w:t>全面服务学生。</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第五十</w:t>
      </w:r>
      <w:r>
        <w:rPr>
          <w:rFonts w:hint="eastAsia" w:asciiTheme="minorEastAsia" w:hAnsiTheme="minorEastAsia"/>
          <w:color w:val="000000" w:themeColor="text1"/>
          <w:sz w:val="24"/>
          <w:szCs w:val="24"/>
          <w:highlight w:val="none"/>
          <w:lang w:eastAsia="zh-CN"/>
          <w14:textFill>
            <w14:solidFill>
              <w14:schemeClr w14:val="tx1"/>
            </w14:solidFill>
          </w14:textFill>
        </w:rPr>
        <w:t>七</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学校与学生家庭建立家校联系，构建学校、家庭、社会为一体的教育网络，增强教育合力，共同管理在校学生，促进学生健康成长。</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第五十</w:t>
      </w:r>
      <w:r>
        <w:rPr>
          <w:rFonts w:hint="eastAsia" w:asciiTheme="minorEastAsia" w:hAnsiTheme="minorEastAsia"/>
          <w:color w:val="000000" w:themeColor="text1"/>
          <w:sz w:val="24"/>
          <w:szCs w:val="24"/>
          <w:highlight w:val="none"/>
          <w:lang w:eastAsia="zh-CN"/>
          <w14:textFill>
            <w14:solidFill>
              <w14:schemeClr w14:val="tx1"/>
            </w14:solidFill>
          </w14:textFill>
        </w:rPr>
        <w:t>八</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学校广泛利用德育、科普、法制、社区等各类教育基地，定期组织开展校外教育活动。</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p>
    <w:p>
      <w:pPr>
        <w:spacing w:line="480" w:lineRule="exact"/>
        <w:ind w:firstLine="481" w:firstLineChars="200"/>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第六章</w:t>
      </w:r>
      <w:r>
        <w:rPr>
          <w:rFonts w:asciiTheme="minorEastAsia" w:hAnsiTheme="minorEastAsia"/>
          <w:b/>
          <w:color w:val="000000" w:themeColor="text1"/>
          <w:sz w:val="24"/>
          <w:szCs w:val="24"/>
          <w:highlight w:val="none"/>
          <w14:textFill>
            <w14:solidFill>
              <w14:schemeClr w14:val="tx1"/>
            </w14:solidFill>
          </w14:textFill>
        </w:rPr>
        <w:t xml:space="preserve">  </w:t>
      </w:r>
      <w:r>
        <w:rPr>
          <w:rFonts w:hint="eastAsia" w:asciiTheme="minorEastAsia" w:hAnsiTheme="minorEastAsia"/>
          <w:b/>
          <w:color w:val="000000" w:themeColor="text1"/>
          <w:sz w:val="24"/>
          <w:szCs w:val="24"/>
          <w:highlight w:val="none"/>
          <w14:textFill>
            <w14:solidFill>
              <w14:schemeClr w14:val="tx1"/>
            </w14:solidFill>
          </w14:textFill>
        </w:rPr>
        <w:t>教学</w:t>
      </w:r>
      <w:r>
        <w:rPr>
          <w:rFonts w:asciiTheme="minorEastAsia" w:hAnsiTheme="minorEastAsia"/>
          <w:b/>
          <w:color w:val="000000" w:themeColor="text1"/>
          <w:sz w:val="24"/>
          <w:szCs w:val="24"/>
          <w:highlight w:val="none"/>
          <w14:textFill>
            <w14:solidFill>
              <w14:schemeClr w14:val="tx1"/>
            </w14:solidFill>
          </w14:textFill>
        </w:rPr>
        <w:t>资产、财务及经费管理</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学校</w:t>
      </w:r>
      <w:r>
        <w:rPr>
          <w:rFonts w:asciiTheme="minorEastAsia" w:hAnsiTheme="minorEastAsia"/>
          <w:color w:val="000000" w:themeColor="text1"/>
          <w:sz w:val="24"/>
          <w:szCs w:val="24"/>
          <w:highlight w:val="none"/>
          <w14:textFill>
            <w14:solidFill>
              <w14:schemeClr w14:val="tx1"/>
            </w14:solidFill>
          </w14:textFill>
        </w:rPr>
        <w:t>经费主要来源于</w:t>
      </w:r>
      <w:r>
        <w:rPr>
          <w:rFonts w:hint="eastAsia" w:asciiTheme="minorEastAsia" w:hAnsiTheme="minorEastAsia"/>
          <w:color w:val="000000" w:themeColor="text1"/>
          <w:sz w:val="24"/>
          <w:szCs w:val="24"/>
          <w:highlight w:val="none"/>
          <w14:textFill>
            <w14:solidFill>
              <w14:schemeClr w14:val="tx1"/>
            </w14:solidFill>
          </w14:textFill>
        </w:rPr>
        <w:t>主办单位拨款和地方政府拨款</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第五十</w:t>
      </w:r>
      <w:r>
        <w:rPr>
          <w:rFonts w:hint="eastAsia" w:asciiTheme="minorEastAsia" w:hAnsiTheme="minorEastAsia"/>
          <w:color w:val="000000" w:themeColor="text1"/>
          <w:sz w:val="24"/>
          <w:szCs w:val="24"/>
          <w:highlight w:val="none"/>
          <w:lang w:eastAsia="zh-CN"/>
          <w14:textFill>
            <w14:solidFill>
              <w14:schemeClr w14:val="tx1"/>
            </w14:solidFill>
          </w14:textFill>
        </w:rPr>
        <w:t>九</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学校财务活动在校长的领导下，由学校财务部门统一管理。</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六十</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学校贯彻执行国家有关法律、法规和财务规章制度，坚持勤俭办学。</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六十一</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学校严格执行收费政策，规范收费行为，按照上级教育、物价、财政部门规定的项目和标准收费，不得向学生乱收费。</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第六十</w:t>
      </w:r>
      <w:r>
        <w:rPr>
          <w:rFonts w:hint="eastAsia" w:asciiTheme="minorEastAsia" w:hAnsiTheme="minorEastAsia"/>
          <w:color w:val="000000" w:themeColor="text1"/>
          <w:sz w:val="24"/>
          <w:szCs w:val="24"/>
          <w:highlight w:val="none"/>
          <w:lang w:eastAsia="zh-CN"/>
          <w14:textFill>
            <w14:solidFill>
              <w14:schemeClr w14:val="tx1"/>
            </w14:solidFill>
          </w14:textFill>
        </w:rPr>
        <w:t>二</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学校财会人员的任职条件、工作职责、工作权限、专业技术职务、任免奖罚，严格按照国家会计法律制度执行。</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第六十</w:t>
      </w:r>
      <w:r>
        <w:rPr>
          <w:rFonts w:hint="eastAsia" w:asciiTheme="minorEastAsia" w:hAnsiTheme="minorEastAsia"/>
          <w:color w:val="000000" w:themeColor="text1"/>
          <w:sz w:val="24"/>
          <w:szCs w:val="24"/>
          <w:highlight w:val="none"/>
          <w:lang w:eastAsia="zh-CN"/>
          <w14:textFill>
            <w14:solidFill>
              <w14:schemeClr w14:val="tx1"/>
            </w14:solidFill>
          </w14:textFill>
        </w:rPr>
        <w:t>三</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学校建立健全资产管理制度，按照科学规范、从严控制、保障学校正常运转和事业发展需要的原则，加强和规范资产配置、使用和处置管理，维护资产安全完整。</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第六十</w:t>
      </w:r>
      <w:r>
        <w:rPr>
          <w:rFonts w:hint="eastAsia" w:asciiTheme="minorEastAsia" w:hAnsiTheme="minorEastAsia"/>
          <w:color w:val="000000" w:themeColor="text1"/>
          <w:sz w:val="24"/>
          <w:szCs w:val="24"/>
          <w:highlight w:val="none"/>
          <w:lang w:eastAsia="zh-CN"/>
          <w14:textFill>
            <w14:solidFill>
              <w14:schemeClr w14:val="tx1"/>
            </w14:solidFill>
          </w14:textFill>
        </w:rPr>
        <w:t>四</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加强财产、物资管理，建立账目，落实专人管理，定期清点，及时做好变更、增减手续，防止资产的损失和丢失。学校向教职工和学生提供符合国家安全标准的教育教学设施设备，并及时检查、维修，消除安全隐患。</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第六十</w:t>
      </w:r>
      <w:r>
        <w:rPr>
          <w:rFonts w:hint="eastAsia" w:asciiTheme="minorEastAsia" w:hAnsiTheme="minorEastAsia"/>
          <w:color w:val="000000" w:themeColor="text1"/>
          <w:sz w:val="24"/>
          <w:szCs w:val="24"/>
          <w:highlight w:val="none"/>
          <w:lang w:eastAsia="zh-CN"/>
          <w14:textFill>
            <w14:solidFill>
              <w14:schemeClr w14:val="tx1"/>
            </w14:solidFill>
          </w14:textFill>
        </w:rPr>
        <w:t>五</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学校依法接受社会各界的捐赠，建立健全受赠财产的使用制度，加强对受赠财产的管理并接受社会监督。</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第六十</w:t>
      </w:r>
      <w:r>
        <w:rPr>
          <w:rFonts w:hint="eastAsia" w:asciiTheme="minorEastAsia" w:hAnsiTheme="minorEastAsia"/>
          <w:color w:val="000000" w:themeColor="text1"/>
          <w:sz w:val="24"/>
          <w:szCs w:val="24"/>
          <w:highlight w:val="none"/>
          <w:lang w:eastAsia="zh-CN"/>
          <w14:textFill>
            <w14:solidFill>
              <w14:schemeClr w14:val="tx1"/>
            </w14:solidFill>
          </w14:textFill>
        </w:rPr>
        <w:t>六</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学校依法接受主管部门和财政、审计等部门的监督。</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p>
    <w:p>
      <w:pPr>
        <w:spacing w:line="480" w:lineRule="exact"/>
        <w:ind w:firstLine="481" w:firstLineChars="200"/>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第七</w:t>
      </w:r>
      <w:r>
        <w:rPr>
          <w:rFonts w:asciiTheme="minorEastAsia" w:hAnsiTheme="minorEastAsia"/>
          <w:b/>
          <w:color w:val="000000" w:themeColor="text1"/>
          <w:sz w:val="24"/>
          <w:szCs w:val="24"/>
          <w:highlight w:val="none"/>
          <w14:textFill>
            <w14:solidFill>
              <w14:schemeClr w14:val="tx1"/>
            </w14:solidFill>
          </w14:textFill>
        </w:rPr>
        <w:t>章 附则</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第六十</w:t>
      </w:r>
      <w:r>
        <w:rPr>
          <w:rFonts w:hint="eastAsia" w:asciiTheme="minorEastAsia" w:hAnsiTheme="minorEastAsia"/>
          <w:color w:val="000000" w:themeColor="text1"/>
          <w:sz w:val="24"/>
          <w:szCs w:val="24"/>
          <w:highlight w:val="none"/>
          <w:lang w:eastAsia="zh-CN"/>
          <w14:textFill>
            <w14:solidFill>
              <w14:schemeClr w14:val="tx1"/>
            </w14:solidFill>
          </w14:textFill>
        </w:rPr>
        <w:t>七</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学校建立健全本章程统领下的学校规章制度体系。规章制度的立、改、废均依照民主规范程序进行。</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第六十</w:t>
      </w:r>
      <w:r>
        <w:rPr>
          <w:rFonts w:hint="eastAsia" w:asciiTheme="minorEastAsia" w:hAnsiTheme="minorEastAsia"/>
          <w:color w:val="000000" w:themeColor="text1"/>
          <w:sz w:val="24"/>
          <w:szCs w:val="24"/>
          <w:highlight w:val="none"/>
          <w:lang w:eastAsia="zh-CN"/>
          <w14:textFill>
            <w14:solidFill>
              <w14:schemeClr w14:val="tx1"/>
            </w14:solidFill>
          </w14:textFill>
        </w:rPr>
        <w:t>八</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本章程经学校教职工代表大会审议，校务委员会通过，并经北京</w:t>
      </w:r>
      <w:r>
        <w:rPr>
          <w:rFonts w:asciiTheme="minorEastAsia" w:hAnsiTheme="minorEastAsia"/>
          <w:color w:val="000000" w:themeColor="text1"/>
          <w:sz w:val="24"/>
          <w:szCs w:val="24"/>
          <w:highlight w:val="none"/>
          <w14:textFill>
            <w14:solidFill>
              <w14:schemeClr w14:val="tx1"/>
            </w14:solidFill>
          </w14:textFill>
        </w:rPr>
        <w:t>科技大学和</w:t>
      </w:r>
      <w:r>
        <w:rPr>
          <w:rFonts w:hint="eastAsia" w:asciiTheme="minorEastAsia" w:hAnsiTheme="minorEastAsia"/>
          <w:color w:val="000000" w:themeColor="text1"/>
          <w:sz w:val="24"/>
          <w:szCs w:val="24"/>
          <w:highlight w:val="none"/>
          <w14:textFill>
            <w14:solidFill>
              <w14:schemeClr w14:val="tx1"/>
            </w14:solidFill>
          </w14:textFill>
        </w:rPr>
        <w:t>海淀区教委核准备案后公布，自公布之日起实施。</w:t>
      </w:r>
    </w:p>
    <w:p>
      <w:pPr>
        <w:spacing w:line="480" w:lineRule="exact"/>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第六十</w:t>
      </w:r>
      <w:r>
        <w:rPr>
          <w:rFonts w:hint="eastAsia" w:asciiTheme="minorEastAsia" w:hAnsiTheme="minorEastAsia"/>
          <w:color w:val="000000" w:themeColor="text1"/>
          <w:sz w:val="24"/>
          <w:szCs w:val="24"/>
          <w:highlight w:val="none"/>
          <w:lang w:eastAsia="zh-CN"/>
          <w14:textFill>
            <w14:solidFill>
              <w14:schemeClr w14:val="tx1"/>
            </w14:solidFill>
          </w14:textFill>
        </w:rPr>
        <w:t>九</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本章程的修改需由校务委员会或三分之一以上教职工代表大会代表提议方可进行，并经教职工代表大会审议，校务委员会通过，北京</w:t>
      </w:r>
      <w:r>
        <w:rPr>
          <w:rFonts w:asciiTheme="minorEastAsia" w:hAnsiTheme="minorEastAsia"/>
          <w:color w:val="000000" w:themeColor="text1"/>
          <w:sz w:val="24"/>
          <w:szCs w:val="24"/>
          <w:highlight w:val="none"/>
          <w14:textFill>
            <w14:solidFill>
              <w14:schemeClr w14:val="tx1"/>
            </w14:solidFill>
          </w14:textFill>
        </w:rPr>
        <w:t>科技大学和</w:t>
      </w:r>
      <w:r>
        <w:rPr>
          <w:rFonts w:hint="eastAsia" w:asciiTheme="minorEastAsia" w:hAnsiTheme="minorEastAsia"/>
          <w:color w:val="000000" w:themeColor="text1"/>
          <w:sz w:val="24"/>
          <w:szCs w:val="24"/>
          <w:highlight w:val="none"/>
          <w14:textFill>
            <w14:solidFill>
              <w14:schemeClr w14:val="tx1"/>
            </w14:solidFill>
          </w14:textFill>
        </w:rPr>
        <w:t>海淀区教委核准备案后生效。</w:t>
      </w:r>
    </w:p>
    <w:p>
      <w:pPr>
        <w:spacing w:line="480" w:lineRule="exact"/>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七十</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本章程未尽事宜按照法律法规及北京科技大学、海淀区教委等上级规范性文件政策执行。如有抵触处，以法律法规及上级规范性文件为准。</w:t>
      </w:r>
    </w:p>
    <w:p>
      <w:pPr>
        <w:spacing w:line="480" w:lineRule="exact"/>
        <w:ind w:firstLine="480" w:firstLineChars="200"/>
        <w:jc w:val="left"/>
        <w:rPr>
          <w:color w:val="000000" w:themeColor="text1"/>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w:t>
      </w:r>
      <w:r>
        <w:rPr>
          <w:rFonts w:hint="eastAsia" w:asciiTheme="minorEastAsia" w:hAnsiTheme="minorEastAsia"/>
          <w:color w:val="000000" w:themeColor="text1"/>
          <w:sz w:val="24"/>
          <w:szCs w:val="24"/>
          <w:highlight w:val="none"/>
          <w:lang w:eastAsia="zh-CN"/>
          <w14:textFill>
            <w14:solidFill>
              <w14:schemeClr w14:val="tx1"/>
            </w14:solidFill>
          </w14:textFill>
        </w:rPr>
        <w:t>七十一</w:t>
      </w:r>
      <w:r>
        <w:rPr>
          <w:rFonts w:hint="eastAsia" w:asciiTheme="minorEastAsia" w:hAnsiTheme="minorEastAsia"/>
          <w:color w:val="000000" w:themeColor="text1"/>
          <w:sz w:val="24"/>
          <w:szCs w:val="24"/>
          <w:highlight w:val="none"/>
          <w14:textFill>
            <w14:solidFill>
              <w14:schemeClr w14:val="tx1"/>
            </w14:solidFill>
          </w14:textFill>
        </w:rPr>
        <w:t>条</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本章程由校务委员会负责解释。</w:t>
      </w:r>
    </w:p>
    <w:bookmarkEnd w:id="0"/>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S Mincho">
    <w:altName w:val="宋体"/>
    <w:panose1 w:val="02020609040205080304"/>
    <w:charset w:val="80"/>
    <w:family w:val="modern"/>
    <w:pitch w:val="default"/>
    <w:sig w:usb0="00000000" w:usb1="00000000" w:usb2="00000012" w:usb3="00000000" w:csb0="400200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73958"/>
    <w:rsid w:val="13E136F3"/>
    <w:rsid w:val="29E5794A"/>
    <w:rsid w:val="45470A2E"/>
    <w:rsid w:val="4E0E63F5"/>
    <w:rsid w:val="4F9211BC"/>
    <w:rsid w:val="7AFF657C"/>
    <w:rsid w:val="9F97EE25"/>
    <w:rsid w:val="B73D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No Spacing"/>
    <w:qFormat/>
    <w:uiPriority w:val="1"/>
    <w:pPr>
      <w:widowControl w:val="0"/>
    </w:pPr>
    <w:rPr>
      <w:rFonts w:eastAsia="宋体" w:asciiTheme="minorHAnsi" w:hAnsiTheme="minorHAnsi"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2021-05-18T23:48:00Z</dcterms:created>
  <dc:creator>Administrator</dc:creator>
  <cp:lastModifiedBy>法制信访科</cp:lastModifiedBy>
  <dcterms:modified xsi:type="dcterms:W3CDTF">2021-07-23T14:55:22Z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CBAA014450D74EE5998C647CB0693D63</vt:lpwstr>
  </property>
</Properties>
</file>