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cs="Arial"/>
          <w:b/>
          <w:bCs/>
          <w:color w:val="000000" w:themeColor="text1"/>
          <w:kern w:val="0"/>
          <w:sz w:val="36"/>
          <w:szCs w:val="36"/>
          <w:highlight w:val="none"/>
          <w14:textFill>
            <w14:solidFill>
              <w14:schemeClr w14:val="tx1"/>
            </w14:solidFill>
          </w14:textFill>
        </w:rPr>
      </w:pPr>
      <w:r>
        <w:rPr>
          <w:rFonts w:ascii="宋体" w:hAnsi="宋体" w:cs="Arial"/>
          <w:b/>
          <w:bCs/>
          <w:color w:val="000000" w:themeColor="text1"/>
          <w:kern w:val="0"/>
          <w:sz w:val="36"/>
          <w:szCs w:val="36"/>
          <w:highlight w:val="none"/>
          <w14:textFill>
            <w14:solidFill>
              <w14:schemeClr w14:val="tx1"/>
            </w14:solidFill>
          </w14:textFill>
        </w:rPr>
        <w:t xml:space="preserve">                                 </w:t>
      </w:r>
    </w:p>
    <w:p>
      <w:pPr>
        <w:spacing w:line="520" w:lineRule="exact"/>
        <w:jc w:val="center"/>
        <w:rPr>
          <w:rFonts w:ascii="宋体" w:cs="Arial"/>
          <w:b/>
          <w:bCs/>
          <w:color w:val="000000" w:themeColor="text1"/>
          <w:kern w:val="0"/>
          <w:sz w:val="36"/>
          <w:szCs w:val="36"/>
          <w:highlight w:val="none"/>
          <w14:textFill>
            <w14:solidFill>
              <w14:schemeClr w14:val="tx1"/>
            </w14:solidFill>
          </w14:textFill>
        </w:rPr>
      </w:pPr>
    </w:p>
    <w:p>
      <w:pPr>
        <w:spacing w:line="520" w:lineRule="exact"/>
        <w:jc w:val="center"/>
        <w:rPr>
          <w:rFonts w:ascii="宋体" w:cs="Arial"/>
          <w:b/>
          <w:bCs/>
          <w:color w:val="000000" w:themeColor="text1"/>
          <w:kern w:val="0"/>
          <w:sz w:val="36"/>
          <w:szCs w:val="36"/>
          <w:highlight w:val="none"/>
          <w14:textFill>
            <w14:solidFill>
              <w14:schemeClr w14:val="tx1"/>
            </w14:solidFill>
          </w14:textFill>
        </w:rPr>
      </w:pPr>
    </w:p>
    <w:p>
      <w:pPr>
        <w:spacing w:line="520" w:lineRule="exact"/>
        <w:jc w:val="center"/>
        <w:rPr>
          <w:rFonts w:ascii="宋体" w:cs="Arial"/>
          <w:b/>
          <w:bCs/>
          <w:color w:val="000000" w:themeColor="text1"/>
          <w:kern w:val="0"/>
          <w:sz w:val="36"/>
          <w:szCs w:val="36"/>
          <w:highlight w:val="none"/>
          <w14:textFill>
            <w14:solidFill>
              <w14:schemeClr w14:val="tx1"/>
            </w14:solidFill>
          </w14:textFill>
        </w:rPr>
      </w:pPr>
    </w:p>
    <w:p>
      <w:pPr>
        <w:spacing w:line="520" w:lineRule="exact"/>
        <w:jc w:val="center"/>
        <w:rPr>
          <w:rFonts w:ascii="宋体" w:cs="Arial"/>
          <w:b/>
          <w:bCs/>
          <w:color w:val="000000" w:themeColor="text1"/>
          <w:kern w:val="0"/>
          <w:sz w:val="36"/>
          <w:szCs w:val="36"/>
          <w:highlight w:val="none"/>
          <w14:textFill>
            <w14:solidFill>
              <w14:schemeClr w14:val="tx1"/>
            </w14:solidFill>
          </w14:textFill>
        </w:rPr>
      </w:pPr>
    </w:p>
    <w:p>
      <w:pPr>
        <w:spacing w:line="520" w:lineRule="exact"/>
        <w:jc w:val="center"/>
        <w:rPr>
          <w:rFonts w:ascii="宋体" w:cs="Arial"/>
          <w:b/>
          <w:bCs/>
          <w:color w:val="000000" w:themeColor="text1"/>
          <w:kern w:val="0"/>
          <w:sz w:val="36"/>
          <w:szCs w:val="36"/>
          <w:highlight w:val="none"/>
          <w14:textFill>
            <w14:solidFill>
              <w14:schemeClr w14:val="tx1"/>
            </w14:solidFill>
          </w14:textFill>
        </w:rPr>
      </w:pPr>
    </w:p>
    <w:p>
      <w:pPr>
        <w:spacing w:line="520" w:lineRule="exact"/>
        <w:jc w:val="center"/>
        <w:rPr>
          <w:rFonts w:ascii="宋体" w:cs="Arial"/>
          <w:b/>
          <w:bCs/>
          <w:color w:val="000000" w:themeColor="text1"/>
          <w:kern w:val="0"/>
          <w:sz w:val="36"/>
          <w:szCs w:val="36"/>
          <w:highlight w:val="none"/>
          <w14:textFill>
            <w14:solidFill>
              <w14:schemeClr w14:val="tx1"/>
            </w14:solidFill>
          </w14:textFill>
        </w:rPr>
      </w:pPr>
    </w:p>
    <w:p>
      <w:pPr>
        <w:spacing w:line="520" w:lineRule="exact"/>
        <w:jc w:val="center"/>
        <w:rPr>
          <w:rFonts w:ascii="宋体" w:cs="Arial"/>
          <w:b/>
          <w:bCs/>
          <w:color w:val="000000" w:themeColor="text1"/>
          <w:kern w:val="0"/>
          <w:sz w:val="36"/>
          <w:szCs w:val="36"/>
          <w:highlight w:val="none"/>
          <w14:textFill>
            <w14:solidFill>
              <w14:schemeClr w14:val="tx1"/>
            </w14:solidFill>
          </w14:textFill>
        </w:rPr>
      </w:pPr>
    </w:p>
    <w:p>
      <w:pPr>
        <w:spacing w:line="520" w:lineRule="exact"/>
        <w:jc w:val="center"/>
        <w:rPr>
          <w:rFonts w:ascii="宋体" w:cs="Arial"/>
          <w:b/>
          <w:color w:val="000000" w:themeColor="text1"/>
          <w:kern w:val="0"/>
          <w:sz w:val="44"/>
          <w:szCs w:val="36"/>
          <w:highlight w:val="none"/>
          <w14:textFill>
            <w14:solidFill>
              <w14:schemeClr w14:val="tx1"/>
            </w14:solidFill>
          </w14:textFill>
        </w:rPr>
      </w:pPr>
      <w:r>
        <w:rPr>
          <w:rFonts w:hint="eastAsia" w:ascii="宋体" w:hAnsi="宋体" w:cs="Arial"/>
          <w:b/>
          <w:bCs/>
          <w:color w:val="000000" w:themeColor="text1"/>
          <w:kern w:val="0"/>
          <w:sz w:val="44"/>
          <w:szCs w:val="36"/>
          <w:highlight w:val="none"/>
          <w14:textFill>
            <w14:solidFill>
              <w14:schemeClr w14:val="tx1"/>
            </w14:solidFill>
          </w14:textFill>
        </w:rPr>
        <w:t>北京市海淀区第四实验小学章程</w:t>
      </w:r>
    </w:p>
    <w:p>
      <w:pPr>
        <w:spacing w:line="520" w:lineRule="exact"/>
        <w:jc w:val="center"/>
        <w:rPr>
          <w:rFonts w:ascii="仿宋_GB2312" w:hAnsi="仿宋" w:eastAsia="仿宋_GB2312"/>
          <w:color w:val="000000" w:themeColor="text1"/>
          <w:sz w:val="28"/>
          <w:szCs w:val="28"/>
          <w:highlight w:val="none"/>
          <w14:textFill>
            <w14:solidFill>
              <w14:schemeClr w14:val="tx1"/>
            </w14:solidFill>
          </w14:textFill>
        </w:rPr>
      </w:pPr>
    </w:p>
    <w:p>
      <w:pPr>
        <w:spacing w:line="520" w:lineRule="exact"/>
        <w:jc w:val="center"/>
        <w:rPr>
          <w:rFonts w:ascii="仿宋_GB2312" w:hAnsi="仿宋" w:eastAsia="仿宋_GB2312"/>
          <w:color w:val="000000" w:themeColor="text1"/>
          <w:sz w:val="28"/>
          <w:szCs w:val="28"/>
          <w:highlight w:val="none"/>
          <w14:textFill>
            <w14:solidFill>
              <w14:schemeClr w14:val="tx1"/>
            </w14:solidFill>
          </w14:textFill>
        </w:rPr>
      </w:pPr>
    </w:p>
    <w:p>
      <w:pPr>
        <w:spacing w:line="520" w:lineRule="exact"/>
        <w:jc w:val="center"/>
        <w:rPr>
          <w:rFonts w:ascii="仿宋_GB2312" w:hAnsi="仿宋" w:eastAsia="仿宋_GB2312"/>
          <w:color w:val="000000" w:themeColor="text1"/>
          <w:sz w:val="28"/>
          <w:szCs w:val="28"/>
          <w:highlight w:val="none"/>
          <w14:textFill>
            <w14:solidFill>
              <w14:schemeClr w14:val="tx1"/>
            </w14:solidFill>
          </w14:textFill>
        </w:rPr>
      </w:pPr>
    </w:p>
    <w:p>
      <w:pPr>
        <w:spacing w:line="520" w:lineRule="exact"/>
        <w:jc w:val="center"/>
        <w:rPr>
          <w:rFonts w:ascii="仿宋_GB2312" w:hAnsi="仿宋" w:eastAsia="仿宋_GB2312"/>
          <w:color w:val="000000" w:themeColor="text1"/>
          <w:sz w:val="28"/>
          <w:szCs w:val="28"/>
          <w:highlight w:val="none"/>
          <w14:textFill>
            <w14:solidFill>
              <w14:schemeClr w14:val="tx1"/>
            </w14:solidFill>
          </w14:textFill>
        </w:rPr>
      </w:pPr>
      <w:r>
        <w:rPr>
          <w:rFonts w:hint="eastAsia" w:ascii="仿宋_GB2312" w:hAnsi="仿宋" w:eastAsia="仿宋_GB2312"/>
          <w:color w:val="000000" w:themeColor="text1"/>
          <w:sz w:val="28"/>
          <w:szCs w:val="28"/>
          <w:highlight w:val="none"/>
          <w14:textFill>
            <w14:solidFill>
              <w14:schemeClr w14:val="tx1"/>
            </w14:solidFill>
          </w14:textFill>
        </w:rPr>
        <w:t xml:space="preserve"> </w:t>
      </w:r>
    </w:p>
    <w:p>
      <w:pPr>
        <w:spacing w:line="520" w:lineRule="exact"/>
        <w:jc w:val="center"/>
        <w:rPr>
          <w:rFonts w:ascii="仿宋_GB2312" w:hAnsi="仿宋" w:eastAsia="仿宋_GB2312"/>
          <w:color w:val="000000" w:themeColor="text1"/>
          <w:sz w:val="28"/>
          <w:szCs w:val="28"/>
          <w:highlight w:val="none"/>
          <w14:textFill>
            <w14:solidFill>
              <w14:schemeClr w14:val="tx1"/>
            </w14:solidFill>
          </w14:textFill>
        </w:rPr>
      </w:pPr>
    </w:p>
    <w:p>
      <w:pPr>
        <w:spacing w:line="520" w:lineRule="exact"/>
        <w:jc w:val="center"/>
        <w:rPr>
          <w:rFonts w:ascii="仿宋_GB2312" w:hAnsi="仿宋" w:eastAsia="仿宋_GB2312"/>
          <w:color w:val="000000" w:themeColor="text1"/>
          <w:sz w:val="28"/>
          <w:szCs w:val="28"/>
          <w:highlight w:val="none"/>
          <w14:textFill>
            <w14:solidFill>
              <w14:schemeClr w14:val="tx1"/>
            </w14:solidFill>
          </w14:textFill>
        </w:rPr>
      </w:pPr>
    </w:p>
    <w:p>
      <w:pPr>
        <w:spacing w:line="520" w:lineRule="exact"/>
        <w:jc w:val="center"/>
        <w:rPr>
          <w:rFonts w:ascii="仿宋_GB2312" w:hAnsi="仿宋" w:eastAsia="仿宋_GB2312"/>
          <w:color w:val="000000" w:themeColor="text1"/>
          <w:sz w:val="28"/>
          <w:szCs w:val="28"/>
          <w:highlight w:val="none"/>
          <w14:textFill>
            <w14:solidFill>
              <w14:schemeClr w14:val="tx1"/>
            </w14:solidFill>
          </w14:textFill>
        </w:rPr>
      </w:pPr>
    </w:p>
    <w:p>
      <w:pPr>
        <w:spacing w:line="520" w:lineRule="exact"/>
        <w:jc w:val="center"/>
        <w:rPr>
          <w:rFonts w:ascii="仿宋_GB2312" w:hAnsi="仿宋" w:eastAsia="仿宋_GB2312"/>
          <w:color w:val="000000" w:themeColor="text1"/>
          <w:sz w:val="28"/>
          <w:szCs w:val="28"/>
          <w:highlight w:val="none"/>
          <w14:textFill>
            <w14:solidFill>
              <w14:schemeClr w14:val="tx1"/>
            </w14:solidFill>
          </w14:textFill>
        </w:rPr>
      </w:pPr>
    </w:p>
    <w:p>
      <w:pPr>
        <w:spacing w:line="520" w:lineRule="exact"/>
        <w:jc w:val="center"/>
        <w:rPr>
          <w:rFonts w:ascii="仿宋_GB2312" w:hAnsi="仿宋" w:eastAsia="仿宋_GB2312"/>
          <w:color w:val="000000" w:themeColor="text1"/>
          <w:sz w:val="28"/>
          <w:szCs w:val="28"/>
          <w:highlight w:val="none"/>
          <w14:textFill>
            <w14:solidFill>
              <w14:schemeClr w14:val="tx1"/>
            </w14:solidFill>
          </w14:textFill>
        </w:rPr>
      </w:pPr>
    </w:p>
    <w:p>
      <w:pPr>
        <w:spacing w:line="520" w:lineRule="exact"/>
        <w:jc w:val="center"/>
        <w:rPr>
          <w:rFonts w:ascii="仿宋_GB2312" w:hAnsi="仿宋" w:eastAsia="仿宋_GB2312"/>
          <w:color w:val="000000" w:themeColor="text1"/>
          <w:sz w:val="28"/>
          <w:szCs w:val="28"/>
          <w:highlight w:val="none"/>
          <w14:textFill>
            <w14:solidFill>
              <w14:schemeClr w14:val="tx1"/>
            </w14:solidFill>
          </w14:textFill>
        </w:rPr>
      </w:pPr>
    </w:p>
    <w:p>
      <w:pPr>
        <w:spacing w:line="520" w:lineRule="exact"/>
        <w:jc w:val="center"/>
        <w:rPr>
          <w:rFonts w:ascii="仿宋_GB2312" w:hAnsi="仿宋" w:eastAsia="仿宋_GB2312"/>
          <w:color w:val="000000" w:themeColor="text1"/>
          <w:sz w:val="28"/>
          <w:szCs w:val="28"/>
          <w:highlight w:val="none"/>
          <w14:textFill>
            <w14:solidFill>
              <w14:schemeClr w14:val="tx1"/>
            </w14:solidFill>
          </w14:textFill>
        </w:rPr>
      </w:pPr>
    </w:p>
    <w:p>
      <w:pPr>
        <w:spacing w:line="520" w:lineRule="exact"/>
        <w:jc w:val="center"/>
        <w:rPr>
          <w:rFonts w:ascii="仿宋_GB2312" w:hAnsi="仿宋" w:eastAsia="仿宋_GB2312"/>
          <w:color w:val="000000" w:themeColor="text1"/>
          <w:sz w:val="28"/>
          <w:szCs w:val="28"/>
          <w:highlight w:val="none"/>
          <w14:textFill>
            <w14:solidFill>
              <w14:schemeClr w14:val="tx1"/>
            </w14:solidFill>
          </w14:textFill>
        </w:rPr>
      </w:pPr>
    </w:p>
    <w:p>
      <w:pPr>
        <w:spacing w:line="520" w:lineRule="exact"/>
        <w:jc w:val="center"/>
        <w:rPr>
          <w:rFonts w:ascii="仿宋_GB2312" w:hAnsi="仿宋" w:eastAsia="仿宋_GB2312"/>
          <w:b/>
          <w:color w:val="000000" w:themeColor="text1"/>
          <w:sz w:val="36"/>
          <w:szCs w:val="28"/>
          <w:highlight w:val="none"/>
          <w14:textFill>
            <w14:solidFill>
              <w14:schemeClr w14:val="tx1"/>
            </w14:solidFill>
          </w14:textFill>
        </w:rPr>
      </w:pPr>
      <w:r>
        <w:rPr>
          <w:rFonts w:ascii="仿宋_GB2312" w:hAnsi="仿宋" w:eastAsia="仿宋_GB2312"/>
          <w:b/>
          <w:color w:val="000000" w:themeColor="text1"/>
          <w:sz w:val="36"/>
          <w:szCs w:val="28"/>
          <w:highlight w:val="none"/>
          <w14:textFill>
            <w14:solidFill>
              <w14:schemeClr w14:val="tx1"/>
            </w14:solidFill>
          </w14:textFill>
        </w:rPr>
        <w:t>2021</w:t>
      </w:r>
      <w:r>
        <w:rPr>
          <w:rFonts w:hint="eastAsia" w:ascii="仿宋_GB2312" w:hAnsi="仿宋" w:eastAsia="仿宋_GB2312"/>
          <w:b/>
          <w:color w:val="000000" w:themeColor="text1"/>
          <w:sz w:val="36"/>
          <w:szCs w:val="28"/>
          <w:highlight w:val="none"/>
          <w14:textFill>
            <w14:solidFill>
              <w14:schemeClr w14:val="tx1"/>
            </w14:solidFill>
          </w14:textFill>
        </w:rPr>
        <w:t>年</w:t>
      </w:r>
      <w:r>
        <w:rPr>
          <w:rFonts w:ascii="仿宋_GB2312" w:hAnsi="仿宋" w:eastAsia="仿宋_GB2312"/>
          <w:b/>
          <w:color w:val="000000" w:themeColor="text1"/>
          <w:sz w:val="36"/>
          <w:szCs w:val="28"/>
          <w:highlight w:val="none"/>
          <w14:textFill>
            <w14:solidFill>
              <w14:schemeClr w14:val="tx1"/>
            </w14:solidFill>
          </w14:textFill>
        </w:rPr>
        <w:t>4</w:t>
      </w:r>
      <w:r>
        <w:rPr>
          <w:rFonts w:hint="eastAsia" w:ascii="仿宋_GB2312" w:hAnsi="仿宋" w:eastAsia="仿宋_GB2312"/>
          <w:b/>
          <w:color w:val="000000" w:themeColor="text1"/>
          <w:sz w:val="36"/>
          <w:szCs w:val="28"/>
          <w:highlight w:val="none"/>
          <w14:textFill>
            <w14:solidFill>
              <w14:schemeClr w14:val="tx1"/>
            </w14:solidFill>
          </w14:textFill>
        </w:rPr>
        <w:t>月</w:t>
      </w:r>
      <w:r>
        <w:rPr>
          <w:rFonts w:ascii="仿宋_GB2312" w:hAnsi="仿宋" w:eastAsia="仿宋_GB2312"/>
          <w:b/>
          <w:color w:val="000000" w:themeColor="text1"/>
          <w:sz w:val="36"/>
          <w:szCs w:val="28"/>
          <w:highlight w:val="none"/>
          <w14:textFill>
            <w14:solidFill>
              <w14:schemeClr w14:val="tx1"/>
            </w14:solidFill>
          </w14:textFill>
        </w:rPr>
        <w:t>30</w:t>
      </w:r>
      <w:r>
        <w:rPr>
          <w:rFonts w:hint="eastAsia" w:ascii="仿宋_GB2312" w:hAnsi="仿宋" w:eastAsia="仿宋_GB2312"/>
          <w:b/>
          <w:color w:val="000000" w:themeColor="text1"/>
          <w:sz w:val="36"/>
          <w:szCs w:val="28"/>
          <w:highlight w:val="none"/>
          <w14:textFill>
            <w14:solidFill>
              <w14:schemeClr w14:val="tx1"/>
            </w14:solidFill>
          </w14:textFill>
        </w:rPr>
        <w:t>日</w:t>
      </w:r>
    </w:p>
    <w:p>
      <w:pPr>
        <w:spacing w:line="520" w:lineRule="exact"/>
        <w:jc w:val="center"/>
        <w:rPr>
          <w:rFonts w:ascii="仿宋_GB2312" w:hAnsi="仿宋" w:eastAsia="仿宋_GB2312"/>
          <w:color w:val="000000" w:themeColor="text1"/>
          <w:sz w:val="28"/>
          <w:szCs w:val="28"/>
          <w:highlight w:val="none"/>
          <w14:textFill>
            <w14:solidFill>
              <w14:schemeClr w14:val="tx1"/>
            </w14:solidFill>
          </w14:textFill>
        </w:rPr>
      </w:pPr>
    </w:p>
    <w:p>
      <w:pPr>
        <w:spacing w:line="520" w:lineRule="exact"/>
        <w:jc w:val="center"/>
        <w:rPr>
          <w:rFonts w:ascii="仿宋_GB2312" w:hAnsi="仿宋" w:eastAsia="仿宋_GB2312"/>
          <w:color w:val="000000" w:themeColor="text1"/>
          <w:sz w:val="28"/>
          <w:szCs w:val="28"/>
          <w:highlight w:val="none"/>
          <w14:textFill>
            <w14:solidFill>
              <w14:schemeClr w14:val="tx1"/>
            </w14:solidFill>
          </w14:textFill>
        </w:rPr>
      </w:pPr>
    </w:p>
    <w:p>
      <w:pPr>
        <w:spacing w:line="520" w:lineRule="exact"/>
        <w:jc w:val="center"/>
        <w:rPr>
          <w:rFonts w:ascii="仿宋_GB2312" w:hAnsi="仿宋" w:eastAsia="仿宋_GB2312"/>
          <w:color w:val="000000" w:themeColor="text1"/>
          <w:sz w:val="28"/>
          <w:szCs w:val="28"/>
          <w:highlight w:val="none"/>
          <w14:textFill>
            <w14:solidFill>
              <w14:schemeClr w14:val="tx1"/>
            </w14:solidFill>
          </w14:textFill>
        </w:rPr>
      </w:pPr>
    </w:p>
    <w:p>
      <w:pPr>
        <w:spacing w:line="520" w:lineRule="exact"/>
        <w:jc w:val="center"/>
        <w:rPr>
          <w:rFonts w:hint="eastAsia" w:ascii="仿宋_GB2312" w:hAnsi="仿宋" w:eastAsia="仿宋_GB2312"/>
          <w:color w:val="000000" w:themeColor="text1"/>
          <w:sz w:val="28"/>
          <w:szCs w:val="28"/>
          <w:highlight w:val="none"/>
          <w14:textFill>
            <w14:solidFill>
              <w14:schemeClr w14:val="tx1"/>
            </w14:solidFill>
          </w14:textFill>
        </w:rPr>
      </w:pPr>
    </w:p>
    <w:p>
      <w:pPr>
        <w:spacing w:line="520" w:lineRule="exact"/>
        <w:jc w:val="center"/>
        <w:rPr>
          <w:rFonts w:ascii="仿宋_GB2312" w:hAnsi="仿宋" w:eastAsia="仿宋_GB2312"/>
          <w:color w:val="000000" w:themeColor="text1"/>
          <w:sz w:val="28"/>
          <w:szCs w:val="28"/>
          <w:highlight w:val="none"/>
          <w14:textFill>
            <w14:solidFill>
              <w14:schemeClr w14:val="tx1"/>
            </w14:solidFill>
          </w14:textFill>
        </w:rPr>
      </w:pPr>
      <w:r>
        <w:rPr>
          <w:rFonts w:hint="eastAsia" w:ascii="仿宋_GB2312" w:hAnsi="仿宋" w:eastAsia="仿宋_GB2312"/>
          <w:color w:val="000000" w:themeColor="text1"/>
          <w:sz w:val="28"/>
          <w:szCs w:val="28"/>
          <w:highlight w:val="none"/>
          <w14:textFill>
            <w14:solidFill>
              <w14:schemeClr w14:val="tx1"/>
            </w14:solidFill>
          </w14:textFill>
        </w:rPr>
        <w:t>目</w:t>
      </w:r>
      <w:r>
        <w:rPr>
          <w:rFonts w:ascii="仿宋_GB2312" w:hAnsi="仿宋" w:eastAsia="仿宋_GB2312"/>
          <w:color w:val="000000" w:themeColor="text1"/>
          <w:sz w:val="28"/>
          <w:szCs w:val="28"/>
          <w:highlight w:val="none"/>
          <w14:textFill>
            <w14:solidFill>
              <w14:schemeClr w14:val="tx1"/>
            </w14:solidFill>
          </w14:textFill>
        </w:rPr>
        <w:t xml:space="preserve">  </w:t>
      </w:r>
      <w:r>
        <w:rPr>
          <w:rFonts w:hint="eastAsia" w:ascii="仿宋_GB2312" w:hAnsi="仿宋" w:eastAsia="仿宋_GB2312"/>
          <w:color w:val="000000" w:themeColor="text1"/>
          <w:sz w:val="28"/>
          <w:szCs w:val="28"/>
          <w:highlight w:val="none"/>
          <w14:textFill>
            <w14:solidFill>
              <w14:schemeClr w14:val="tx1"/>
            </w14:solidFill>
          </w14:textFill>
        </w:rPr>
        <w:t>录</w:t>
      </w:r>
    </w:p>
    <w:p>
      <w:pPr>
        <w:spacing w:line="520" w:lineRule="exact"/>
        <w:jc w:val="center"/>
        <w:rPr>
          <w:rFonts w:ascii="仿宋_GB2312" w:hAnsi="仿宋" w:eastAsia="仿宋_GB2312"/>
          <w:color w:val="000000" w:themeColor="text1"/>
          <w:sz w:val="28"/>
          <w:szCs w:val="28"/>
          <w:highlight w:val="none"/>
          <w14:textFill>
            <w14:solidFill>
              <w14:schemeClr w14:val="tx1"/>
            </w14:solidFill>
          </w14:textFill>
        </w:rPr>
      </w:pPr>
    </w:p>
    <w:p>
      <w:pPr>
        <w:spacing w:line="520" w:lineRule="exact"/>
        <w:jc w:val="left"/>
        <w:rPr>
          <w:rFonts w:ascii="仿宋_GB2312" w:hAnsi="仿宋" w:eastAsia="仿宋_GB2312"/>
          <w:color w:val="000000" w:themeColor="text1"/>
          <w:sz w:val="28"/>
          <w:szCs w:val="28"/>
          <w:highlight w:val="none"/>
          <w14:textFill>
            <w14:solidFill>
              <w14:schemeClr w14:val="tx1"/>
            </w14:solidFill>
          </w14:textFill>
        </w:rPr>
      </w:pPr>
      <w:r>
        <w:rPr>
          <w:rFonts w:hint="eastAsia" w:ascii="仿宋_GB2312" w:hAnsi="仿宋" w:eastAsia="仿宋_GB2312"/>
          <w:color w:val="000000" w:themeColor="text1"/>
          <w:sz w:val="28"/>
          <w:szCs w:val="28"/>
          <w:highlight w:val="none"/>
          <w14:textFill>
            <w14:solidFill>
              <w14:schemeClr w14:val="tx1"/>
            </w14:solidFill>
          </w14:textFill>
        </w:rPr>
        <w:t>一、序言………………………………………………………………（</w:t>
      </w:r>
      <w:r>
        <w:rPr>
          <w:rFonts w:ascii="仿宋_GB2312" w:hAnsi="仿宋" w:eastAsia="仿宋_GB2312"/>
          <w:color w:val="000000" w:themeColor="text1"/>
          <w:sz w:val="28"/>
          <w:szCs w:val="28"/>
          <w:highlight w:val="none"/>
          <w14:textFill>
            <w14:solidFill>
              <w14:schemeClr w14:val="tx1"/>
            </w14:solidFill>
          </w14:textFill>
        </w:rPr>
        <w:t>2</w:t>
      </w:r>
      <w:r>
        <w:rPr>
          <w:rFonts w:hint="eastAsia" w:ascii="仿宋_GB2312" w:hAnsi="仿宋" w:eastAsia="仿宋_GB2312"/>
          <w:color w:val="000000" w:themeColor="text1"/>
          <w:sz w:val="28"/>
          <w:szCs w:val="28"/>
          <w:highlight w:val="none"/>
          <w14:textFill>
            <w14:solidFill>
              <w14:schemeClr w14:val="tx1"/>
            </w14:solidFill>
          </w14:textFill>
        </w:rPr>
        <w:t>）</w:t>
      </w:r>
    </w:p>
    <w:p>
      <w:pPr>
        <w:spacing w:line="520" w:lineRule="exact"/>
        <w:jc w:val="left"/>
        <w:rPr>
          <w:rFonts w:ascii="仿宋_GB2312" w:hAnsi="仿宋" w:eastAsia="仿宋_GB2312"/>
          <w:color w:val="000000" w:themeColor="text1"/>
          <w:sz w:val="28"/>
          <w:szCs w:val="28"/>
          <w:highlight w:val="none"/>
          <w14:textFill>
            <w14:solidFill>
              <w14:schemeClr w14:val="tx1"/>
            </w14:solidFill>
          </w14:textFill>
        </w:rPr>
      </w:pPr>
    </w:p>
    <w:p>
      <w:pPr>
        <w:spacing w:line="520" w:lineRule="exact"/>
        <w:jc w:val="left"/>
        <w:rPr>
          <w:rFonts w:ascii="仿宋_GB2312" w:hAnsi="仿宋" w:eastAsia="仿宋_GB2312"/>
          <w:color w:val="000000" w:themeColor="text1"/>
          <w:sz w:val="28"/>
          <w:szCs w:val="28"/>
          <w:highlight w:val="none"/>
          <w14:textFill>
            <w14:solidFill>
              <w14:schemeClr w14:val="tx1"/>
            </w14:solidFill>
          </w14:textFill>
        </w:rPr>
      </w:pPr>
      <w:r>
        <w:rPr>
          <w:rFonts w:hint="eastAsia" w:ascii="仿宋_GB2312" w:hAnsi="仿宋" w:eastAsia="仿宋_GB2312"/>
          <w:color w:val="000000" w:themeColor="text1"/>
          <w:sz w:val="28"/>
          <w:szCs w:val="28"/>
          <w:highlight w:val="none"/>
          <w14:textFill>
            <w14:solidFill>
              <w14:schemeClr w14:val="tx1"/>
            </w14:solidFill>
          </w14:textFill>
        </w:rPr>
        <w:t>二、总则</w:t>
      </w:r>
      <w:r>
        <w:rPr>
          <w:rFonts w:ascii="仿宋_GB2312" w:hAnsi="仿宋" w:eastAsia="仿宋_GB2312"/>
          <w:color w:val="000000" w:themeColor="text1"/>
          <w:sz w:val="28"/>
          <w:szCs w:val="28"/>
          <w:highlight w:val="none"/>
          <w14:textFill>
            <w14:solidFill>
              <w14:schemeClr w14:val="tx1"/>
            </w14:solidFill>
          </w14:textFill>
        </w:rPr>
        <w:t>——</w:t>
      </w:r>
      <w:r>
        <w:rPr>
          <w:rFonts w:hint="eastAsia" w:ascii="仿宋_GB2312" w:hAnsi="仿宋" w:eastAsia="仿宋_GB2312"/>
          <w:color w:val="000000" w:themeColor="text1"/>
          <w:sz w:val="28"/>
          <w:szCs w:val="28"/>
          <w:highlight w:val="none"/>
          <w14:textFill>
            <w14:solidFill>
              <w14:schemeClr w14:val="tx1"/>
            </w14:solidFill>
          </w14:textFill>
        </w:rPr>
        <w:t>第一章</w:t>
      </w:r>
      <w:r>
        <w:rPr>
          <w:rFonts w:ascii="仿宋_GB2312" w:hAnsi="仿宋" w:eastAsia="仿宋_GB2312"/>
          <w:color w:val="000000" w:themeColor="text1"/>
          <w:sz w:val="28"/>
          <w:szCs w:val="28"/>
          <w:highlight w:val="none"/>
          <w14:textFill>
            <w14:solidFill>
              <w14:schemeClr w14:val="tx1"/>
            </w14:solidFill>
          </w14:textFill>
        </w:rPr>
        <w:t xml:space="preserve"> </w:t>
      </w:r>
      <w:r>
        <w:rPr>
          <w:rFonts w:hint="eastAsia" w:ascii="仿宋_GB2312" w:hAnsi="仿宋" w:eastAsia="仿宋_GB2312"/>
          <w:color w:val="000000" w:themeColor="text1"/>
          <w:sz w:val="28"/>
          <w:szCs w:val="28"/>
          <w:highlight w:val="none"/>
          <w14:textFill>
            <w14:solidFill>
              <w14:schemeClr w14:val="tx1"/>
            </w14:solidFill>
          </w14:textFill>
        </w:rPr>
        <w:t>…………………………………………………（</w:t>
      </w:r>
      <w:r>
        <w:rPr>
          <w:rFonts w:ascii="仿宋_GB2312" w:hAnsi="仿宋" w:eastAsia="仿宋_GB2312"/>
          <w:color w:val="000000" w:themeColor="text1"/>
          <w:sz w:val="28"/>
          <w:szCs w:val="28"/>
          <w:highlight w:val="none"/>
          <w14:textFill>
            <w14:solidFill>
              <w14:schemeClr w14:val="tx1"/>
            </w14:solidFill>
          </w14:textFill>
        </w:rPr>
        <w:t>3</w:t>
      </w:r>
      <w:r>
        <w:rPr>
          <w:rFonts w:hint="eastAsia" w:ascii="仿宋_GB2312" w:hAnsi="仿宋" w:eastAsia="仿宋_GB2312"/>
          <w:color w:val="000000" w:themeColor="text1"/>
          <w:sz w:val="28"/>
          <w:szCs w:val="28"/>
          <w:highlight w:val="none"/>
          <w14:textFill>
            <w14:solidFill>
              <w14:schemeClr w14:val="tx1"/>
            </w14:solidFill>
          </w14:textFill>
        </w:rPr>
        <w:t>）</w:t>
      </w:r>
    </w:p>
    <w:p>
      <w:pPr>
        <w:spacing w:line="520" w:lineRule="exact"/>
        <w:jc w:val="left"/>
        <w:rPr>
          <w:rFonts w:ascii="仿宋_GB2312" w:hAnsi="仿宋" w:eastAsia="仿宋_GB2312"/>
          <w:color w:val="000000" w:themeColor="text1"/>
          <w:sz w:val="28"/>
          <w:szCs w:val="28"/>
          <w:highlight w:val="none"/>
          <w14:textFill>
            <w14:solidFill>
              <w14:schemeClr w14:val="tx1"/>
            </w14:solidFill>
          </w14:textFill>
        </w:rPr>
      </w:pPr>
    </w:p>
    <w:p>
      <w:pPr>
        <w:spacing w:line="520" w:lineRule="exact"/>
        <w:jc w:val="left"/>
        <w:rPr>
          <w:rFonts w:ascii="仿宋_GB2312" w:hAnsi="仿宋" w:eastAsia="仿宋_GB2312"/>
          <w:color w:val="000000" w:themeColor="text1"/>
          <w:sz w:val="28"/>
          <w:szCs w:val="28"/>
          <w:highlight w:val="none"/>
          <w14:textFill>
            <w14:solidFill>
              <w14:schemeClr w14:val="tx1"/>
            </w14:solidFill>
          </w14:textFill>
        </w:rPr>
      </w:pPr>
      <w:r>
        <w:rPr>
          <w:rFonts w:hint="eastAsia" w:ascii="仿宋_GB2312" w:hAnsi="仿宋" w:eastAsia="仿宋_GB2312"/>
          <w:color w:val="000000" w:themeColor="text1"/>
          <w:sz w:val="28"/>
          <w:szCs w:val="28"/>
          <w:highlight w:val="none"/>
          <w14:textFill>
            <w14:solidFill>
              <w14:schemeClr w14:val="tx1"/>
            </w14:solidFill>
          </w14:textFill>
        </w:rPr>
        <w:t>三、分则</w:t>
      </w:r>
      <w:r>
        <w:rPr>
          <w:rFonts w:ascii="仿宋_GB2312" w:hAnsi="仿宋" w:eastAsia="仿宋_GB2312"/>
          <w:color w:val="000000" w:themeColor="text1"/>
          <w:sz w:val="28"/>
          <w:szCs w:val="28"/>
          <w:highlight w:val="none"/>
          <w14:textFill>
            <w14:solidFill>
              <w14:schemeClr w14:val="tx1"/>
            </w14:solidFill>
          </w14:textFill>
        </w:rPr>
        <w:t>——</w:t>
      </w:r>
      <w:r>
        <w:rPr>
          <w:rFonts w:hint="eastAsia" w:ascii="仿宋_GB2312" w:hAnsi="仿宋" w:eastAsia="仿宋_GB2312"/>
          <w:color w:val="000000" w:themeColor="text1"/>
          <w:sz w:val="28"/>
          <w:szCs w:val="28"/>
          <w:highlight w:val="none"/>
          <w14:textFill>
            <w14:solidFill>
              <w14:schemeClr w14:val="tx1"/>
            </w14:solidFill>
          </w14:textFill>
        </w:rPr>
        <w:t>第二章</w:t>
      </w:r>
      <w:r>
        <w:rPr>
          <w:rFonts w:ascii="仿宋_GB2312" w:hAnsi="仿宋" w:eastAsia="仿宋_GB2312"/>
          <w:color w:val="000000" w:themeColor="text1"/>
          <w:sz w:val="28"/>
          <w:szCs w:val="28"/>
          <w:highlight w:val="none"/>
          <w14:textFill>
            <w14:solidFill>
              <w14:schemeClr w14:val="tx1"/>
            </w14:solidFill>
          </w14:textFill>
        </w:rPr>
        <w:t xml:space="preserve"> </w:t>
      </w:r>
      <w:r>
        <w:rPr>
          <w:rFonts w:hint="eastAsia" w:ascii="仿宋_GB2312" w:hAnsi="仿宋" w:eastAsia="仿宋_GB2312"/>
          <w:color w:val="000000" w:themeColor="text1"/>
          <w:sz w:val="28"/>
          <w:szCs w:val="28"/>
          <w:highlight w:val="none"/>
          <w14:textFill>
            <w14:solidFill>
              <w14:schemeClr w14:val="tx1"/>
            </w14:solidFill>
          </w14:textFill>
        </w:rPr>
        <w:t>组织机构和管理体制………………………（</w:t>
      </w:r>
      <w:r>
        <w:rPr>
          <w:rFonts w:ascii="仿宋_GB2312" w:hAnsi="仿宋" w:eastAsia="仿宋_GB2312"/>
          <w:color w:val="000000" w:themeColor="text1"/>
          <w:sz w:val="28"/>
          <w:szCs w:val="28"/>
          <w:highlight w:val="none"/>
          <w14:textFill>
            <w14:solidFill>
              <w14:schemeClr w14:val="tx1"/>
            </w14:solidFill>
          </w14:textFill>
        </w:rPr>
        <w:t>5</w:t>
      </w:r>
      <w:r>
        <w:rPr>
          <w:rFonts w:hint="eastAsia" w:ascii="仿宋_GB2312" w:hAnsi="仿宋" w:eastAsia="仿宋_GB2312"/>
          <w:color w:val="000000" w:themeColor="text1"/>
          <w:sz w:val="28"/>
          <w:szCs w:val="28"/>
          <w:highlight w:val="none"/>
          <w14:textFill>
            <w14:solidFill>
              <w14:schemeClr w14:val="tx1"/>
            </w14:solidFill>
          </w14:textFill>
        </w:rPr>
        <w:t>）</w:t>
      </w:r>
    </w:p>
    <w:p>
      <w:pPr>
        <w:spacing w:line="520" w:lineRule="exact"/>
        <w:jc w:val="left"/>
        <w:rPr>
          <w:rFonts w:ascii="仿宋_GB2312" w:hAnsi="仿宋" w:eastAsia="仿宋_GB2312"/>
          <w:color w:val="000000" w:themeColor="text1"/>
          <w:sz w:val="28"/>
          <w:szCs w:val="28"/>
          <w:highlight w:val="none"/>
          <w14:textFill>
            <w14:solidFill>
              <w14:schemeClr w14:val="tx1"/>
            </w14:solidFill>
          </w14:textFill>
        </w:rPr>
      </w:pPr>
      <w:r>
        <w:rPr>
          <w:rFonts w:ascii="仿宋_GB2312" w:hAnsi="仿宋" w:eastAsia="仿宋_GB2312"/>
          <w:color w:val="000000" w:themeColor="text1"/>
          <w:sz w:val="28"/>
          <w:szCs w:val="28"/>
          <w:highlight w:val="none"/>
          <w14:textFill>
            <w14:solidFill>
              <w14:schemeClr w14:val="tx1"/>
            </w14:solidFill>
          </w14:textFill>
        </w:rPr>
        <w:t xml:space="preserve">            </w:t>
      </w:r>
      <w:r>
        <w:rPr>
          <w:rFonts w:hint="eastAsia" w:ascii="仿宋_GB2312" w:hAnsi="仿宋" w:eastAsia="仿宋_GB2312"/>
          <w:color w:val="000000" w:themeColor="text1"/>
          <w:sz w:val="28"/>
          <w:szCs w:val="28"/>
          <w:highlight w:val="none"/>
          <w14:textFill>
            <w14:solidFill>
              <w14:schemeClr w14:val="tx1"/>
            </w14:solidFill>
          </w14:textFill>
        </w:rPr>
        <w:t>第三章</w:t>
      </w:r>
      <w:r>
        <w:rPr>
          <w:rFonts w:ascii="仿宋_GB2312" w:hAnsi="仿宋" w:eastAsia="仿宋_GB2312"/>
          <w:color w:val="000000" w:themeColor="text1"/>
          <w:sz w:val="28"/>
          <w:szCs w:val="28"/>
          <w:highlight w:val="none"/>
          <w14:textFill>
            <w14:solidFill>
              <w14:schemeClr w14:val="tx1"/>
            </w14:solidFill>
          </w14:textFill>
        </w:rPr>
        <w:t xml:space="preserve"> </w:t>
      </w:r>
      <w:r>
        <w:rPr>
          <w:rFonts w:hint="eastAsia" w:ascii="仿宋_GB2312" w:hAnsi="仿宋" w:eastAsia="仿宋_GB2312"/>
          <w:color w:val="000000" w:themeColor="text1"/>
          <w:sz w:val="28"/>
          <w:szCs w:val="28"/>
          <w:highlight w:val="none"/>
          <w14:textFill>
            <w14:solidFill>
              <w14:schemeClr w14:val="tx1"/>
            </w14:solidFill>
          </w14:textFill>
        </w:rPr>
        <w:t>教育教学科研管理…………………………（</w:t>
      </w:r>
      <w:r>
        <w:rPr>
          <w:rFonts w:ascii="仿宋_GB2312" w:hAnsi="仿宋" w:eastAsia="仿宋_GB2312"/>
          <w:color w:val="000000" w:themeColor="text1"/>
          <w:sz w:val="28"/>
          <w:szCs w:val="28"/>
          <w:highlight w:val="none"/>
          <w14:textFill>
            <w14:solidFill>
              <w14:schemeClr w14:val="tx1"/>
            </w14:solidFill>
          </w14:textFill>
        </w:rPr>
        <w:t>1</w:t>
      </w:r>
      <w:r>
        <w:rPr>
          <w:rFonts w:hint="eastAsia" w:ascii="仿宋_GB2312" w:hAnsi="仿宋" w:eastAsia="仿宋_GB2312"/>
          <w:color w:val="000000" w:themeColor="text1"/>
          <w:sz w:val="28"/>
          <w:szCs w:val="28"/>
          <w:highlight w:val="none"/>
          <w14:textFill>
            <w14:solidFill>
              <w14:schemeClr w14:val="tx1"/>
            </w14:solidFill>
          </w14:textFill>
        </w:rPr>
        <w:t>4）</w:t>
      </w:r>
    </w:p>
    <w:p>
      <w:pPr>
        <w:spacing w:line="520" w:lineRule="exact"/>
        <w:jc w:val="left"/>
        <w:rPr>
          <w:rFonts w:ascii="仿宋_GB2312" w:hAnsi="仿宋" w:eastAsia="仿宋_GB2312"/>
          <w:color w:val="000000" w:themeColor="text1"/>
          <w:sz w:val="28"/>
          <w:szCs w:val="28"/>
          <w:highlight w:val="none"/>
          <w14:textFill>
            <w14:solidFill>
              <w14:schemeClr w14:val="tx1"/>
            </w14:solidFill>
          </w14:textFill>
        </w:rPr>
      </w:pPr>
      <w:r>
        <w:rPr>
          <w:rFonts w:ascii="仿宋_GB2312" w:hAnsi="仿宋" w:eastAsia="仿宋_GB2312"/>
          <w:color w:val="000000" w:themeColor="text1"/>
          <w:sz w:val="28"/>
          <w:szCs w:val="28"/>
          <w:highlight w:val="none"/>
          <w14:textFill>
            <w14:solidFill>
              <w14:schemeClr w14:val="tx1"/>
            </w14:solidFill>
          </w14:textFill>
        </w:rPr>
        <w:t xml:space="preserve">            </w:t>
      </w:r>
      <w:r>
        <w:rPr>
          <w:rFonts w:hint="eastAsia" w:ascii="仿宋_GB2312" w:hAnsi="仿宋" w:eastAsia="仿宋_GB2312"/>
          <w:color w:val="000000" w:themeColor="text1"/>
          <w:sz w:val="28"/>
          <w:szCs w:val="28"/>
          <w:highlight w:val="none"/>
          <w14:textFill>
            <w14:solidFill>
              <w14:schemeClr w14:val="tx1"/>
            </w14:solidFill>
          </w14:textFill>
        </w:rPr>
        <w:t>第四章</w:t>
      </w:r>
      <w:r>
        <w:rPr>
          <w:rFonts w:ascii="仿宋_GB2312" w:hAnsi="仿宋" w:eastAsia="仿宋_GB2312"/>
          <w:color w:val="000000" w:themeColor="text1"/>
          <w:sz w:val="28"/>
          <w:szCs w:val="28"/>
          <w:highlight w:val="none"/>
          <w14:textFill>
            <w14:solidFill>
              <w14:schemeClr w14:val="tx1"/>
            </w14:solidFill>
          </w14:textFill>
        </w:rPr>
        <w:t xml:space="preserve"> </w:t>
      </w:r>
      <w:r>
        <w:rPr>
          <w:rFonts w:hint="eastAsia" w:ascii="仿宋_GB2312" w:hAnsi="仿宋" w:eastAsia="仿宋_GB2312"/>
          <w:color w:val="000000" w:themeColor="text1"/>
          <w:sz w:val="28"/>
          <w:szCs w:val="28"/>
          <w:highlight w:val="none"/>
          <w14:textFill>
            <w14:solidFill>
              <w14:schemeClr w14:val="tx1"/>
            </w14:solidFill>
          </w14:textFill>
        </w:rPr>
        <w:t>学生…………………………………………（20）</w:t>
      </w:r>
    </w:p>
    <w:p>
      <w:pPr>
        <w:spacing w:line="520" w:lineRule="exact"/>
        <w:jc w:val="left"/>
        <w:rPr>
          <w:rFonts w:ascii="仿宋_GB2312" w:hAnsi="仿宋" w:eastAsia="仿宋_GB2312"/>
          <w:color w:val="000000" w:themeColor="text1"/>
          <w:sz w:val="28"/>
          <w:szCs w:val="28"/>
          <w:highlight w:val="none"/>
          <w14:textFill>
            <w14:solidFill>
              <w14:schemeClr w14:val="tx1"/>
            </w14:solidFill>
          </w14:textFill>
        </w:rPr>
      </w:pPr>
      <w:r>
        <w:rPr>
          <w:rFonts w:ascii="仿宋_GB2312" w:hAnsi="仿宋" w:eastAsia="仿宋_GB2312"/>
          <w:color w:val="000000" w:themeColor="text1"/>
          <w:sz w:val="28"/>
          <w:szCs w:val="28"/>
          <w:highlight w:val="none"/>
          <w14:textFill>
            <w14:solidFill>
              <w14:schemeClr w14:val="tx1"/>
            </w14:solidFill>
          </w14:textFill>
        </w:rPr>
        <w:t xml:space="preserve">            </w:t>
      </w:r>
      <w:r>
        <w:rPr>
          <w:rFonts w:hint="eastAsia" w:ascii="仿宋_GB2312" w:hAnsi="仿宋" w:eastAsia="仿宋_GB2312"/>
          <w:color w:val="000000" w:themeColor="text1"/>
          <w:sz w:val="28"/>
          <w:szCs w:val="28"/>
          <w:highlight w:val="none"/>
          <w14:textFill>
            <w14:solidFill>
              <w14:schemeClr w14:val="tx1"/>
            </w14:solidFill>
          </w14:textFill>
        </w:rPr>
        <w:t>第五章</w:t>
      </w:r>
      <w:r>
        <w:rPr>
          <w:rFonts w:ascii="仿宋_GB2312" w:hAnsi="仿宋" w:eastAsia="仿宋_GB2312"/>
          <w:color w:val="000000" w:themeColor="text1"/>
          <w:sz w:val="28"/>
          <w:szCs w:val="28"/>
          <w:highlight w:val="none"/>
          <w14:textFill>
            <w14:solidFill>
              <w14:schemeClr w14:val="tx1"/>
            </w14:solidFill>
          </w14:textFill>
        </w:rPr>
        <w:t xml:space="preserve"> </w:t>
      </w:r>
      <w:r>
        <w:rPr>
          <w:rFonts w:hint="eastAsia" w:ascii="仿宋_GB2312" w:hAnsi="仿宋" w:eastAsia="仿宋_GB2312"/>
          <w:color w:val="000000" w:themeColor="text1"/>
          <w:sz w:val="28"/>
          <w:szCs w:val="28"/>
          <w:highlight w:val="none"/>
          <w14:textFill>
            <w14:solidFill>
              <w14:schemeClr w14:val="tx1"/>
            </w14:solidFill>
          </w14:textFill>
        </w:rPr>
        <w:t>教职工………………………………………（</w:t>
      </w:r>
      <w:r>
        <w:rPr>
          <w:rFonts w:ascii="仿宋_GB2312" w:hAnsi="仿宋" w:eastAsia="仿宋_GB2312"/>
          <w:color w:val="000000" w:themeColor="text1"/>
          <w:sz w:val="28"/>
          <w:szCs w:val="28"/>
          <w:highlight w:val="none"/>
          <w14:textFill>
            <w14:solidFill>
              <w14:schemeClr w14:val="tx1"/>
            </w14:solidFill>
          </w14:textFill>
        </w:rPr>
        <w:t>2</w:t>
      </w:r>
      <w:r>
        <w:rPr>
          <w:rFonts w:hint="eastAsia" w:ascii="仿宋_GB2312" w:hAnsi="仿宋" w:eastAsia="仿宋_GB2312"/>
          <w:color w:val="000000" w:themeColor="text1"/>
          <w:sz w:val="28"/>
          <w:szCs w:val="28"/>
          <w:highlight w:val="none"/>
          <w14:textFill>
            <w14:solidFill>
              <w14:schemeClr w14:val="tx1"/>
            </w14:solidFill>
          </w14:textFill>
        </w:rPr>
        <w:t>2）</w:t>
      </w:r>
    </w:p>
    <w:p>
      <w:pPr>
        <w:spacing w:line="520" w:lineRule="exact"/>
        <w:jc w:val="left"/>
        <w:rPr>
          <w:rFonts w:ascii="仿宋_GB2312" w:hAnsi="仿宋" w:eastAsia="仿宋_GB2312"/>
          <w:color w:val="000000" w:themeColor="text1"/>
          <w:sz w:val="28"/>
          <w:szCs w:val="28"/>
          <w:highlight w:val="none"/>
          <w14:textFill>
            <w14:solidFill>
              <w14:schemeClr w14:val="tx1"/>
            </w14:solidFill>
          </w14:textFill>
        </w:rPr>
      </w:pPr>
      <w:r>
        <w:rPr>
          <w:rFonts w:ascii="仿宋_GB2312" w:hAnsi="仿宋" w:eastAsia="仿宋_GB2312"/>
          <w:color w:val="000000" w:themeColor="text1"/>
          <w:sz w:val="28"/>
          <w:szCs w:val="28"/>
          <w:highlight w:val="none"/>
          <w14:textFill>
            <w14:solidFill>
              <w14:schemeClr w14:val="tx1"/>
            </w14:solidFill>
          </w14:textFill>
        </w:rPr>
        <w:t xml:space="preserve">            </w:t>
      </w:r>
      <w:r>
        <w:rPr>
          <w:rFonts w:hint="eastAsia" w:ascii="仿宋_GB2312" w:hAnsi="仿宋" w:eastAsia="仿宋_GB2312"/>
          <w:color w:val="000000" w:themeColor="text1"/>
          <w:sz w:val="28"/>
          <w:szCs w:val="28"/>
          <w:highlight w:val="none"/>
          <w14:textFill>
            <w14:solidFill>
              <w14:schemeClr w14:val="tx1"/>
            </w14:solidFill>
          </w14:textFill>
        </w:rPr>
        <w:t>第六章</w:t>
      </w:r>
      <w:r>
        <w:rPr>
          <w:rFonts w:ascii="仿宋_GB2312" w:hAnsi="仿宋" w:eastAsia="仿宋_GB2312"/>
          <w:color w:val="000000" w:themeColor="text1"/>
          <w:sz w:val="28"/>
          <w:szCs w:val="28"/>
          <w:highlight w:val="none"/>
          <w14:textFill>
            <w14:solidFill>
              <w14:schemeClr w14:val="tx1"/>
            </w14:solidFill>
          </w14:textFill>
        </w:rPr>
        <w:t xml:space="preserve"> </w:t>
      </w:r>
      <w:r>
        <w:rPr>
          <w:rFonts w:hint="eastAsia" w:ascii="仿宋_GB2312" w:hAnsi="仿宋" w:eastAsia="仿宋_GB2312"/>
          <w:color w:val="000000" w:themeColor="text1"/>
          <w:sz w:val="28"/>
          <w:szCs w:val="28"/>
          <w:highlight w:val="none"/>
          <w14:textFill>
            <w14:solidFill>
              <w14:schemeClr w14:val="tx1"/>
            </w14:solidFill>
          </w14:textFill>
        </w:rPr>
        <w:t>学校与家庭、社会…………………………</w:t>
      </w:r>
      <w:r>
        <w:rPr>
          <w:rFonts w:ascii="仿宋_GB2312" w:hAnsi="仿宋" w:eastAsia="仿宋_GB2312"/>
          <w:color w:val="000000" w:themeColor="text1"/>
          <w:sz w:val="28"/>
          <w:szCs w:val="28"/>
          <w:highlight w:val="none"/>
          <w14:textFill>
            <w14:solidFill>
              <w14:schemeClr w14:val="tx1"/>
            </w14:solidFill>
          </w14:textFill>
        </w:rPr>
        <w:t xml:space="preserve"> </w:t>
      </w:r>
      <w:r>
        <w:rPr>
          <w:rFonts w:hint="eastAsia" w:ascii="仿宋_GB2312" w:hAnsi="仿宋" w:eastAsia="仿宋_GB2312"/>
          <w:color w:val="000000" w:themeColor="text1"/>
          <w:sz w:val="28"/>
          <w:szCs w:val="28"/>
          <w:highlight w:val="none"/>
          <w14:textFill>
            <w14:solidFill>
              <w14:schemeClr w14:val="tx1"/>
            </w14:solidFill>
          </w14:textFill>
        </w:rPr>
        <w:t>（</w:t>
      </w:r>
      <w:r>
        <w:rPr>
          <w:rFonts w:ascii="仿宋_GB2312" w:hAnsi="仿宋" w:eastAsia="仿宋_GB2312"/>
          <w:color w:val="000000" w:themeColor="text1"/>
          <w:sz w:val="28"/>
          <w:szCs w:val="28"/>
          <w:highlight w:val="none"/>
          <w14:textFill>
            <w14:solidFill>
              <w14:schemeClr w14:val="tx1"/>
            </w14:solidFill>
          </w14:textFill>
        </w:rPr>
        <w:t>2</w:t>
      </w:r>
      <w:r>
        <w:rPr>
          <w:rFonts w:hint="eastAsia" w:ascii="仿宋_GB2312" w:hAnsi="仿宋" w:eastAsia="仿宋_GB2312"/>
          <w:color w:val="000000" w:themeColor="text1"/>
          <w:sz w:val="28"/>
          <w:szCs w:val="28"/>
          <w:highlight w:val="none"/>
          <w14:textFill>
            <w14:solidFill>
              <w14:schemeClr w14:val="tx1"/>
            </w14:solidFill>
          </w14:textFill>
        </w:rPr>
        <w:t>5）</w:t>
      </w:r>
    </w:p>
    <w:p>
      <w:pPr>
        <w:spacing w:line="520" w:lineRule="exact"/>
        <w:jc w:val="left"/>
        <w:rPr>
          <w:rFonts w:ascii="仿宋_GB2312" w:hAnsi="仿宋" w:eastAsia="仿宋_GB2312"/>
          <w:color w:val="000000" w:themeColor="text1"/>
          <w:sz w:val="28"/>
          <w:szCs w:val="28"/>
          <w:highlight w:val="none"/>
          <w14:textFill>
            <w14:solidFill>
              <w14:schemeClr w14:val="tx1"/>
            </w14:solidFill>
          </w14:textFill>
        </w:rPr>
      </w:pPr>
      <w:r>
        <w:rPr>
          <w:rFonts w:ascii="仿宋_GB2312" w:hAnsi="仿宋" w:eastAsia="仿宋_GB2312"/>
          <w:color w:val="000000" w:themeColor="text1"/>
          <w:sz w:val="28"/>
          <w:szCs w:val="28"/>
          <w:highlight w:val="none"/>
          <w14:textFill>
            <w14:solidFill>
              <w14:schemeClr w14:val="tx1"/>
            </w14:solidFill>
          </w14:textFill>
        </w:rPr>
        <w:t xml:space="preserve">            </w:t>
      </w:r>
      <w:r>
        <w:rPr>
          <w:rFonts w:hint="eastAsia" w:ascii="仿宋_GB2312" w:hAnsi="仿宋" w:eastAsia="仿宋_GB2312"/>
          <w:color w:val="000000" w:themeColor="text1"/>
          <w:sz w:val="28"/>
          <w:szCs w:val="28"/>
          <w:highlight w:val="none"/>
          <w14:textFill>
            <w14:solidFill>
              <w14:schemeClr w14:val="tx1"/>
            </w14:solidFill>
          </w14:textFill>
        </w:rPr>
        <w:t>第七章</w:t>
      </w:r>
      <w:r>
        <w:rPr>
          <w:rFonts w:ascii="仿宋_GB2312" w:hAnsi="仿宋" w:eastAsia="仿宋_GB2312"/>
          <w:color w:val="000000" w:themeColor="text1"/>
          <w:sz w:val="28"/>
          <w:szCs w:val="28"/>
          <w:highlight w:val="none"/>
          <w14:textFill>
            <w14:solidFill>
              <w14:schemeClr w14:val="tx1"/>
            </w14:solidFill>
          </w14:textFill>
        </w:rPr>
        <w:t xml:space="preserve"> </w:t>
      </w:r>
      <w:r>
        <w:rPr>
          <w:rFonts w:hint="eastAsia" w:ascii="仿宋_GB2312" w:hAnsi="仿宋" w:eastAsia="仿宋_GB2312"/>
          <w:color w:val="000000" w:themeColor="text1"/>
          <w:sz w:val="28"/>
          <w:szCs w:val="28"/>
          <w:highlight w:val="none"/>
          <w14:textFill>
            <w14:solidFill>
              <w14:schemeClr w14:val="tx1"/>
            </w14:solidFill>
          </w14:textFill>
        </w:rPr>
        <w:t>学校资产与财务管理………………………（</w:t>
      </w:r>
      <w:r>
        <w:rPr>
          <w:rFonts w:ascii="仿宋_GB2312" w:hAnsi="仿宋" w:eastAsia="仿宋_GB2312"/>
          <w:color w:val="000000" w:themeColor="text1"/>
          <w:sz w:val="28"/>
          <w:szCs w:val="28"/>
          <w:highlight w:val="none"/>
          <w14:textFill>
            <w14:solidFill>
              <w14:schemeClr w14:val="tx1"/>
            </w14:solidFill>
          </w14:textFill>
        </w:rPr>
        <w:t>2</w:t>
      </w:r>
      <w:r>
        <w:rPr>
          <w:rFonts w:hint="eastAsia" w:ascii="仿宋_GB2312" w:hAnsi="仿宋" w:eastAsia="仿宋_GB2312"/>
          <w:color w:val="000000" w:themeColor="text1"/>
          <w:sz w:val="28"/>
          <w:szCs w:val="28"/>
          <w:highlight w:val="none"/>
          <w14:textFill>
            <w14:solidFill>
              <w14:schemeClr w14:val="tx1"/>
            </w14:solidFill>
          </w14:textFill>
        </w:rPr>
        <w:t>7）</w:t>
      </w:r>
    </w:p>
    <w:p>
      <w:pPr>
        <w:spacing w:line="520" w:lineRule="exact"/>
        <w:jc w:val="left"/>
        <w:rPr>
          <w:rFonts w:ascii="仿宋_GB2312" w:hAnsi="仿宋" w:eastAsia="仿宋_GB2312"/>
          <w:color w:val="000000" w:themeColor="text1"/>
          <w:sz w:val="28"/>
          <w:szCs w:val="28"/>
          <w:highlight w:val="none"/>
          <w14:textFill>
            <w14:solidFill>
              <w14:schemeClr w14:val="tx1"/>
            </w14:solidFill>
          </w14:textFill>
        </w:rPr>
      </w:pPr>
      <w:r>
        <w:rPr>
          <w:rFonts w:ascii="仿宋_GB2312" w:hAnsi="仿宋" w:eastAsia="仿宋_GB2312"/>
          <w:color w:val="000000" w:themeColor="text1"/>
          <w:sz w:val="28"/>
          <w:szCs w:val="28"/>
          <w:highlight w:val="none"/>
          <w14:textFill>
            <w14:solidFill>
              <w14:schemeClr w14:val="tx1"/>
            </w14:solidFill>
          </w14:textFill>
        </w:rPr>
        <w:t xml:space="preserve">                       </w:t>
      </w:r>
    </w:p>
    <w:p>
      <w:pPr>
        <w:spacing w:line="520" w:lineRule="exact"/>
        <w:jc w:val="left"/>
        <w:rPr>
          <w:rFonts w:ascii="仿宋_GB2312" w:hAnsi="仿宋" w:eastAsia="仿宋_GB2312"/>
          <w:color w:val="000000" w:themeColor="text1"/>
          <w:sz w:val="28"/>
          <w:szCs w:val="28"/>
          <w:highlight w:val="none"/>
          <w14:textFill>
            <w14:solidFill>
              <w14:schemeClr w14:val="tx1"/>
            </w14:solidFill>
          </w14:textFill>
        </w:rPr>
      </w:pPr>
      <w:r>
        <w:rPr>
          <w:rFonts w:hint="eastAsia" w:ascii="仿宋_GB2312" w:hAnsi="仿宋" w:eastAsia="仿宋_GB2312"/>
          <w:color w:val="000000" w:themeColor="text1"/>
          <w:sz w:val="28"/>
          <w:szCs w:val="28"/>
          <w:highlight w:val="none"/>
          <w14:textFill>
            <w14:solidFill>
              <w14:schemeClr w14:val="tx1"/>
            </w14:solidFill>
          </w14:textFill>
        </w:rPr>
        <w:t>四、附则</w:t>
      </w:r>
      <w:r>
        <w:rPr>
          <w:rFonts w:ascii="仿宋_GB2312" w:hAnsi="仿宋" w:eastAsia="仿宋_GB2312"/>
          <w:color w:val="000000" w:themeColor="text1"/>
          <w:sz w:val="28"/>
          <w:szCs w:val="28"/>
          <w:highlight w:val="none"/>
          <w14:textFill>
            <w14:solidFill>
              <w14:schemeClr w14:val="tx1"/>
            </w14:solidFill>
          </w14:textFill>
        </w:rPr>
        <w:t xml:space="preserve">—— </w:t>
      </w:r>
      <w:r>
        <w:rPr>
          <w:rFonts w:hint="eastAsia" w:ascii="仿宋_GB2312" w:hAnsi="仿宋" w:eastAsia="仿宋_GB2312"/>
          <w:color w:val="000000" w:themeColor="text1"/>
          <w:sz w:val="28"/>
          <w:szCs w:val="28"/>
          <w:highlight w:val="none"/>
          <w14:textFill>
            <w14:solidFill>
              <w14:schemeClr w14:val="tx1"/>
            </w14:solidFill>
          </w14:textFill>
        </w:rPr>
        <w:t>第八章………………………………………………（</w:t>
      </w:r>
      <w:r>
        <w:rPr>
          <w:rFonts w:ascii="仿宋_GB2312" w:hAnsi="仿宋" w:eastAsia="仿宋_GB2312"/>
          <w:color w:val="000000" w:themeColor="text1"/>
          <w:sz w:val="28"/>
          <w:szCs w:val="28"/>
          <w:highlight w:val="none"/>
          <w14:textFill>
            <w14:solidFill>
              <w14:schemeClr w14:val="tx1"/>
            </w14:solidFill>
          </w14:textFill>
        </w:rPr>
        <w:t>2</w:t>
      </w:r>
      <w:r>
        <w:rPr>
          <w:rFonts w:hint="eastAsia" w:ascii="仿宋_GB2312" w:hAnsi="仿宋" w:eastAsia="仿宋_GB2312"/>
          <w:color w:val="000000" w:themeColor="text1"/>
          <w:sz w:val="28"/>
          <w:szCs w:val="28"/>
          <w:highlight w:val="none"/>
          <w14:textFill>
            <w14:solidFill>
              <w14:schemeClr w14:val="tx1"/>
            </w14:solidFill>
          </w14:textFill>
        </w:rPr>
        <w:t>8）</w:t>
      </w:r>
    </w:p>
    <w:p>
      <w:pPr>
        <w:spacing w:line="520" w:lineRule="exact"/>
        <w:jc w:val="left"/>
        <w:rPr>
          <w:rFonts w:ascii="仿宋_GB2312" w:hAnsi="仿宋" w:eastAsia="仿宋_GB2312"/>
          <w:color w:val="000000" w:themeColor="text1"/>
          <w:sz w:val="28"/>
          <w:szCs w:val="28"/>
          <w:highlight w:val="none"/>
          <w14:textFill>
            <w14:solidFill>
              <w14:schemeClr w14:val="tx1"/>
            </w14:solidFill>
          </w14:textFill>
        </w:rPr>
      </w:pPr>
    </w:p>
    <w:p>
      <w:pPr>
        <w:spacing w:line="520" w:lineRule="exact"/>
        <w:jc w:val="left"/>
        <w:rPr>
          <w:rFonts w:ascii="仿宋_GB2312" w:hAnsi="仿宋" w:eastAsia="仿宋_GB2312"/>
          <w:color w:val="000000" w:themeColor="text1"/>
          <w:sz w:val="28"/>
          <w:szCs w:val="28"/>
          <w:highlight w:val="none"/>
          <w14:textFill>
            <w14:solidFill>
              <w14:schemeClr w14:val="tx1"/>
            </w14:solidFill>
          </w14:textFill>
        </w:rPr>
      </w:pPr>
    </w:p>
    <w:p>
      <w:pPr>
        <w:spacing w:line="520" w:lineRule="exact"/>
        <w:jc w:val="center"/>
        <w:rPr>
          <w:rFonts w:ascii="仿宋_GB2312" w:hAnsi="仿宋" w:eastAsia="仿宋_GB2312"/>
          <w:color w:val="000000" w:themeColor="text1"/>
          <w:sz w:val="28"/>
          <w:szCs w:val="28"/>
          <w:highlight w:val="none"/>
          <w14:textFill>
            <w14:solidFill>
              <w14:schemeClr w14:val="tx1"/>
            </w14:solidFill>
          </w14:textFill>
        </w:rPr>
      </w:pPr>
    </w:p>
    <w:p>
      <w:pPr>
        <w:spacing w:line="520" w:lineRule="exact"/>
        <w:jc w:val="center"/>
        <w:rPr>
          <w:rFonts w:ascii="仿宋_GB2312" w:hAnsi="仿宋" w:eastAsia="仿宋_GB2312"/>
          <w:color w:val="000000" w:themeColor="text1"/>
          <w:sz w:val="28"/>
          <w:szCs w:val="28"/>
          <w:highlight w:val="none"/>
          <w14:textFill>
            <w14:solidFill>
              <w14:schemeClr w14:val="tx1"/>
            </w14:solidFill>
          </w14:textFill>
        </w:rPr>
      </w:pPr>
    </w:p>
    <w:p>
      <w:pPr>
        <w:spacing w:line="520" w:lineRule="exact"/>
        <w:jc w:val="center"/>
        <w:rPr>
          <w:rFonts w:ascii="仿宋_GB2312" w:hAnsi="仿宋" w:eastAsia="仿宋_GB2312"/>
          <w:color w:val="000000" w:themeColor="text1"/>
          <w:sz w:val="28"/>
          <w:szCs w:val="28"/>
          <w:highlight w:val="none"/>
          <w14:textFill>
            <w14:solidFill>
              <w14:schemeClr w14:val="tx1"/>
            </w14:solidFill>
          </w14:textFill>
        </w:rPr>
      </w:pPr>
    </w:p>
    <w:p>
      <w:pPr>
        <w:spacing w:line="520" w:lineRule="exact"/>
        <w:jc w:val="center"/>
        <w:rPr>
          <w:rFonts w:ascii="仿宋_GB2312" w:hAnsi="仿宋" w:eastAsia="仿宋_GB2312"/>
          <w:color w:val="000000" w:themeColor="text1"/>
          <w:sz w:val="28"/>
          <w:szCs w:val="28"/>
          <w:highlight w:val="none"/>
          <w14:textFill>
            <w14:solidFill>
              <w14:schemeClr w14:val="tx1"/>
            </w14:solidFill>
          </w14:textFill>
        </w:rPr>
      </w:pPr>
    </w:p>
    <w:p>
      <w:pPr>
        <w:spacing w:line="520" w:lineRule="exact"/>
        <w:jc w:val="center"/>
        <w:rPr>
          <w:rFonts w:ascii="仿宋_GB2312" w:hAnsi="仿宋" w:eastAsia="仿宋_GB2312"/>
          <w:color w:val="000000" w:themeColor="text1"/>
          <w:sz w:val="28"/>
          <w:szCs w:val="28"/>
          <w:highlight w:val="none"/>
          <w14:textFill>
            <w14:solidFill>
              <w14:schemeClr w14:val="tx1"/>
            </w14:solidFill>
          </w14:textFill>
        </w:rPr>
      </w:pPr>
    </w:p>
    <w:p>
      <w:pPr>
        <w:spacing w:line="520" w:lineRule="exact"/>
        <w:jc w:val="center"/>
        <w:rPr>
          <w:rFonts w:ascii="仿宋_GB2312" w:hAnsi="仿宋" w:eastAsia="仿宋_GB2312"/>
          <w:color w:val="000000" w:themeColor="text1"/>
          <w:sz w:val="28"/>
          <w:szCs w:val="28"/>
          <w:highlight w:val="none"/>
          <w14:textFill>
            <w14:solidFill>
              <w14:schemeClr w14:val="tx1"/>
            </w14:solidFill>
          </w14:textFill>
        </w:rPr>
      </w:pPr>
    </w:p>
    <w:p>
      <w:pPr>
        <w:spacing w:line="520" w:lineRule="exact"/>
        <w:jc w:val="center"/>
        <w:rPr>
          <w:rFonts w:ascii="仿宋_GB2312" w:hAnsi="仿宋" w:eastAsia="仿宋_GB2312"/>
          <w:color w:val="000000" w:themeColor="text1"/>
          <w:sz w:val="28"/>
          <w:szCs w:val="28"/>
          <w:highlight w:val="none"/>
          <w14:textFill>
            <w14:solidFill>
              <w14:schemeClr w14:val="tx1"/>
            </w14:solidFill>
          </w14:textFill>
        </w:rPr>
      </w:pPr>
    </w:p>
    <w:p>
      <w:pPr>
        <w:spacing w:line="520" w:lineRule="exact"/>
        <w:jc w:val="center"/>
        <w:rPr>
          <w:rFonts w:ascii="仿宋_GB2312" w:hAnsi="仿宋" w:eastAsia="仿宋_GB2312"/>
          <w:color w:val="000000" w:themeColor="text1"/>
          <w:sz w:val="28"/>
          <w:szCs w:val="28"/>
          <w:highlight w:val="none"/>
          <w14:textFill>
            <w14:solidFill>
              <w14:schemeClr w14:val="tx1"/>
            </w14:solidFill>
          </w14:textFill>
        </w:rPr>
      </w:pPr>
    </w:p>
    <w:p>
      <w:pPr>
        <w:spacing w:line="520" w:lineRule="exact"/>
        <w:jc w:val="center"/>
        <w:rPr>
          <w:rFonts w:ascii="仿宋_GB2312" w:hAnsi="仿宋" w:eastAsia="仿宋_GB2312"/>
          <w:color w:val="000000" w:themeColor="text1"/>
          <w:sz w:val="28"/>
          <w:szCs w:val="28"/>
          <w:highlight w:val="none"/>
          <w14:textFill>
            <w14:solidFill>
              <w14:schemeClr w14:val="tx1"/>
            </w14:solidFill>
          </w14:textFill>
        </w:rPr>
      </w:pPr>
    </w:p>
    <w:p>
      <w:pPr>
        <w:spacing w:line="520" w:lineRule="exact"/>
        <w:jc w:val="center"/>
        <w:rPr>
          <w:rFonts w:ascii="仿宋_GB2312" w:hAnsi="仿宋" w:eastAsia="仿宋_GB2312"/>
          <w:color w:val="000000" w:themeColor="text1"/>
          <w:sz w:val="28"/>
          <w:szCs w:val="28"/>
          <w:highlight w:val="none"/>
          <w14:textFill>
            <w14:solidFill>
              <w14:schemeClr w14:val="tx1"/>
            </w14:solidFill>
          </w14:textFill>
        </w:rPr>
      </w:pPr>
    </w:p>
    <w:p>
      <w:pPr>
        <w:spacing w:line="520" w:lineRule="exact"/>
        <w:jc w:val="center"/>
        <w:rPr>
          <w:rFonts w:ascii="黑体" w:hAnsi="黑体" w:eastAsia="黑体" w:cs="Arial"/>
          <w:b/>
          <w:color w:val="000000" w:themeColor="text1"/>
          <w:kern w:val="0"/>
          <w:sz w:val="28"/>
          <w:szCs w:val="28"/>
          <w:highlight w:val="none"/>
          <w14:textFill>
            <w14:solidFill>
              <w14:schemeClr w14:val="tx1"/>
            </w14:solidFill>
          </w14:textFill>
        </w:rPr>
      </w:pPr>
      <w:r>
        <w:rPr>
          <w:rFonts w:hint="eastAsia" w:ascii="黑体" w:hAnsi="黑体" w:eastAsia="黑体" w:cs="Arial"/>
          <w:b/>
          <w:bCs/>
          <w:color w:val="000000" w:themeColor="text1"/>
          <w:kern w:val="0"/>
          <w:sz w:val="28"/>
          <w:szCs w:val="28"/>
          <w:highlight w:val="none"/>
          <w14:textFill>
            <w14:solidFill>
              <w14:schemeClr w14:val="tx1"/>
            </w14:solidFill>
          </w14:textFill>
        </w:rPr>
        <w:t>序言</w:t>
      </w:r>
    </w:p>
    <w:p>
      <w:pPr>
        <w:spacing w:line="520" w:lineRule="exact"/>
        <w:ind w:firstLine="560" w:firstLineChars="200"/>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北京市海淀区第四实验小学坐落在空气清新、景色优美的香山脚下。学校始建于</w:t>
      </w:r>
      <w:r>
        <w:rPr>
          <w:rFonts w:ascii="仿宋" w:hAnsi="仿宋" w:eastAsia="仿宋" w:cs="Arial"/>
          <w:color w:val="000000" w:themeColor="text1"/>
          <w:kern w:val="0"/>
          <w:sz w:val="28"/>
          <w:szCs w:val="28"/>
          <w:highlight w:val="none"/>
          <w14:textFill>
            <w14:solidFill>
              <w14:schemeClr w14:val="tx1"/>
            </w14:solidFill>
          </w14:textFill>
        </w:rPr>
        <w:t>1948</w:t>
      </w:r>
      <w:r>
        <w:rPr>
          <w:rFonts w:hint="eastAsia" w:ascii="仿宋" w:hAnsi="仿宋" w:eastAsia="仿宋" w:cs="Arial"/>
          <w:color w:val="000000" w:themeColor="text1"/>
          <w:kern w:val="0"/>
          <w:sz w:val="28"/>
          <w:szCs w:val="28"/>
          <w:highlight w:val="none"/>
          <w14:textFill>
            <w14:solidFill>
              <w14:schemeClr w14:val="tx1"/>
            </w14:solidFill>
          </w14:textFill>
        </w:rPr>
        <w:t>年，是一所六年制的公办小学，占地面积</w:t>
      </w:r>
      <w:r>
        <w:rPr>
          <w:rFonts w:ascii="仿宋" w:hAnsi="仿宋" w:eastAsia="仿宋" w:cs="Arial"/>
          <w:color w:val="000000" w:themeColor="text1"/>
          <w:kern w:val="0"/>
          <w:sz w:val="28"/>
          <w:szCs w:val="28"/>
          <w:highlight w:val="none"/>
          <w14:textFill>
            <w14:solidFill>
              <w14:schemeClr w14:val="tx1"/>
            </w14:solidFill>
          </w14:textFill>
        </w:rPr>
        <w:t>27998</w:t>
      </w:r>
      <w:r>
        <w:rPr>
          <w:rFonts w:hint="eastAsia" w:ascii="仿宋" w:hAnsi="仿宋" w:eastAsia="仿宋" w:cs="Arial"/>
          <w:color w:val="000000" w:themeColor="text1"/>
          <w:kern w:val="0"/>
          <w:sz w:val="28"/>
          <w:szCs w:val="28"/>
          <w:highlight w:val="none"/>
          <w14:textFill>
            <w14:solidFill>
              <w14:schemeClr w14:val="tx1"/>
            </w14:solidFill>
          </w14:textFill>
        </w:rPr>
        <w:t>平方米，校舍建筑面积</w:t>
      </w:r>
      <w:r>
        <w:rPr>
          <w:rFonts w:ascii="仿宋" w:hAnsi="仿宋" w:eastAsia="仿宋" w:cs="Arial"/>
          <w:color w:val="000000" w:themeColor="text1"/>
          <w:kern w:val="0"/>
          <w:sz w:val="28"/>
          <w:szCs w:val="28"/>
          <w:highlight w:val="none"/>
          <w14:textFill>
            <w14:solidFill>
              <w14:schemeClr w14:val="tx1"/>
            </w14:solidFill>
          </w14:textFill>
        </w:rPr>
        <w:t>6825</w:t>
      </w:r>
      <w:r>
        <w:rPr>
          <w:rFonts w:hint="eastAsia" w:ascii="仿宋" w:hAnsi="仿宋" w:eastAsia="仿宋" w:cs="Arial"/>
          <w:color w:val="000000" w:themeColor="text1"/>
          <w:kern w:val="0"/>
          <w:sz w:val="28"/>
          <w:szCs w:val="28"/>
          <w:highlight w:val="none"/>
          <w14:textFill>
            <w14:solidFill>
              <w14:schemeClr w14:val="tx1"/>
            </w14:solidFill>
          </w14:textFill>
        </w:rPr>
        <w:t>平方米，由原来的红旗村和门头村小学于</w:t>
      </w:r>
      <w:r>
        <w:rPr>
          <w:rFonts w:ascii="仿宋" w:hAnsi="仿宋" w:eastAsia="仿宋" w:cs="Arial"/>
          <w:color w:val="000000" w:themeColor="text1"/>
          <w:kern w:val="0"/>
          <w:sz w:val="28"/>
          <w:szCs w:val="28"/>
          <w:highlight w:val="none"/>
          <w14:textFill>
            <w14:solidFill>
              <w14:schemeClr w14:val="tx1"/>
            </w14:solidFill>
          </w14:textFill>
        </w:rPr>
        <w:t>2005</w:t>
      </w:r>
      <w:r>
        <w:rPr>
          <w:rFonts w:hint="eastAsia" w:ascii="仿宋" w:hAnsi="仿宋" w:eastAsia="仿宋" w:cs="Arial"/>
          <w:color w:val="000000" w:themeColor="text1"/>
          <w:kern w:val="0"/>
          <w:sz w:val="28"/>
          <w:szCs w:val="28"/>
          <w:highlight w:val="none"/>
          <w14:textFill>
            <w14:solidFill>
              <w14:schemeClr w14:val="tx1"/>
            </w14:solidFill>
          </w14:textFill>
        </w:rPr>
        <w:t>年</w:t>
      </w:r>
      <w:r>
        <w:rPr>
          <w:rFonts w:ascii="仿宋" w:hAnsi="仿宋" w:eastAsia="仿宋" w:cs="Arial"/>
          <w:color w:val="000000" w:themeColor="text1"/>
          <w:kern w:val="0"/>
          <w:sz w:val="28"/>
          <w:szCs w:val="28"/>
          <w:highlight w:val="none"/>
          <w14:textFill>
            <w14:solidFill>
              <w14:schemeClr w14:val="tx1"/>
            </w14:solidFill>
          </w14:textFill>
        </w:rPr>
        <w:t>10</w:t>
      </w:r>
      <w:r>
        <w:rPr>
          <w:rFonts w:hint="eastAsia" w:ascii="仿宋" w:hAnsi="仿宋" w:eastAsia="仿宋" w:cs="Arial"/>
          <w:color w:val="000000" w:themeColor="text1"/>
          <w:kern w:val="0"/>
          <w:sz w:val="28"/>
          <w:szCs w:val="28"/>
          <w:highlight w:val="none"/>
          <w14:textFill>
            <w14:solidFill>
              <w14:schemeClr w14:val="tx1"/>
            </w14:solidFill>
          </w14:textFill>
        </w:rPr>
        <w:t>月合并，</w:t>
      </w:r>
      <w:r>
        <w:rPr>
          <w:rFonts w:ascii="仿宋" w:hAnsi="仿宋" w:eastAsia="仿宋" w:cs="Arial"/>
          <w:color w:val="000000" w:themeColor="text1"/>
          <w:kern w:val="0"/>
          <w:sz w:val="28"/>
          <w:szCs w:val="28"/>
          <w:highlight w:val="none"/>
          <w14:textFill>
            <w14:solidFill>
              <w14:schemeClr w14:val="tx1"/>
            </w14:solidFill>
          </w14:textFill>
        </w:rPr>
        <w:t>2006</w:t>
      </w:r>
      <w:r>
        <w:rPr>
          <w:rFonts w:hint="eastAsia" w:ascii="仿宋" w:hAnsi="仿宋" w:eastAsia="仿宋" w:cs="Arial"/>
          <w:color w:val="000000" w:themeColor="text1"/>
          <w:kern w:val="0"/>
          <w:sz w:val="28"/>
          <w:szCs w:val="28"/>
          <w:highlight w:val="none"/>
          <w14:textFill>
            <w14:solidFill>
              <w14:schemeClr w14:val="tx1"/>
            </w14:solidFill>
          </w14:textFill>
        </w:rPr>
        <w:t>年</w:t>
      </w:r>
      <w:r>
        <w:rPr>
          <w:rFonts w:ascii="仿宋" w:hAnsi="仿宋" w:eastAsia="仿宋" w:cs="Arial"/>
          <w:color w:val="000000" w:themeColor="text1"/>
          <w:kern w:val="0"/>
          <w:sz w:val="28"/>
          <w:szCs w:val="28"/>
          <w:highlight w:val="none"/>
          <w14:textFill>
            <w14:solidFill>
              <w14:schemeClr w14:val="tx1"/>
            </w14:solidFill>
          </w14:textFill>
        </w:rPr>
        <w:t>11</w:t>
      </w:r>
      <w:r>
        <w:rPr>
          <w:rFonts w:hint="eastAsia" w:ascii="仿宋" w:hAnsi="仿宋" w:eastAsia="仿宋" w:cs="Arial"/>
          <w:color w:val="000000" w:themeColor="text1"/>
          <w:kern w:val="0"/>
          <w:sz w:val="28"/>
          <w:szCs w:val="28"/>
          <w:highlight w:val="none"/>
          <w14:textFill>
            <w14:solidFill>
              <w14:schemeClr w14:val="tx1"/>
            </w14:solidFill>
          </w14:textFill>
        </w:rPr>
        <w:t>月更名，</w:t>
      </w:r>
      <w:r>
        <w:rPr>
          <w:rFonts w:ascii="仿宋" w:hAnsi="仿宋" w:eastAsia="仿宋" w:cs="Arial"/>
          <w:color w:val="000000" w:themeColor="text1"/>
          <w:kern w:val="0"/>
          <w:sz w:val="28"/>
          <w:szCs w:val="28"/>
          <w:highlight w:val="none"/>
          <w14:textFill>
            <w14:solidFill>
              <w14:schemeClr w14:val="tx1"/>
            </w14:solidFill>
          </w14:textFill>
        </w:rPr>
        <w:t>2008</w:t>
      </w:r>
      <w:r>
        <w:rPr>
          <w:rFonts w:hint="eastAsia" w:ascii="仿宋" w:hAnsi="仿宋" w:eastAsia="仿宋" w:cs="Arial"/>
          <w:color w:val="000000" w:themeColor="text1"/>
          <w:kern w:val="0"/>
          <w:sz w:val="28"/>
          <w:szCs w:val="28"/>
          <w:highlight w:val="none"/>
          <w14:textFill>
            <w14:solidFill>
              <w14:schemeClr w14:val="tx1"/>
            </w14:solidFill>
          </w14:textFill>
        </w:rPr>
        <w:t>年</w:t>
      </w:r>
      <w:r>
        <w:rPr>
          <w:rFonts w:ascii="仿宋" w:hAnsi="仿宋" w:eastAsia="仿宋" w:cs="Arial"/>
          <w:color w:val="000000" w:themeColor="text1"/>
          <w:kern w:val="0"/>
          <w:sz w:val="28"/>
          <w:szCs w:val="28"/>
          <w:highlight w:val="none"/>
          <w14:textFill>
            <w14:solidFill>
              <w14:schemeClr w14:val="tx1"/>
            </w14:solidFill>
          </w14:textFill>
        </w:rPr>
        <w:t>1</w:t>
      </w:r>
      <w:r>
        <w:rPr>
          <w:rFonts w:hint="eastAsia" w:ascii="仿宋" w:hAnsi="仿宋" w:eastAsia="仿宋" w:cs="Arial"/>
          <w:color w:val="000000" w:themeColor="text1"/>
          <w:kern w:val="0"/>
          <w:sz w:val="28"/>
          <w:szCs w:val="28"/>
          <w:highlight w:val="none"/>
          <w14:textFill>
            <w14:solidFill>
              <w14:schemeClr w14:val="tx1"/>
            </w14:solidFill>
          </w14:textFill>
        </w:rPr>
        <w:t>月迁入新址。</w:t>
      </w:r>
    </w:p>
    <w:p>
      <w:pPr>
        <w:pStyle w:val="2"/>
        <w:spacing w:line="520" w:lineRule="exact"/>
        <w:ind w:firstLine="570"/>
        <w:rPr>
          <w:rFonts w:ascii="仿宋" w:hAnsi="仿宋" w:eastAsia="仿宋" w:cs="Arial"/>
          <w:color w:val="000000" w:themeColor="text1"/>
          <w:sz w:val="28"/>
          <w:szCs w:val="28"/>
          <w:highlight w:val="none"/>
          <w14:textFill>
            <w14:solidFill>
              <w14:schemeClr w14:val="tx1"/>
            </w14:solidFill>
          </w14:textFill>
        </w:rPr>
      </w:pPr>
      <w:r>
        <w:rPr>
          <w:rFonts w:hint="eastAsia" w:ascii="仿宋" w:hAnsi="仿宋" w:eastAsia="仿宋" w:cs="Arial"/>
          <w:color w:val="000000" w:themeColor="text1"/>
          <w:sz w:val="28"/>
          <w:szCs w:val="28"/>
          <w:highlight w:val="none"/>
          <w14:textFill>
            <w14:solidFill>
              <w14:schemeClr w14:val="tx1"/>
            </w14:solidFill>
          </w14:textFill>
        </w:rPr>
        <w:t>杜丽丽烈士生前是实验四小的一名音乐教师，在生死关头，她用生命保护了学生，献出了年仅</w:t>
      </w:r>
      <w:r>
        <w:rPr>
          <w:rFonts w:ascii="仿宋" w:hAnsi="仿宋" w:eastAsia="仿宋" w:cs="Arial"/>
          <w:color w:val="000000" w:themeColor="text1"/>
          <w:sz w:val="28"/>
          <w:szCs w:val="28"/>
          <w:highlight w:val="none"/>
          <w14:textFill>
            <w14:solidFill>
              <w14:schemeClr w14:val="tx1"/>
            </w14:solidFill>
          </w14:textFill>
        </w:rPr>
        <w:t>21</w:t>
      </w:r>
      <w:r>
        <w:rPr>
          <w:rFonts w:hint="eastAsia" w:ascii="仿宋" w:hAnsi="仿宋" w:eastAsia="仿宋" w:cs="Arial"/>
          <w:color w:val="000000" w:themeColor="text1"/>
          <w:sz w:val="28"/>
          <w:szCs w:val="28"/>
          <w:highlight w:val="none"/>
          <w14:textFill>
            <w14:solidFill>
              <w14:schemeClr w14:val="tx1"/>
            </w14:solidFill>
          </w14:textFill>
        </w:rPr>
        <w:t>岁的青春年华。杜老师是实验四小的骄傲，她“乐业、爱生、求知、善良”的精神一直激励着每一名师生。</w:t>
      </w:r>
      <w:r>
        <w:rPr>
          <w:rFonts w:ascii="仿宋" w:hAnsi="仿宋" w:eastAsia="仿宋" w:cs="Arial"/>
          <w:color w:val="000000" w:themeColor="text1"/>
          <w:sz w:val="28"/>
          <w:szCs w:val="28"/>
          <w:highlight w:val="none"/>
          <w14:textFill>
            <w14:solidFill>
              <w14:schemeClr w14:val="tx1"/>
            </w14:solidFill>
          </w14:textFill>
        </w:rPr>
        <w:t>2013</w:t>
      </w:r>
      <w:r>
        <w:rPr>
          <w:rFonts w:hint="eastAsia" w:ascii="仿宋" w:hAnsi="仿宋" w:eastAsia="仿宋" w:cs="Arial"/>
          <w:color w:val="000000" w:themeColor="text1"/>
          <w:sz w:val="28"/>
          <w:szCs w:val="28"/>
          <w:highlight w:val="none"/>
          <w14:textFill>
            <w14:solidFill>
              <w14:schemeClr w14:val="tx1"/>
            </w14:solidFill>
          </w14:textFill>
        </w:rPr>
        <w:t>年学校成为海淀区师德教育基地，</w:t>
      </w:r>
      <w:r>
        <w:rPr>
          <w:rFonts w:ascii="仿宋" w:hAnsi="仿宋" w:eastAsia="仿宋" w:cs="Arial"/>
          <w:color w:val="000000" w:themeColor="text1"/>
          <w:sz w:val="28"/>
          <w:szCs w:val="28"/>
          <w:highlight w:val="none"/>
          <w14:textFill>
            <w14:solidFill>
              <w14:schemeClr w14:val="tx1"/>
            </w14:solidFill>
          </w14:textFill>
        </w:rPr>
        <w:t>2016</w:t>
      </w:r>
      <w:r>
        <w:rPr>
          <w:rFonts w:hint="eastAsia" w:ascii="仿宋" w:hAnsi="仿宋" w:eastAsia="仿宋" w:cs="Arial"/>
          <w:color w:val="000000" w:themeColor="text1"/>
          <w:sz w:val="28"/>
          <w:szCs w:val="28"/>
          <w:highlight w:val="none"/>
          <w14:textFill>
            <w14:solidFill>
              <w14:schemeClr w14:val="tx1"/>
            </w14:solidFill>
          </w14:textFill>
        </w:rPr>
        <w:t>年被评为中共北京市海淀区委先进基层党组织，北京市第三批中小学学校文化建设示范校，百姓身边的好学校，京城百所特色校最具幸福感领军小学，海淀区少科院植物研究所，海淀区科技教育示范校，艺术教育示范校，2018年被评为海淀区新优质学校。</w:t>
      </w:r>
    </w:p>
    <w:p>
      <w:pPr>
        <w:pStyle w:val="2"/>
        <w:spacing w:line="520" w:lineRule="exact"/>
        <w:ind w:firstLine="560" w:firstLineChars="200"/>
        <w:rPr>
          <w:rFonts w:ascii="仿宋" w:hAnsi="仿宋" w:eastAsia="仿宋" w:cs="Arial"/>
          <w:color w:val="000000" w:themeColor="text1"/>
          <w:sz w:val="28"/>
          <w:szCs w:val="28"/>
          <w:highlight w:val="none"/>
          <w14:textFill>
            <w14:solidFill>
              <w14:schemeClr w14:val="tx1"/>
            </w14:solidFill>
          </w14:textFill>
        </w:rPr>
      </w:pPr>
      <w:r>
        <w:rPr>
          <w:rFonts w:hint="eastAsia" w:ascii="仿宋" w:hAnsi="仿宋" w:eastAsia="仿宋" w:cs="Arial"/>
          <w:color w:val="000000" w:themeColor="text1"/>
          <w:sz w:val="28"/>
          <w:szCs w:val="28"/>
          <w:highlight w:val="none"/>
          <w14:textFill>
            <w14:solidFill>
              <w14:schemeClr w14:val="tx1"/>
            </w14:solidFill>
          </w14:textFill>
        </w:rPr>
        <w:t>立足培养学生的共产主义理想，坚持为党育人、为国育才</w:t>
      </w:r>
      <w:r>
        <w:rPr>
          <w:rFonts w:hint="eastAsia" w:ascii="仿宋" w:hAnsi="仿宋" w:eastAsia="仿宋" w:cs="Arial"/>
          <w:color w:val="000000" w:themeColor="text1"/>
          <w:sz w:val="28"/>
          <w:szCs w:val="28"/>
          <w:highlight w:val="none"/>
          <w14:textFill>
            <w14:solidFill>
              <w14:schemeClr w14:val="tx1"/>
            </w14:solidFill>
          </w14:textFill>
        </w:rPr>
        <w:t>，坚持立德树人的根本任务，培养合格的社会主义建设者和接班人。</w:t>
      </w:r>
      <w:r>
        <w:rPr>
          <w:rFonts w:hint="eastAsia" w:ascii="仿宋" w:hAnsi="仿宋" w:eastAsia="仿宋" w:cs="Arial"/>
          <w:color w:val="000000" w:themeColor="text1"/>
          <w:sz w:val="28"/>
          <w:szCs w:val="28"/>
          <w:highlight w:val="none"/>
          <w14:textFill>
            <w14:solidFill>
              <w14:schemeClr w14:val="tx1"/>
            </w14:solidFill>
          </w14:textFill>
        </w:rPr>
        <w:t>基于“切问近思、笃行晓理”的办学理念，学校将创新与发展的落脚点放在“课程建设”上，不断挖掘新的课程资源，依据学生的发展需求，开发适合学生的课程，打造绿色科技精品课程，优化课程体系，进一步整合、规范、充实为“思晓”课程。</w:t>
      </w:r>
    </w:p>
    <w:p>
      <w:pPr>
        <w:pStyle w:val="2"/>
        <w:spacing w:line="520" w:lineRule="exact"/>
        <w:ind w:firstLine="570"/>
        <w:rPr>
          <w:rFonts w:ascii="仿宋" w:hAnsi="仿宋" w:eastAsia="仿宋" w:cs="Arial"/>
          <w:color w:val="000000" w:themeColor="text1"/>
          <w:sz w:val="28"/>
          <w:szCs w:val="28"/>
          <w:highlight w:val="none"/>
          <w14:textFill>
            <w14:solidFill>
              <w14:schemeClr w14:val="tx1"/>
            </w14:solidFill>
          </w14:textFill>
        </w:rPr>
      </w:pPr>
      <w:r>
        <w:rPr>
          <w:rFonts w:hint="eastAsia" w:ascii="仿宋" w:hAnsi="仿宋" w:eastAsia="仿宋" w:cs="Arial"/>
          <w:color w:val="000000" w:themeColor="text1"/>
          <w:sz w:val="28"/>
          <w:szCs w:val="28"/>
          <w:highlight w:val="none"/>
          <w14:textFill>
            <w14:solidFill>
              <w14:schemeClr w14:val="tx1"/>
            </w14:solidFill>
          </w14:textFill>
        </w:rPr>
        <w:t>思晓课程围绕让每一个学生都成为“能思会问、笃行晓理”的博雅少年的育人目标，开足开齐国家课程，形成了由基础课程、拓展课程、个性课程三个层级，学校、课堂、家庭、社区和社会四条实施途径，数学与科技、语言与文化、品德与社会、运动与健康、艺术与审美五大领域组成的立体化课程体系，纵横交织，相互联系，彼此互补，形成合力，共同实现这一育人目标。</w:t>
      </w:r>
    </w:p>
    <w:p>
      <w:pPr>
        <w:pStyle w:val="2"/>
        <w:spacing w:line="520" w:lineRule="exact"/>
        <w:ind w:firstLine="570"/>
        <w:rPr>
          <w:rFonts w:ascii="仿宋" w:hAnsi="仿宋" w:eastAsia="仿宋" w:cs="Arial"/>
          <w:color w:val="000000" w:themeColor="text1"/>
          <w:sz w:val="28"/>
          <w:szCs w:val="28"/>
          <w:highlight w:val="none"/>
          <w14:textFill>
            <w14:solidFill>
              <w14:schemeClr w14:val="tx1"/>
            </w14:solidFill>
          </w14:textFill>
        </w:rPr>
      </w:pPr>
      <w:r>
        <w:rPr>
          <w:rFonts w:hint="eastAsia" w:ascii="仿宋" w:hAnsi="仿宋" w:eastAsia="仿宋" w:cs="Arial"/>
          <w:color w:val="000000" w:themeColor="text1"/>
          <w:sz w:val="28"/>
          <w:szCs w:val="28"/>
          <w:highlight w:val="none"/>
          <w14:textFill>
            <w14:solidFill>
              <w14:schemeClr w14:val="tx1"/>
            </w14:solidFill>
          </w14:textFill>
        </w:rPr>
        <w:t>全体师生践行“切问近思、笃行晓理”的办学理念，抓住加入海淀区“新优质学校建设工程”项目这一契机，乘势而上，为实现学生有幸福感，教师有荣誉感，家长有认同感，学校有使命感的“海棠花园、实验摇篮”的办学目标而不懈努力。</w:t>
      </w:r>
    </w:p>
    <w:p>
      <w:pPr>
        <w:spacing w:line="520" w:lineRule="exact"/>
        <w:jc w:val="center"/>
        <w:rPr>
          <w:rFonts w:ascii="黑体" w:hAnsi="黑体" w:eastAsia="黑体" w:cs="Arial"/>
          <w:b/>
          <w:bCs/>
          <w:color w:val="000000" w:themeColor="text1"/>
          <w:kern w:val="0"/>
          <w:sz w:val="28"/>
          <w:szCs w:val="28"/>
          <w:highlight w:val="none"/>
          <w14:textFill>
            <w14:solidFill>
              <w14:schemeClr w14:val="tx1"/>
            </w14:solidFill>
          </w14:textFill>
        </w:rPr>
      </w:pPr>
      <w:r>
        <w:rPr>
          <w:rFonts w:hint="eastAsia" w:ascii="黑体" w:hAnsi="黑体" w:eastAsia="黑体" w:cs="Arial"/>
          <w:b/>
          <w:bCs/>
          <w:color w:val="000000" w:themeColor="text1"/>
          <w:kern w:val="0"/>
          <w:sz w:val="28"/>
          <w:szCs w:val="28"/>
          <w:highlight w:val="none"/>
          <w14:textFill>
            <w14:solidFill>
              <w14:schemeClr w14:val="tx1"/>
            </w14:solidFill>
          </w14:textFill>
        </w:rPr>
        <w:t>第一章</w:t>
      </w:r>
      <w:r>
        <w:rPr>
          <w:rFonts w:ascii="宋体" w:hAnsi="宋体" w:eastAsia="黑体" w:cs="Arial"/>
          <w:b/>
          <w:bCs/>
          <w:color w:val="000000" w:themeColor="text1"/>
          <w:kern w:val="0"/>
          <w:sz w:val="28"/>
          <w:szCs w:val="28"/>
          <w:highlight w:val="none"/>
          <w14:textFill>
            <w14:solidFill>
              <w14:schemeClr w14:val="tx1"/>
            </w14:solidFill>
          </w14:textFill>
        </w:rPr>
        <w:t>  </w:t>
      </w:r>
      <w:r>
        <w:rPr>
          <w:rFonts w:hint="eastAsia" w:ascii="黑体" w:hAnsi="黑体" w:eastAsia="黑体" w:cs="Arial"/>
          <w:b/>
          <w:bCs/>
          <w:color w:val="000000" w:themeColor="text1"/>
          <w:kern w:val="0"/>
          <w:sz w:val="28"/>
          <w:szCs w:val="28"/>
          <w:highlight w:val="none"/>
          <w14:textFill>
            <w14:solidFill>
              <w14:schemeClr w14:val="tx1"/>
            </w14:solidFill>
          </w14:textFill>
        </w:rPr>
        <w:t>总则</w:t>
      </w:r>
    </w:p>
    <w:p>
      <w:pPr>
        <w:spacing w:line="520" w:lineRule="exact"/>
        <w:ind w:firstLine="560" w:firstLineChars="200"/>
        <w:rPr>
          <w:rFonts w:ascii="仿宋_GB2312" w:eastAsia="仿宋_GB2312" w:cs="仿宋_GB2312"/>
          <w:color w:val="000000" w:themeColor="text1"/>
          <w:kern w:val="0"/>
          <w:sz w:val="27"/>
          <w:szCs w:val="27"/>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 xml:space="preserve">第一条  </w:t>
      </w:r>
      <w:r>
        <w:rPr>
          <w:rFonts w:hint="eastAsia" w:ascii="仿宋" w:hAnsi="仿宋" w:eastAsia="仿宋" w:cs="Arial"/>
          <w:color w:val="000000" w:themeColor="text1"/>
          <w:kern w:val="0"/>
          <w:sz w:val="28"/>
          <w:szCs w:val="28"/>
          <w:highlight w:val="none"/>
          <w14:textFill>
            <w14:solidFill>
              <w14:schemeClr w14:val="tx1"/>
            </w14:solidFill>
          </w14:textFill>
        </w:rPr>
        <w:t>为了全面贯彻党的教育方针，坚持社会主义办学方向，规范办学行为</w:t>
      </w:r>
      <w:r>
        <w:rPr>
          <w:rFonts w:hint="eastAsia" w:ascii="仿宋" w:hAnsi="仿宋" w:eastAsia="仿宋" w:cs="Arial"/>
          <w:color w:val="000000" w:themeColor="text1"/>
          <w:kern w:val="0"/>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规范学校内部管理体制和运行机制，推进学校依法治校，建设现代学校制度，</w:t>
      </w:r>
      <w:r>
        <w:rPr>
          <w:rFonts w:hint="eastAsia" w:ascii="仿宋" w:hAnsi="仿宋" w:eastAsia="仿宋" w:cs="Arial"/>
          <w:color w:val="000000" w:themeColor="text1"/>
          <w:kern w:val="0"/>
          <w:sz w:val="28"/>
          <w:szCs w:val="28"/>
          <w:highlight w:val="none"/>
          <w14:textFill>
            <w14:solidFill>
              <w14:schemeClr w14:val="tx1"/>
            </w14:solidFill>
          </w14:textFill>
        </w:rPr>
        <w:t>全面提高教育质量，根据《中华人民共和国教育法》《中华人民共和国教师法》《全面推进依法治校实施纲要》及其他有关法律法规与规定，结合学校实际，制定本章程。</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第二条</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学校全称为</w:t>
      </w:r>
      <w:r>
        <w:rPr>
          <w:rFonts w:hint="eastAsia" w:ascii="宋体" w:hAnsi="宋体" w:eastAsia="仿宋" w:cs="Arial"/>
          <w:color w:val="000000" w:themeColor="text1"/>
          <w:kern w:val="0"/>
          <w:sz w:val="28"/>
          <w:szCs w:val="28"/>
          <w:highlight w:val="none"/>
          <w14:textFill>
            <w14:solidFill>
              <w14:schemeClr w14:val="tx1"/>
            </w14:solidFill>
          </w14:textFill>
        </w:rPr>
        <w:t>北京市海淀区第四实验小学</w:t>
      </w:r>
      <w:r>
        <w:rPr>
          <w:rFonts w:hint="eastAsia" w:ascii="仿宋" w:hAnsi="仿宋" w:eastAsia="仿宋" w:cs="Arial"/>
          <w:color w:val="000000" w:themeColor="text1"/>
          <w:kern w:val="0"/>
          <w:sz w:val="28"/>
          <w:szCs w:val="28"/>
          <w:highlight w:val="none"/>
          <w14:textFill>
            <w14:solidFill>
              <w14:schemeClr w14:val="tx1"/>
            </w14:solidFill>
          </w14:textFill>
        </w:rPr>
        <w:t>，英文表述为</w:t>
      </w:r>
      <w:r>
        <w:rPr>
          <w:rFonts w:ascii="仿宋" w:hAnsi="仿宋" w:eastAsia="仿宋" w:cs="Arial"/>
          <w:color w:val="000000" w:themeColor="text1"/>
          <w:kern w:val="0"/>
          <w:sz w:val="28"/>
          <w:szCs w:val="28"/>
          <w:highlight w:val="none"/>
          <w14:textFill>
            <w14:solidFill>
              <w14:schemeClr w14:val="tx1"/>
            </w14:solidFill>
          </w14:textFill>
        </w:rPr>
        <w:t xml:space="preserve">Beijing </w:t>
      </w:r>
      <w:r>
        <w:rPr>
          <w:rFonts w:ascii="宋体" w:hAnsi="宋体" w:eastAsia="仿宋" w:cs="Arial"/>
          <w:color w:val="000000" w:themeColor="text1"/>
          <w:kern w:val="0"/>
          <w:sz w:val="28"/>
          <w:szCs w:val="28"/>
          <w:highlight w:val="none"/>
          <w14:textFill>
            <w14:solidFill>
              <w14:schemeClr w14:val="tx1"/>
            </w14:solidFill>
          </w14:textFill>
        </w:rPr>
        <w:t>Haidian No.4 Experimental Primary School</w:t>
      </w:r>
      <w:r>
        <w:rPr>
          <w:rFonts w:hint="eastAsia" w:ascii="仿宋" w:hAnsi="仿宋" w:eastAsia="仿宋" w:cs="Arial"/>
          <w:color w:val="000000" w:themeColor="text1"/>
          <w:kern w:val="0"/>
          <w:sz w:val="28"/>
          <w:szCs w:val="28"/>
          <w:highlight w:val="none"/>
          <w14:textFill>
            <w14:solidFill>
              <w14:schemeClr w14:val="tx1"/>
            </w14:solidFill>
          </w14:textFill>
        </w:rPr>
        <w:t>，住所地址为</w:t>
      </w:r>
      <w:r>
        <w:rPr>
          <w:rFonts w:hint="eastAsia" w:ascii="宋体" w:hAnsi="宋体" w:eastAsia="仿宋" w:cs="Arial"/>
          <w:color w:val="000000" w:themeColor="text1"/>
          <w:kern w:val="0"/>
          <w:sz w:val="28"/>
          <w:szCs w:val="28"/>
          <w:highlight w:val="none"/>
          <w14:textFill>
            <w14:solidFill>
              <w14:schemeClr w14:val="tx1"/>
            </w14:solidFill>
          </w14:textFill>
        </w:rPr>
        <w:t>北京市海淀区香山南路</w:t>
      </w:r>
      <w:r>
        <w:rPr>
          <w:rFonts w:ascii="宋体" w:hAnsi="宋体" w:eastAsia="仿宋" w:cs="Arial"/>
          <w:color w:val="000000" w:themeColor="text1"/>
          <w:kern w:val="0"/>
          <w:sz w:val="28"/>
          <w:szCs w:val="28"/>
          <w:highlight w:val="none"/>
          <w14:textFill>
            <w14:solidFill>
              <w14:schemeClr w14:val="tx1"/>
            </w14:solidFill>
          </w14:textFill>
        </w:rPr>
        <w:t>15</w:t>
      </w:r>
      <w:r>
        <w:rPr>
          <w:rFonts w:hint="eastAsia" w:ascii="宋体" w:hAnsi="宋体" w:eastAsia="仿宋" w:cs="Arial"/>
          <w:color w:val="000000" w:themeColor="text1"/>
          <w:kern w:val="0"/>
          <w:sz w:val="28"/>
          <w:szCs w:val="28"/>
          <w:highlight w:val="none"/>
          <w14:textFill>
            <w14:solidFill>
              <w14:schemeClr w14:val="tx1"/>
            </w14:solidFill>
          </w14:textFill>
        </w:rPr>
        <w:t>号</w:t>
      </w:r>
      <w:r>
        <w:rPr>
          <w:rFonts w:hint="eastAsia" w:ascii="仿宋" w:hAnsi="仿宋" w:eastAsia="仿宋" w:cs="Arial"/>
          <w:color w:val="000000" w:themeColor="text1"/>
          <w:kern w:val="0"/>
          <w:sz w:val="28"/>
          <w:szCs w:val="28"/>
          <w:highlight w:val="none"/>
          <w14:textFill>
            <w14:solidFill>
              <w14:schemeClr w14:val="tx1"/>
            </w14:solidFill>
          </w14:textFill>
        </w:rPr>
        <w:t>。</w:t>
      </w:r>
    </w:p>
    <w:p>
      <w:pPr>
        <w:spacing w:line="520" w:lineRule="exact"/>
        <w:ind w:firstLine="560" w:firstLineChars="20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第三条</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学校由北京市海淀区人民政府举办，隶属北京市海淀区教育委员会，为实施六年制小学教育的全日制公办教育机构，具有法人资格，独立承担民事责任。</w:t>
      </w:r>
    </w:p>
    <w:p>
      <w:pPr>
        <w:spacing w:line="520" w:lineRule="exact"/>
        <w:ind w:firstLine="560" w:firstLineChars="200"/>
        <w:jc w:val="left"/>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第四条</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学校面向</w:t>
      </w:r>
      <w:r>
        <w:rPr>
          <w:rFonts w:hint="eastAsia" w:ascii="宋体" w:hAnsi="宋体" w:eastAsia="仿宋" w:cs="Arial"/>
          <w:color w:val="000000" w:themeColor="text1"/>
          <w:kern w:val="0"/>
          <w:sz w:val="28"/>
          <w:szCs w:val="28"/>
          <w:highlight w:val="none"/>
          <w14:textFill>
            <w14:solidFill>
              <w14:schemeClr w14:val="tx1"/>
            </w14:solidFill>
          </w14:textFill>
        </w:rPr>
        <w:t>海淀区</w:t>
      </w:r>
      <w:r>
        <w:rPr>
          <w:rFonts w:hint="eastAsia" w:ascii="仿宋" w:hAnsi="仿宋" w:eastAsia="仿宋" w:cs="Arial"/>
          <w:color w:val="000000" w:themeColor="text1"/>
          <w:kern w:val="0"/>
          <w:sz w:val="28"/>
          <w:szCs w:val="28"/>
          <w:highlight w:val="none"/>
          <w14:textFill>
            <w14:solidFill>
              <w14:schemeClr w14:val="tx1"/>
            </w14:solidFill>
          </w14:textFill>
        </w:rPr>
        <w:t>招生，招生对象为</w:t>
      </w:r>
      <w:r>
        <w:rPr>
          <w:rFonts w:hint="eastAsia" w:ascii="宋体" w:hAnsi="宋体" w:eastAsia="仿宋" w:cs="Arial"/>
          <w:color w:val="000000" w:themeColor="text1"/>
          <w:kern w:val="0"/>
          <w:sz w:val="28"/>
          <w:szCs w:val="28"/>
          <w:highlight w:val="none"/>
          <w14:textFill>
            <w14:solidFill>
              <w14:schemeClr w14:val="tx1"/>
            </w14:solidFill>
          </w14:textFill>
        </w:rPr>
        <w:t>学校服务区内的适龄儿童</w:t>
      </w:r>
      <w:r>
        <w:rPr>
          <w:rFonts w:hint="eastAsia" w:ascii="仿宋" w:hAnsi="仿宋" w:eastAsia="仿宋" w:cs="Arial"/>
          <w:color w:val="000000" w:themeColor="text1"/>
          <w:kern w:val="0"/>
          <w:sz w:val="28"/>
          <w:szCs w:val="28"/>
          <w:highlight w:val="none"/>
          <w14:textFill>
            <w14:solidFill>
              <w14:schemeClr w14:val="tx1"/>
            </w14:solidFill>
          </w14:textFill>
        </w:rPr>
        <w:t>，</w:t>
      </w:r>
      <w:r>
        <w:rPr>
          <w:rFonts w:hint="eastAsia" w:ascii="仿宋" w:hAnsi="仿宋" w:eastAsia="仿宋" w:cs="宋体"/>
          <w:color w:val="000000" w:themeColor="text1"/>
          <w:sz w:val="28"/>
          <w:szCs w:val="28"/>
          <w:highlight w:val="none"/>
          <w14:textFill>
            <w14:solidFill>
              <w14:schemeClr w14:val="tx1"/>
            </w14:solidFill>
          </w14:textFill>
        </w:rPr>
        <w:t>招生规模以</w:t>
      </w:r>
      <w:r>
        <w:rPr>
          <w:rFonts w:hint="eastAsia" w:ascii="宋体" w:hAnsi="宋体" w:eastAsia="仿宋" w:cs="Arial"/>
          <w:color w:val="000000" w:themeColor="text1"/>
          <w:kern w:val="0"/>
          <w:sz w:val="28"/>
          <w:szCs w:val="28"/>
          <w:highlight w:val="none"/>
          <w14:textFill>
            <w14:solidFill>
              <w14:schemeClr w14:val="tx1"/>
            </w14:solidFill>
          </w14:textFill>
        </w:rPr>
        <w:t>海淀区</w:t>
      </w:r>
      <w:r>
        <w:rPr>
          <w:rFonts w:hint="eastAsia" w:ascii="仿宋" w:hAnsi="仿宋" w:eastAsia="仿宋" w:cs="宋体"/>
          <w:color w:val="000000" w:themeColor="text1"/>
          <w:sz w:val="28"/>
          <w:szCs w:val="28"/>
          <w:highlight w:val="none"/>
          <w14:textFill>
            <w14:solidFill>
              <w14:schemeClr w14:val="tx1"/>
            </w14:solidFill>
          </w14:textFill>
        </w:rPr>
        <w:t>教委核定的班级和人数为准。</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第五条</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学校核心价值观、办学理念、校训：“切问近思、笃行晓理”。</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第六条</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学校在“切问近思、笃行晓理”的办学理念引领下，打造“思˙晓”文化。</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（一）办学目标：海棠花园</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实验摇篮</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（二）培养目标：培养“能思会问、笃行晓理”的博雅少年</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（三）学校以“切问近思、笃行晓理”作为核心价值观、办学理念和校训，</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以“海棠花园、实验摇篮”为办学目标，打造学生有幸福感，教师有荣誉感，家长有认同感的学校。</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海棠花园、实验摇篮”是学校的办学目标。海棠，是实验四小的校花，寓意是培养丰硕、温和优雅的人才；花园，意在突出实验四小自然环境之美丽；实验摇篮，主要兼顾和强调学校校名中所表达的“实验”品质。</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思晓课程立足从整体上构建符合各年级学生身心发展规律的课程结构，注重校本课程目标的阶段性和渐进性，充分利用蕴藏在学校周围的独特教育资源，着力打造“植物”精品课程，开发校本读物。植物温室教学大棚——朝露苑为学生提供学习与实践的基地，近二百平米的“开心农场”，使学生在春种、夏耕、秋收、冬藏的过程中，得到劳动体验。定期到植物园科普大讲堂实践学习，植物所专家到校进行植物科普知识讲座，在互动中，学生开拓视野，丰富科学知识。</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依托国家课程，借助植物所专家，结合学校教学实际，编写《植物与生活》《植物与生存》《植物与生态》《神奇植物在哪里》等校本科普读物，每一章节针对不同年级的国家课程进行拓展、补充。</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学校的课堂文化命名为“问思”课堂。问思课堂的行为标</w:t>
      </w:r>
      <w:bookmarkStart w:id="0" w:name="_GoBack"/>
      <w:bookmarkEnd w:id="0"/>
      <w:r>
        <w:rPr>
          <w:rFonts w:hint="eastAsia" w:ascii="仿宋" w:hAnsi="仿宋" w:eastAsia="仿宋" w:cs="Arial"/>
          <w:color w:val="000000" w:themeColor="text1"/>
          <w:kern w:val="0"/>
          <w:sz w:val="28"/>
          <w:szCs w:val="28"/>
          <w:highlight w:val="none"/>
          <w14:textFill>
            <w14:solidFill>
              <w14:schemeClr w14:val="tx1"/>
            </w14:solidFill>
          </w14:textFill>
        </w:rPr>
        <w:t>准：准、问、思、效。学校积极构建问思课堂文化，关注学生课堂的实际获得，提升学生综合素养。</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学校把教师的培养和成长作为学校发展的重要内容之一，制定了教师三年发展规划，健全了教师培养措施。为了激励教师专业成长，学校设置了“海棠杯”的荣誉评选，分别为绿、红、金三个级别（源自学校校史馆的三基色），绿海棠杯称号代表年轻教师（教龄十年以内），红海棠杯指教龄在十年以上且具有一定经验的中青年教师，金海棠杯代表最成熟的教师，如市级骨干教师和区级学科带头人、区骨干教师。学校努力为教师搭建各种发展平台，培养优秀教师，并且组建自己的教师工作室，如杜丽丽班主任工作室。</w:t>
      </w:r>
    </w:p>
    <w:p>
      <w:pPr>
        <w:spacing w:line="520" w:lineRule="exact"/>
        <w:ind w:firstLine="560" w:firstLineChars="200"/>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学校将环境文化命名为“海棠花园、</w:t>
      </w:r>
      <w:r>
        <w:rPr>
          <w:rFonts w:hint="eastAsia" w:ascii="仿宋" w:hAnsi="仿宋" w:eastAsia="仿宋" w:cs="仿宋"/>
          <w:color w:val="000000" w:themeColor="text1"/>
          <w:kern w:val="0"/>
          <w:sz w:val="28"/>
          <w:szCs w:val="28"/>
          <w:highlight w:val="none"/>
          <w14:textFill>
            <w14:solidFill>
              <w14:schemeClr w14:val="tx1"/>
            </w14:solidFill>
          </w14:textFill>
        </w:rPr>
        <w:t>实验摇篮”，这与学校的办学目标是一致的。</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第七条</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学校精神：乐业、爱生、求知、善良</w:t>
      </w:r>
    </w:p>
    <w:p>
      <w:pPr>
        <w:spacing w:line="520" w:lineRule="exact"/>
        <w:ind w:firstLine="1680" w:firstLineChars="6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校风：切问近思</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笃行晓理</w:t>
      </w:r>
    </w:p>
    <w:p>
      <w:pPr>
        <w:spacing w:line="520" w:lineRule="exact"/>
        <w:ind w:firstLine="1680" w:firstLineChars="6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教风：因材施教 诲人不倦</w:t>
      </w:r>
    </w:p>
    <w:p>
      <w:pPr>
        <w:spacing w:line="520" w:lineRule="exact"/>
        <w:ind w:firstLine="1680" w:firstLineChars="6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学风：精益求精 不断创新</w:t>
      </w:r>
    </w:p>
    <w:p>
      <w:pPr>
        <w:spacing w:line="520" w:lineRule="exact"/>
        <w:ind w:firstLine="1680" w:firstLineChars="6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办学特色：绿色科技教育</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第八条</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校徽：海棠花</w:t>
      </w:r>
    </w:p>
    <w:p>
      <w:pPr>
        <w:spacing w:line="520" w:lineRule="exact"/>
        <w:ind w:firstLine="1260" w:firstLineChars="450"/>
        <w:jc w:val="left"/>
        <w:rPr>
          <w:rFonts w:ascii="仿宋" w:hAnsi="仿宋" w:eastAsia="仿宋" w:cs="Arial"/>
          <w:color w:val="000000" w:themeColor="text1"/>
          <w:kern w:val="0"/>
          <w:sz w:val="28"/>
          <w:szCs w:val="28"/>
          <w:highlight w:val="none"/>
          <w14:textFill>
            <w14:solidFill>
              <w14:schemeClr w14:val="tx1"/>
            </w14:solidFill>
          </w14:textFill>
        </w:rPr>
      </w:pP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校歌：《海棠花开》</w:t>
      </w:r>
    </w:p>
    <w:p>
      <w:pPr>
        <w:spacing w:line="520" w:lineRule="exact"/>
        <w:ind w:firstLine="1260" w:firstLineChars="450"/>
        <w:jc w:val="left"/>
        <w:rPr>
          <w:rFonts w:ascii="仿宋" w:hAnsi="仿宋" w:eastAsia="仿宋" w:cs="Arial"/>
          <w:color w:val="000000" w:themeColor="text1"/>
          <w:kern w:val="0"/>
          <w:sz w:val="28"/>
          <w:szCs w:val="28"/>
          <w:highlight w:val="none"/>
          <w14:textFill>
            <w14:solidFill>
              <w14:schemeClr w14:val="tx1"/>
            </w14:solidFill>
          </w14:textFill>
        </w:rPr>
      </w:pP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杜丽丽烈士牺牲纪念日：五月十九日</w:t>
      </w:r>
    </w:p>
    <w:p>
      <w:pPr>
        <w:spacing w:line="520" w:lineRule="exact"/>
        <w:jc w:val="center"/>
        <w:rPr>
          <w:rFonts w:ascii="黑体" w:hAnsi="黑体" w:eastAsia="黑体" w:cs="Arial"/>
          <w:b/>
          <w:bCs/>
          <w:color w:val="000000" w:themeColor="text1"/>
          <w:kern w:val="0"/>
          <w:sz w:val="28"/>
          <w:szCs w:val="28"/>
          <w:highlight w:val="none"/>
          <w14:textFill>
            <w14:solidFill>
              <w14:schemeClr w14:val="tx1"/>
            </w14:solidFill>
          </w14:textFill>
        </w:rPr>
      </w:pPr>
    </w:p>
    <w:p>
      <w:pPr>
        <w:spacing w:line="520" w:lineRule="exact"/>
        <w:jc w:val="center"/>
        <w:rPr>
          <w:rFonts w:ascii="黑体" w:hAnsi="黑体" w:eastAsia="黑体" w:cs="宋体"/>
          <w:b/>
          <w:color w:val="000000" w:themeColor="text1"/>
          <w:sz w:val="28"/>
          <w:szCs w:val="28"/>
          <w:highlight w:val="none"/>
          <w14:textFill>
            <w14:solidFill>
              <w14:schemeClr w14:val="tx1"/>
            </w14:solidFill>
          </w14:textFill>
        </w:rPr>
      </w:pPr>
      <w:r>
        <w:rPr>
          <w:rFonts w:hint="eastAsia" w:ascii="黑体" w:hAnsi="黑体" w:eastAsia="黑体" w:cs="Arial"/>
          <w:b/>
          <w:bCs/>
          <w:color w:val="000000" w:themeColor="text1"/>
          <w:kern w:val="0"/>
          <w:sz w:val="28"/>
          <w:szCs w:val="28"/>
          <w:highlight w:val="none"/>
          <w14:textFill>
            <w14:solidFill>
              <w14:schemeClr w14:val="tx1"/>
            </w14:solidFill>
          </w14:textFill>
        </w:rPr>
        <w:t>第二章</w:t>
      </w:r>
      <w:r>
        <w:rPr>
          <w:rFonts w:ascii="宋体" w:hAnsi="宋体" w:eastAsia="黑体" w:cs="Arial"/>
          <w:b/>
          <w:bCs/>
          <w:color w:val="000000" w:themeColor="text1"/>
          <w:kern w:val="0"/>
          <w:sz w:val="28"/>
          <w:szCs w:val="28"/>
          <w:highlight w:val="none"/>
          <w14:textFill>
            <w14:solidFill>
              <w14:schemeClr w14:val="tx1"/>
            </w14:solidFill>
          </w14:textFill>
        </w:rPr>
        <w:t> </w:t>
      </w:r>
      <w:r>
        <w:rPr>
          <w:rFonts w:ascii="黑体" w:hAnsi="黑体" w:eastAsia="黑体" w:cs="Arial"/>
          <w:b/>
          <w:bCs/>
          <w:color w:val="000000" w:themeColor="text1"/>
          <w:kern w:val="0"/>
          <w:sz w:val="28"/>
          <w:szCs w:val="28"/>
          <w:highlight w:val="none"/>
          <w14:textFill>
            <w14:solidFill>
              <w14:schemeClr w14:val="tx1"/>
            </w14:solidFill>
          </w14:textFill>
        </w:rPr>
        <w:t xml:space="preserve"> </w:t>
      </w:r>
      <w:r>
        <w:rPr>
          <w:rFonts w:hint="eastAsia" w:ascii="黑体" w:hAnsi="黑体" w:eastAsia="黑体" w:cs="宋体"/>
          <w:b/>
          <w:color w:val="000000" w:themeColor="text1"/>
          <w:sz w:val="28"/>
          <w:szCs w:val="28"/>
          <w:highlight w:val="none"/>
          <w14:textFill>
            <w14:solidFill>
              <w14:schemeClr w14:val="tx1"/>
            </w14:solidFill>
          </w14:textFill>
        </w:rPr>
        <w:t>组织机构和管理体制</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第九条</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学校实行党组织领导下的校长负责制。党组织是学校的领导核心，校长是学校的法定代表人，对外代表学校，</w:t>
      </w:r>
      <w:r>
        <w:rPr>
          <w:rFonts w:hint="eastAsia" w:ascii="仿宋" w:hAnsi="仿宋" w:eastAsia="仿宋" w:cs="宋体"/>
          <w:color w:val="000000" w:themeColor="text1"/>
          <w:kern w:val="0"/>
          <w:sz w:val="28"/>
          <w:szCs w:val="28"/>
          <w:highlight w:val="none"/>
          <w14:textFill>
            <w14:solidFill>
              <w14:schemeClr w14:val="tx1"/>
            </w14:solidFill>
          </w14:textFill>
        </w:rPr>
        <w:t>对内全面负责学校的教育教学和行政管理工作</w:t>
      </w:r>
      <w:r>
        <w:rPr>
          <w:rFonts w:hint="eastAsia" w:ascii="仿宋" w:hAnsi="仿宋" w:eastAsia="仿宋" w:cs="Arial"/>
          <w:color w:val="000000" w:themeColor="text1"/>
          <w:kern w:val="0"/>
          <w:sz w:val="28"/>
          <w:szCs w:val="28"/>
          <w:highlight w:val="none"/>
          <w14:textFill>
            <w14:solidFill>
              <w14:schemeClr w14:val="tx1"/>
            </w14:solidFill>
          </w14:textFill>
        </w:rPr>
        <w:t>。副校长协助校长开展工作。</w:t>
      </w:r>
    </w:p>
    <w:p>
      <w:pPr>
        <w:spacing w:line="520" w:lineRule="exact"/>
        <w:ind w:firstLine="57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第十条</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校长依法行使下列主要职权：</w:t>
      </w:r>
      <w:r>
        <w:rPr>
          <w:rFonts w:ascii="仿宋" w:hAnsi="仿宋" w:eastAsia="仿宋" w:cs="Arial"/>
          <w:color w:val="000000" w:themeColor="text1"/>
          <w:kern w:val="0"/>
          <w:sz w:val="28"/>
          <w:szCs w:val="28"/>
          <w:highlight w:val="none"/>
          <w14:textFill>
            <w14:solidFill>
              <w14:schemeClr w14:val="tx1"/>
            </w14:solidFill>
          </w14:textFill>
        </w:rPr>
        <w:t xml:space="preserve">                                                                                                                                                                                                                                                                                                                                                                                                                                                                                                                                                                                                                                                                                                                                                                                                                                                                                                                                                                                                                                                                                                                                                                                                                                                                                                                                                                                                                                                                                                                                                                                                                                      </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（一）正确处理党政关系，坚持社会主义办学思想充分发挥党组织的政治核心作用，定期向党组织通报工作，坚持党组织参与重大决策的议事程序。</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（二）校长应充分尊重教职工的民主权利，听取他们的意见和建议。对有不同意见者，应正确处理看待，不得阻挠，打击报复，要进行民主沟通。</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（三）不搞特权，廉洁奉公，不得以权谋私。</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（四）努力加强政治思想及业务文化知识的学习，深入教学第一线，不断提高管理水平和业务素质。</w:t>
      </w:r>
      <w:r>
        <w:rPr>
          <w:rFonts w:ascii="仿宋" w:hAnsi="仿宋" w:eastAsia="仿宋" w:cs="Arial"/>
          <w:color w:val="000000" w:themeColor="text1"/>
          <w:kern w:val="0"/>
          <w:sz w:val="28"/>
          <w:szCs w:val="28"/>
          <w:highlight w:val="none"/>
          <w14:textFill>
            <w14:solidFill>
              <w14:schemeClr w14:val="tx1"/>
            </w14:solidFill>
          </w14:textFill>
        </w:rPr>
        <w:t xml:space="preserve">    </w:t>
      </w:r>
    </w:p>
    <w:p>
      <w:pPr>
        <w:spacing w:line="520" w:lineRule="exact"/>
        <w:ind w:firstLine="560" w:firstLineChars="20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第十一条</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宋体"/>
          <w:color w:val="000000" w:themeColor="text1"/>
          <w:kern w:val="0"/>
          <w:sz w:val="28"/>
          <w:szCs w:val="28"/>
          <w:highlight w:val="none"/>
          <w14:textFill>
            <w14:solidFill>
              <w14:schemeClr w14:val="tx1"/>
            </w14:solidFill>
          </w14:textFill>
        </w:rPr>
        <w:t>学校重大问题由校务会会议讨论、决策。凡属</w:t>
      </w:r>
      <w:r>
        <w:rPr>
          <w:rFonts w:hint="eastAsia" w:ascii="仿宋" w:hAnsi="仿宋" w:eastAsia="仿宋" w:cs="宋体"/>
          <w:color w:val="000000" w:themeColor="text1"/>
          <w:sz w:val="28"/>
          <w:szCs w:val="28"/>
          <w:highlight w:val="none"/>
          <w14:textFill>
            <w14:solidFill>
              <w14:schemeClr w14:val="tx1"/>
            </w14:solidFill>
          </w14:textFill>
        </w:rPr>
        <w:t>教职工代表大会职权范围事项，提交教代会审议。</w:t>
      </w:r>
    </w:p>
    <w:p>
      <w:pPr>
        <w:spacing w:line="520" w:lineRule="exact"/>
        <w:ind w:firstLine="560" w:firstLineChars="20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（一）学校校务委员由书记、校长、副校长和工会主席等人组成，校务会成员原则上最多可设</w:t>
      </w:r>
      <w:r>
        <w:rPr>
          <w:rFonts w:ascii="仿宋" w:hAnsi="仿宋" w:eastAsia="仿宋" w:cs="宋体"/>
          <w:color w:val="000000" w:themeColor="text1"/>
          <w:kern w:val="0"/>
          <w:sz w:val="28"/>
          <w:szCs w:val="28"/>
          <w:highlight w:val="none"/>
          <w14:textFill>
            <w14:solidFill>
              <w14:schemeClr w14:val="tx1"/>
            </w14:solidFill>
          </w14:textFill>
        </w:rPr>
        <w:t>9</w:t>
      </w:r>
      <w:r>
        <w:rPr>
          <w:rFonts w:hint="eastAsia" w:ascii="仿宋" w:hAnsi="仿宋" w:eastAsia="仿宋" w:cs="宋体"/>
          <w:color w:val="000000" w:themeColor="text1"/>
          <w:kern w:val="0"/>
          <w:sz w:val="28"/>
          <w:szCs w:val="28"/>
          <w:highlight w:val="none"/>
          <w14:textFill>
            <w14:solidFill>
              <w14:schemeClr w14:val="tx1"/>
            </w14:solidFill>
          </w14:textFill>
        </w:rPr>
        <w:t>人，并及时报组织科审批备案。</w:t>
      </w:r>
    </w:p>
    <w:p>
      <w:pPr>
        <w:spacing w:line="520" w:lineRule="exact"/>
        <w:ind w:firstLine="560" w:firstLineChars="20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（二）《校务会专用记录本》由校长指定专门人员及时、如实填写记录，并妥善保管、存档。</w:t>
      </w:r>
    </w:p>
    <w:p>
      <w:pPr>
        <w:spacing w:line="520" w:lineRule="exact"/>
        <w:ind w:firstLine="560" w:firstLineChars="200"/>
        <w:jc w:val="left"/>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第十二条</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学校根据办学实际需要，必要时由教师、学生及家长代表参加校务委员会会议，</w:t>
      </w:r>
      <w:r>
        <w:rPr>
          <w:rFonts w:hint="eastAsia" w:ascii="仿宋" w:hAnsi="仿宋" w:eastAsia="仿宋" w:cs="宋体"/>
          <w:color w:val="000000" w:themeColor="text1"/>
          <w:sz w:val="28"/>
          <w:szCs w:val="28"/>
          <w:highlight w:val="none"/>
          <w14:textFill>
            <w14:solidFill>
              <w14:schemeClr w14:val="tx1"/>
            </w14:solidFill>
          </w14:textFill>
        </w:rPr>
        <w:t>参与制定、审议学校章程、发展规划和其他规章制度、人事与财务方案、教育教学等重大事项。</w:t>
      </w:r>
    </w:p>
    <w:p>
      <w:pPr>
        <w:spacing w:line="520" w:lineRule="exact"/>
        <w:ind w:firstLine="560" w:firstLineChars="200"/>
        <w:jc w:val="left"/>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（一）校务委员会定期召开，每周或每两周举行一次。</w:t>
      </w:r>
    </w:p>
    <w:p>
      <w:pPr>
        <w:spacing w:line="520" w:lineRule="exact"/>
        <w:ind w:firstLine="560" w:firstLineChars="200"/>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二）校务委员会的召开，由校长主持。重点分析、研究、反馈、交流课程建设、教育教学、总务等项工作进展情况；讨论并通过学校章程的制定和修改、发展规划、学期计划、教学改革方案、校内机构设置、中层行政干部人事安排、教师队伍建设实施方案、年度经费预算和决算、重大基建项目和大额经费支出、结构工资分配方案、教职工的劳动合同聘任、教职工考核，各项规章制度等学校重大事宜，为校长的正确决策提供依据。</w:t>
      </w:r>
    </w:p>
    <w:p>
      <w:pPr>
        <w:spacing w:line="520" w:lineRule="exact"/>
        <w:ind w:firstLine="560" w:firstLineChars="20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（三）校务委员会按民主集中制的原则，综合多数人的正确意见，做出决定。必要时，听取有关学生、家长的意见。在意见分歧的情况下，校长有权做出最后决策。</w:t>
      </w:r>
    </w:p>
    <w:p>
      <w:pPr>
        <w:spacing w:line="520" w:lineRule="exact"/>
        <w:ind w:firstLine="560" w:firstLineChars="200"/>
        <w:jc w:val="left"/>
        <w:rPr>
          <w:rFonts w:ascii="仿宋" w:hAnsi="仿宋" w:eastAsia="仿宋" w:cs="Arial"/>
          <w:color w:val="000000" w:themeColor="text1"/>
          <w:kern w:val="0"/>
          <w:sz w:val="28"/>
          <w:szCs w:val="28"/>
          <w:highlight w:val="none"/>
          <w:u w:val="singl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第十三条</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学校基层党组织发挥政治核心作用。学校依靠基层党组织，充分发挥工会、教职工代表大会、少先队组织的作用。</w:t>
      </w:r>
      <w:r>
        <w:rPr>
          <w:rFonts w:ascii="仿宋" w:hAnsi="仿宋" w:eastAsia="仿宋" w:cs="Arial"/>
          <w:color w:val="000000" w:themeColor="text1"/>
          <w:kern w:val="0"/>
          <w:sz w:val="28"/>
          <w:szCs w:val="28"/>
          <w:highlight w:val="none"/>
          <w14:textFill>
            <w14:solidFill>
              <w14:schemeClr w14:val="tx1"/>
            </w14:solidFill>
          </w14:textFill>
        </w:rPr>
        <w:t xml:space="preserve">      </w:t>
      </w:r>
    </w:p>
    <w:p>
      <w:pPr>
        <w:spacing w:line="520" w:lineRule="exact"/>
        <w:ind w:firstLine="560" w:firstLineChars="200"/>
        <w:jc w:val="left"/>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第十四条</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学校建立以教师为主体的教职工代表大会制度，保障教职工参与学校民主管理和进行民主监督的法定权利。学校工会作为教职工代表大会的工作机构，依法保障学校民主管理、民主监督的落实，维护教职工的合法权益。</w:t>
      </w:r>
      <w:r>
        <w:rPr>
          <w:rFonts w:hint="eastAsia" w:ascii="仿宋" w:hAnsi="仿宋" w:eastAsia="仿宋" w:cs="宋体"/>
          <w:color w:val="000000" w:themeColor="text1"/>
          <w:sz w:val="28"/>
          <w:szCs w:val="28"/>
          <w:highlight w:val="none"/>
          <w14:textFill>
            <w14:solidFill>
              <w14:schemeClr w14:val="tx1"/>
            </w14:solidFill>
          </w14:textFill>
        </w:rPr>
        <w:t>学校重大方针政策等</w:t>
      </w:r>
      <w:r>
        <w:rPr>
          <w:rFonts w:hint="eastAsia" w:ascii="仿宋" w:hAnsi="仿宋" w:eastAsia="仿宋" w:cs="宋体"/>
          <w:color w:val="000000" w:themeColor="text1"/>
          <w:kern w:val="0"/>
          <w:sz w:val="28"/>
          <w:szCs w:val="28"/>
          <w:highlight w:val="none"/>
          <w14:textFill>
            <w14:solidFill>
              <w14:schemeClr w14:val="tx1"/>
            </w14:solidFill>
          </w14:textFill>
        </w:rPr>
        <w:t>凡属</w:t>
      </w:r>
      <w:r>
        <w:rPr>
          <w:rFonts w:hint="eastAsia" w:ascii="仿宋" w:hAnsi="仿宋" w:eastAsia="仿宋" w:cs="宋体"/>
          <w:color w:val="000000" w:themeColor="text1"/>
          <w:sz w:val="28"/>
          <w:szCs w:val="28"/>
          <w:highlight w:val="none"/>
          <w14:textFill>
            <w14:solidFill>
              <w14:schemeClr w14:val="tx1"/>
            </w14:solidFill>
          </w14:textFill>
        </w:rPr>
        <w:t>教职工代表大会职权范围的事项，必须经教职工代表大会审议通过后方能实施，教职工代表大会组织成员每</w:t>
      </w:r>
      <w:r>
        <w:rPr>
          <w:rFonts w:ascii="仿宋" w:hAnsi="仿宋" w:eastAsia="仿宋" w:cs="宋体"/>
          <w:color w:val="000000" w:themeColor="text1"/>
          <w:sz w:val="28"/>
          <w:szCs w:val="28"/>
          <w:highlight w:val="none"/>
          <w14:textFill>
            <w14:solidFill>
              <w14:schemeClr w14:val="tx1"/>
            </w14:solidFill>
          </w14:textFill>
        </w:rPr>
        <w:t>2</w:t>
      </w:r>
      <w:r>
        <w:rPr>
          <w:rFonts w:hint="eastAsia" w:ascii="仿宋" w:hAnsi="仿宋" w:eastAsia="仿宋" w:cs="宋体"/>
          <w:color w:val="000000" w:themeColor="text1"/>
          <w:sz w:val="28"/>
          <w:szCs w:val="28"/>
          <w:highlight w:val="none"/>
          <w14:textFill>
            <w14:solidFill>
              <w14:schemeClr w14:val="tx1"/>
            </w14:solidFill>
          </w14:textFill>
        </w:rPr>
        <w:t>～</w:t>
      </w:r>
      <w:r>
        <w:rPr>
          <w:rFonts w:ascii="仿宋" w:hAnsi="仿宋" w:eastAsia="仿宋" w:cs="宋体"/>
          <w:color w:val="000000" w:themeColor="text1"/>
          <w:sz w:val="28"/>
          <w:szCs w:val="28"/>
          <w:highlight w:val="none"/>
          <w14:textFill>
            <w14:solidFill>
              <w14:schemeClr w14:val="tx1"/>
            </w14:solidFill>
          </w14:textFill>
        </w:rPr>
        <w:t>3</w:t>
      </w:r>
      <w:r>
        <w:rPr>
          <w:rFonts w:hint="eastAsia" w:ascii="仿宋" w:hAnsi="仿宋" w:eastAsia="仿宋" w:cs="宋体"/>
          <w:color w:val="000000" w:themeColor="text1"/>
          <w:sz w:val="28"/>
          <w:szCs w:val="28"/>
          <w:highlight w:val="none"/>
          <w14:textFill>
            <w14:solidFill>
              <w14:schemeClr w14:val="tx1"/>
            </w14:solidFill>
          </w14:textFill>
        </w:rPr>
        <w:t>年为一届，每学期至少召开一次会议，每次会议必须有全校三分之二以上教职工出席，教职工代表大会进行选举和做出决定、决议，须经全体教职工半数以上表决通过。学校教职工代表大会接受党组织的领导，学校工会作为教职工代表大会的工作机构，负责教职工代表大会的日常工作。教职工代表大会在本校权限范围内行使和遵守以下权责：</w:t>
      </w:r>
    </w:p>
    <w:p>
      <w:pPr>
        <w:spacing w:line="520" w:lineRule="exact"/>
        <w:ind w:firstLine="560" w:firstLineChars="200"/>
        <w:jc w:val="left"/>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（一）听取学校章程草案的制定和修订情况报告，提出修改意见和建议。</w:t>
      </w:r>
    </w:p>
    <w:p>
      <w:pPr>
        <w:spacing w:line="520" w:lineRule="exact"/>
        <w:ind w:firstLine="560" w:firstLineChars="200"/>
        <w:jc w:val="left"/>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（二）听取学校发展规划、教职工队伍建设、教育教学改革、校园建设以及其他重大改革和重大问题解决方案的报告，提出意见和建议。</w:t>
      </w:r>
    </w:p>
    <w:p>
      <w:pPr>
        <w:spacing w:line="520" w:lineRule="exact"/>
        <w:ind w:firstLine="560" w:firstLineChars="200"/>
        <w:jc w:val="left"/>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（三）听取学校年度工作、财务工作、工会工作报告以及其他专项工作报告，提出意见和建议。</w:t>
      </w:r>
    </w:p>
    <w:p>
      <w:pPr>
        <w:spacing w:line="520" w:lineRule="exact"/>
        <w:ind w:firstLine="560" w:firstLineChars="200"/>
        <w:jc w:val="left"/>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（四）讨论通过学校提出的与教职工利益直接相关的福利、校内分配实施方案以及相应的教职工聘任、考核、奖惩办法。</w:t>
      </w:r>
    </w:p>
    <w:p>
      <w:pPr>
        <w:spacing w:line="520" w:lineRule="exact"/>
        <w:ind w:firstLine="560" w:firstLineChars="200"/>
        <w:jc w:val="left"/>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（五）审议学校上一届（次）教职工代表大会提案的办结情况报告。</w:t>
      </w:r>
    </w:p>
    <w:p>
      <w:pPr>
        <w:spacing w:line="520" w:lineRule="exact"/>
        <w:ind w:firstLine="560" w:firstLineChars="200"/>
        <w:jc w:val="left"/>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（六）按照有关工作规定和安排评议学校领导干部。</w:t>
      </w:r>
    </w:p>
    <w:p>
      <w:pPr>
        <w:spacing w:line="520" w:lineRule="exact"/>
        <w:ind w:firstLine="560" w:firstLineChars="200"/>
        <w:jc w:val="left"/>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（七）通过多种方式对学校工作提出意见和建议，监督学校章程、规章制度和决策的落实，提出整改意见和建议。</w:t>
      </w:r>
    </w:p>
    <w:p>
      <w:pPr>
        <w:spacing w:line="520" w:lineRule="exact"/>
        <w:ind w:firstLine="560" w:firstLineChars="200"/>
        <w:jc w:val="left"/>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（八）监督法律法规规章规定的执行情况以及学校与学校工会商定的其他事项。</w:t>
      </w:r>
    </w:p>
    <w:p>
      <w:pPr>
        <w:spacing w:line="520" w:lineRule="exact"/>
        <w:ind w:firstLine="560" w:firstLineChars="200"/>
        <w:jc w:val="left"/>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（九）所有需要教职工代表大会投票解决的问题，必须在之前通过协商厘清问题才能付诸表决。</w:t>
      </w:r>
    </w:p>
    <w:p>
      <w:pPr>
        <w:spacing w:line="520" w:lineRule="exact"/>
        <w:ind w:firstLine="560" w:firstLineChars="200"/>
        <w:jc w:val="left"/>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（十）如果全体教师大会中</w:t>
      </w:r>
      <w:r>
        <w:rPr>
          <w:rFonts w:ascii="仿宋" w:hAnsi="仿宋" w:eastAsia="仿宋" w:cs="宋体"/>
          <w:color w:val="000000" w:themeColor="text1"/>
          <w:sz w:val="28"/>
          <w:szCs w:val="28"/>
          <w:highlight w:val="none"/>
          <w14:textFill>
            <w14:solidFill>
              <w14:schemeClr w14:val="tx1"/>
            </w14:solidFill>
          </w14:textFill>
        </w:rPr>
        <w:t>10%</w:t>
      </w:r>
      <w:r>
        <w:rPr>
          <w:rFonts w:hint="eastAsia" w:ascii="仿宋" w:hAnsi="仿宋" w:eastAsia="仿宋" w:cs="宋体"/>
          <w:color w:val="000000" w:themeColor="text1"/>
          <w:sz w:val="28"/>
          <w:szCs w:val="28"/>
          <w:highlight w:val="none"/>
          <w14:textFill>
            <w14:solidFill>
              <w14:schemeClr w14:val="tx1"/>
            </w14:solidFill>
          </w14:textFill>
        </w:rPr>
        <w:t>以上的教师对教职工代表大会审议决定的事项有不同意见，可以提请教职工代表大会复议。</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第十五条</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学校实行扁平化、立体式的管理机制。设置党支部、校长办公室两大职能部门，分别承担相应的管理职能。各职能部门下设业务部门，分别承担相应的工作职责，统筹服务和保障各项学校工作。</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一）党支部：学校党支部依照法律和有关规定，按照中国共产党章程，发挥政治核心作用，全面负责学校党的思想、组织、作风、廉洁和制度建设，把握学校发展方向，参与决定重大问题并监督实施，支持和保证校长依法行使职权，领导学校德育和思想政治工作，培育和践行社会主义核心价值观，维护各方合法权益，推动学校健康发展。其主要职责任务是：</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ascii="仿宋" w:hAnsi="仿宋" w:eastAsia="仿宋" w:cs="Arial"/>
          <w:color w:val="000000" w:themeColor="text1"/>
          <w:kern w:val="0"/>
          <w:sz w:val="28"/>
          <w:szCs w:val="28"/>
          <w:highlight w:val="none"/>
          <w14:textFill>
            <w14:solidFill>
              <w14:schemeClr w14:val="tx1"/>
            </w14:solidFill>
          </w14:textFill>
        </w:rPr>
        <w:t>1.</w:t>
      </w:r>
      <w:r>
        <w:rPr>
          <w:rFonts w:hint="eastAsia" w:ascii="仿宋" w:hAnsi="仿宋" w:eastAsia="仿宋" w:cs="Arial"/>
          <w:color w:val="000000" w:themeColor="text1"/>
          <w:kern w:val="0"/>
          <w:sz w:val="28"/>
          <w:szCs w:val="28"/>
          <w:highlight w:val="none"/>
          <w14:textFill>
            <w14:solidFill>
              <w14:schemeClr w14:val="tx1"/>
            </w14:solidFill>
          </w14:textFill>
        </w:rPr>
        <w:t>全面贯彻执行党的理论和路线方针政策，贯彻执行党的教育方针，引导监督学校遵守国家法律法规，推进依法治校，促进规范管理，确保正确办学方向。</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ascii="仿宋" w:hAnsi="仿宋" w:eastAsia="仿宋" w:cs="Arial"/>
          <w:color w:val="000000" w:themeColor="text1"/>
          <w:kern w:val="0"/>
          <w:sz w:val="28"/>
          <w:szCs w:val="28"/>
          <w:highlight w:val="none"/>
          <w14:textFill>
            <w14:solidFill>
              <w14:schemeClr w14:val="tx1"/>
            </w14:solidFill>
          </w14:textFill>
        </w:rPr>
        <w:t>2.</w:t>
      </w:r>
      <w:r>
        <w:rPr>
          <w:rFonts w:hint="eastAsia" w:ascii="仿宋" w:hAnsi="仿宋" w:eastAsia="仿宋" w:cs="Arial"/>
          <w:color w:val="000000" w:themeColor="text1"/>
          <w:kern w:val="0"/>
          <w:sz w:val="28"/>
          <w:szCs w:val="28"/>
          <w:highlight w:val="none"/>
          <w14:textFill>
            <w14:solidFill>
              <w14:schemeClr w14:val="tx1"/>
            </w14:solidFill>
          </w14:textFill>
        </w:rPr>
        <w:t>参与讨论决定学校发展规划、重要改革、财务预决算和教学科研、招生、基本建设等方面的重大事项，以及涉及师生员工切身利益的重要问题，保障监督其实施，推动学校各项任务落实。</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ascii="仿宋" w:hAnsi="仿宋" w:eastAsia="仿宋" w:cs="Arial"/>
          <w:color w:val="000000" w:themeColor="text1"/>
          <w:kern w:val="0"/>
          <w:sz w:val="28"/>
          <w:szCs w:val="28"/>
          <w:highlight w:val="none"/>
          <w14:textFill>
            <w14:solidFill>
              <w14:schemeClr w14:val="tx1"/>
            </w14:solidFill>
          </w14:textFill>
        </w:rPr>
        <w:t>3.</w:t>
      </w:r>
      <w:r>
        <w:rPr>
          <w:rFonts w:hint="eastAsia" w:ascii="仿宋" w:hAnsi="仿宋" w:eastAsia="仿宋" w:cs="Arial"/>
          <w:color w:val="000000" w:themeColor="text1"/>
          <w:kern w:val="0"/>
          <w:sz w:val="28"/>
          <w:szCs w:val="28"/>
          <w:highlight w:val="none"/>
          <w14:textFill>
            <w14:solidFill>
              <w14:schemeClr w14:val="tx1"/>
            </w14:solidFill>
          </w14:textFill>
        </w:rPr>
        <w:t>坚持党管干部原则，在选人用人中发挥主导作用，负责学校内设机构负责人的教育培养和选拔任用，协助上级党组织做好学校领导人员的教育管理监督等工作。</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ascii="仿宋" w:hAnsi="仿宋" w:eastAsia="仿宋" w:cs="Arial"/>
          <w:color w:val="000000" w:themeColor="text1"/>
          <w:kern w:val="0"/>
          <w:sz w:val="28"/>
          <w:szCs w:val="28"/>
          <w:highlight w:val="none"/>
          <w14:textFill>
            <w14:solidFill>
              <w14:schemeClr w14:val="tx1"/>
            </w14:solidFill>
          </w14:textFill>
        </w:rPr>
        <w:t>4.</w:t>
      </w:r>
      <w:r>
        <w:rPr>
          <w:rFonts w:hint="eastAsia" w:ascii="仿宋" w:hAnsi="仿宋" w:eastAsia="仿宋" w:cs="Arial"/>
          <w:color w:val="000000" w:themeColor="text1"/>
          <w:kern w:val="0"/>
          <w:sz w:val="28"/>
          <w:szCs w:val="28"/>
          <w:highlight w:val="none"/>
          <w14:textFill>
            <w14:solidFill>
              <w14:schemeClr w14:val="tx1"/>
            </w14:solidFill>
          </w14:textFill>
        </w:rPr>
        <w:t>坚持党管人才原则，参与讨论决定学校人才工作政策措施，会同有关方面做好各类人才培养、引进、使用、管理、服务和奖惩工作，对教职工聘用考评、职称评审等提出意见。</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ascii="仿宋" w:hAnsi="仿宋" w:eastAsia="仿宋" w:cs="Arial"/>
          <w:color w:val="000000" w:themeColor="text1"/>
          <w:kern w:val="0"/>
          <w:sz w:val="28"/>
          <w:szCs w:val="28"/>
          <w:highlight w:val="none"/>
          <w14:textFill>
            <w14:solidFill>
              <w14:schemeClr w14:val="tx1"/>
            </w14:solidFill>
          </w14:textFill>
        </w:rPr>
        <w:t>5.</w:t>
      </w:r>
      <w:r>
        <w:rPr>
          <w:rFonts w:hint="eastAsia" w:ascii="仿宋" w:hAnsi="仿宋" w:eastAsia="仿宋" w:cs="Arial"/>
          <w:color w:val="000000" w:themeColor="text1"/>
          <w:kern w:val="0"/>
          <w:sz w:val="28"/>
          <w:szCs w:val="28"/>
          <w:highlight w:val="none"/>
          <w14:textFill>
            <w14:solidFill>
              <w14:schemeClr w14:val="tx1"/>
            </w14:solidFill>
          </w14:textFill>
        </w:rPr>
        <w:t>坚持立德树人、</w:t>
      </w:r>
      <w:r>
        <w:rPr>
          <w:rFonts w:hint="eastAsia" w:ascii="仿宋" w:hAnsi="仿宋" w:eastAsia="仿宋" w:cs="Arial"/>
          <w:color w:val="000000" w:themeColor="text1"/>
          <w:kern w:val="0"/>
          <w:sz w:val="28"/>
          <w:szCs w:val="28"/>
          <w:highlight w:val="none"/>
          <w14:textFill>
            <w14:solidFill>
              <w14:schemeClr w14:val="tx1"/>
            </w14:solidFill>
          </w14:textFill>
        </w:rPr>
        <w:t>德育为先，做好思想政治工作和意识形态工作，坚持党管德育，抓好学生德育工作。建立党组织主导、校长负责、群团组织参与、家庭社会联动的德育工作机制。开展社会主义核心价值观教育，加强师德建设，加强学校文化和精神文明建设，推动形成良好校风、教风、学风。</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ascii="仿宋" w:hAnsi="仿宋" w:eastAsia="仿宋" w:cs="Arial"/>
          <w:color w:val="000000" w:themeColor="text1"/>
          <w:kern w:val="0"/>
          <w:sz w:val="28"/>
          <w:szCs w:val="28"/>
          <w:highlight w:val="none"/>
          <w14:textFill>
            <w14:solidFill>
              <w14:schemeClr w14:val="tx1"/>
            </w14:solidFill>
          </w14:textFill>
        </w:rPr>
        <w:t>6.</w:t>
      </w:r>
      <w:r>
        <w:rPr>
          <w:rFonts w:hint="eastAsia" w:ascii="仿宋" w:hAnsi="仿宋" w:eastAsia="仿宋" w:cs="Arial"/>
          <w:color w:val="000000" w:themeColor="text1"/>
          <w:kern w:val="0"/>
          <w:sz w:val="28"/>
          <w:szCs w:val="28"/>
          <w:highlight w:val="none"/>
          <w14:textFill>
            <w14:solidFill>
              <w14:schemeClr w14:val="tx1"/>
            </w14:solidFill>
          </w14:textFill>
        </w:rPr>
        <w:t>加强党组织自身建设，完善学校党组织设置和工作机制，创建学习型、服务型、创新型党组织，加强和规范党内政治生活，扩大党内基层民主，强化党内监督，做好发展党员和党员教育管理服务工作。</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ascii="仿宋" w:hAnsi="仿宋" w:eastAsia="仿宋" w:cs="Arial"/>
          <w:color w:val="000000" w:themeColor="text1"/>
          <w:kern w:val="0"/>
          <w:sz w:val="28"/>
          <w:szCs w:val="28"/>
          <w:highlight w:val="none"/>
          <w14:textFill>
            <w14:solidFill>
              <w14:schemeClr w14:val="tx1"/>
            </w14:solidFill>
          </w14:textFill>
        </w:rPr>
        <w:t>7.</w:t>
      </w:r>
      <w:r>
        <w:rPr>
          <w:rFonts w:hint="eastAsia" w:ascii="仿宋" w:hAnsi="仿宋" w:eastAsia="仿宋" w:cs="Arial"/>
          <w:color w:val="000000" w:themeColor="text1"/>
          <w:kern w:val="0"/>
          <w:sz w:val="28"/>
          <w:szCs w:val="28"/>
          <w:highlight w:val="none"/>
          <w14:textFill>
            <w14:solidFill>
              <w14:schemeClr w14:val="tx1"/>
            </w14:solidFill>
          </w14:textFill>
        </w:rPr>
        <w:t>领导学校党的纪律检查工作，落实党风廉政建设责任制。</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ascii="仿宋" w:hAnsi="仿宋" w:eastAsia="仿宋" w:cs="Arial"/>
          <w:color w:val="000000" w:themeColor="text1"/>
          <w:kern w:val="0"/>
          <w:sz w:val="28"/>
          <w:szCs w:val="28"/>
          <w:highlight w:val="none"/>
          <w14:textFill>
            <w14:solidFill>
              <w14:schemeClr w14:val="tx1"/>
            </w14:solidFill>
          </w14:textFill>
        </w:rPr>
        <w:t>8.</w:t>
      </w:r>
      <w:r>
        <w:rPr>
          <w:rFonts w:hint="eastAsia" w:ascii="仿宋" w:hAnsi="仿宋" w:eastAsia="仿宋" w:cs="Arial"/>
          <w:color w:val="000000" w:themeColor="text1"/>
          <w:kern w:val="0"/>
          <w:sz w:val="28"/>
          <w:szCs w:val="28"/>
          <w:highlight w:val="none"/>
          <w14:textFill>
            <w14:solidFill>
              <w14:schemeClr w14:val="tx1"/>
            </w14:solidFill>
          </w14:textFill>
        </w:rPr>
        <w:t>领导工会、共青团、少先队等群团组织和教职工大会（代表大会），做好统一战线工作。</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（二）校</w:t>
      </w:r>
      <w:r>
        <w:rPr>
          <w:rFonts w:hint="eastAsia" w:ascii="仿宋" w:hAnsi="仿宋" w:eastAsia="仿宋" w:cs="Arial"/>
          <w:color w:val="000000" w:themeColor="text1"/>
          <w:kern w:val="0"/>
          <w:sz w:val="28"/>
          <w:szCs w:val="28"/>
          <w:highlight w:val="none"/>
          <w14:textFill>
            <w14:solidFill>
              <w14:schemeClr w14:val="tx1"/>
            </w14:solidFill>
          </w14:textFill>
        </w:rPr>
        <w:t>长办公室：负责协调、指导各部门开展工作，将教育教学、学生管理、人事</w:t>
      </w:r>
      <w:r>
        <w:rPr>
          <w:rFonts w:hint="eastAsia" w:ascii="仿宋" w:hAnsi="仿宋" w:eastAsia="仿宋" w:cs="Arial"/>
          <w:color w:val="000000" w:themeColor="text1"/>
          <w:kern w:val="0"/>
          <w:sz w:val="28"/>
          <w:szCs w:val="28"/>
          <w:highlight w:val="none"/>
          <w14:textFill>
            <w14:solidFill>
              <w14:schemeClr w14:val="tx1"/>
            </w14:solidFill>
          </w14:textFill>
        </w:rPr>
        <w:t>管理、安全保卫、财务后勤管理工作等方面权利分别下放给各中心，使其真正发挥专业引领及服务保障作用。办公室下设六个中心，每个中心设主管领导一人，全面负责本中心工作。</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ascii="仿宋" w:hAnsi="仿宋" w:eastAsia="仿宋" w:cs="Arial"/>
          <w:color w:val="000000" w:themeColor="text1"/>
          <w:kern w:val="0"/>
          <w:sz w:val="28"/>
          <w:szCs w:val="28"/>
          <w:highlight w:val="none"/>
          <w14:textFill>
            <w14:solidFill>
              <w14:schemeClr w14:val="tx1"/>
            </w14:solidFill>
          </w14:textFill>
        </w:rPr>
        <w:t>1.</w:t>
      </w:r>
      <w:r>
        <w:rPr>
          <w:rFonts w:hint="eastAsia" w:ascii="仿宋" w:hAnsi="仿宋" w:eastAsia="仿宋" w:cs="Arial"/>
          <w:color w:val="000000" w:themeColor="text1"/>
          <w:kern w:val="0"/>
          <w:sz w:val="28"/>
          <w:szCs w:val="28"/>
          <w:highlight w:val="none"/>
          <w14:textFill>
            <w14:solidFill>
              <w14:schemeClr w14:val="tx1"/>
            </w14:solidFill>
          </w14:textFill>
        </w:rPr>
        <w:t>课程管理中心：负责教学管理与课程建设，由主管教学负责人牵头，围绕育人目标构建思晓课程体系。调动资源、组织研发、整合、优化课程；指导思晓课程计划实施、管理和建设；开展问思课堂教学研究与管理；进行教学评价与质量研究；组织开展科学有效的校本教研。</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ascii="仿宋" w:hAnsi="仿宋" w:eastAsia="仿宋" w:cs="Arial"/>
          <w:color w:val="000000" w:themeColor="text1"/>
          <w:kern w:val="0"/>
          <w:sz w:val="28"/>
          <w:szCs w:val="28"/>
          <w:highlight w:val="none"/>
          <w14:textFill>
            <w14:solidFill>
              <w14:schemeClr w14:val="tx1"/>
            </w14:solidFill>
          </w14:textFill>
        </w:rPr>
        <w:t>2.</w:t>
      </w:r>
      <w:r>
        <w:rPr>
          <w:rFonts w:hint="eastAsia" w:ascii="仿宋" w:hAnsi="仿宋" w:eastAsia="仿宋" w:cs="Arial"/>
          <w:color w:val="000000" w:themeColor="text1"/>
          <w:kern w:val="0"/>
          <w:sz w:val="28"/>
          <w:szCs w:val="28"/>
          <w:highlight w:val="none"/>
          <w14:textFill>
            <w14:solidFill>
              <w14:schemeClr w14:val="tx1"/>
            </w14:solidFill>
          </w14:textFill>
        </w:rPr>
        <w:t>学生发展中心：负责落实学校育人目标，由主管德育负责人牵头，围绕学生培养目标开展符合学生身心健康的教育研究与管理，学生班级评价方案的研究与管理；学生组织建设与运行的研究与管理；德育课程建设及评价的研究与管理；班主任专业成长的研究与管理；家校合作的研究与管理。负责信息宣传，学校活动课程落实及课外、校外教育工作。</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ascii="仿宋" w:hAnsi="仿宋" w:eastAsia="仿宋" w:cs="Arial"/>
          <w:color w:val="000000" w:themeColor="text1"/>
          <w:kern w:val="0"/>
          <w:sz w:val="28"/>
          <w:szCs w:val="28"/>
          <w:highlight w:val="none"/>
          <w14:textFill>
            <w14:solidFill>
              <w14:schemeClr w14:val="tx1"/>
            </w14:solidFill>
          </w14:textFill>
        </w:rPr>
        <w:t>3.</w:t>
      </w:r>
      <w:r>
        <w:rPr>
          <w:rFonts w:hint="eastAsia" w:ascii="仿宋" w:hAnsi="仿宋" w:eastAsia="仿宋" w:cs="Arial"/>
          <w:color w:val="000000" w:themeColor="text1"/>
          <w:kern w:val="0"/>
          <w:sz w:val="28"/>
          <w:szCs w:val="28"/>
          <w:highlight w:val="none"/>
          <w14:textFill>
            <w14:solidFill>
              <w14:schemeClr w14:val="tx1"/>
            </w14:solidFill>
          </w14:textFill>
        </w:rPr>
        <w:t>人力资源中心：全面负责教师团队建设及绩效考核管理工作。由相关责任人牵头进行教师专业成长、校本培训的研究与管理；教师招聘、绩效评估、职评考核的研究与管理。</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ascii="仿宋" w:hAnsi="仿宋" w:eastAsia="仿宋" w:cs="Arial"/>
          <w:color w:val="000000" w:themeColor="text1"/>
          <w:kern w:val="0"/>
          <w:sz w:val="28"/>
          <w:szCs w:val="28"/>
          <w:highlight w:val="none"/>
          <w14:textFill>
            <w14:solidFill>
              <w14:schemeClr w14:val="tx1"/>
            </w14:solidFill>
          </w14:textFill>
        </w:rPr>
        <w:t>4.</w:t>
      </w:r>
      <w:r>
        <w:rPr>
          <w:rFonts w:hint="eastAsia" w:ascii="仿宋" w:hAnsi="仿宋" w:eastAsia="仿宋" w:cs="Arial"/>
          <w:color w:val="000000" w:themeColor="text1"/>
          <w:kern w:val="0"/>
          <w:sz w:val="28"/>
          <w:szCs w:val="28"/>
          <w:highlight w:val="none"/>
          <w14:textFill>
            <w14:solidFill>
              <w14:schemeClr w14:val="tx1"/>
            </w14:solidFill>
          </w14:textFill>
        </w:rPr>
        <w:t>安全保卫中心：全面负责校园安全工作。加强保安员管理工作，并配备齐全物防装备；制定安全突发事件应急预案，并每年根据学校实际情况征求属地相关部门（例如派出所、消防支队、交通支队等）意见进行修订，同时学校联合属地相关部门开展应急演练，完善突发事件处置程序；加强校园技防设施管理及建设；管理视频网络监控，督促保安巡视校园；定期开展校园及周边隐患排查工作；加强反恐安全教育及反恐演练。与派出所、上级保卫部门等相关单位沟通，保障安全工作顺利进行。制定学校大型活动安全事故应急预案，安排教师开展相关的抢险救援培训。检查并指导校园安全及路队安全。</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ascii="仿宋" w:hAnsi="仿宋" w:eastAsia="仿宋" w:cs="Arial"/>
          <w:color w:val="000000" w:themeColor="text1"/>
          <w:kern w:val="0"/>
          <w:sz w:val="28"/>
          <w:szCs w:val="28"/>
          <w:highlight w:val="none"/>
          <w14:textFill>
            <w14:solidFill>
              <w14:schemeClr w14:val="tx1"/>
            </w14:solidFill>
          </w14:textFill>
        </w:rPr>
        <w:t>5.</w:t>
      </w:r>
      <w:r>
        <w:rPr>
          <w:rFonts w:hint="eastAsia" w:ascii="仿宋" w:hAnsi="仿宋" w:eastAsia="仿宋" w:cs="Arial"/>
          <w:color w:val="000000" w:themeColor="text1"/>
          <w:kern w:val="0"/>
          <w:sz w:val="28"/>
          <w:szCs w:val="28"/>
          <w:highlight w:val="none"/>
          <w14:textFill>
            <w14:solidFill>
              <w14:schemeClr w14:val="tx1"/>
            </w14:solidFill>
          </w14:textFill>
        </w:rPr>
        <w:t>校务管理中心：负责学校重大会议和重大活动的组织和有关会务工作；负责校长办公会议、校务委员会议、学校有关行政会议的会务工作；及时了解并反映学校情况，提出工作建议；协助学校领导处理需由学校直接处理的突发事件和重大事故；负责协调需由各行政部门共同办理的有关工作；负责记录教职员工考勤，安排代课。</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ascii="仿宋" w:hAnsi="仿宋" w:eastAsia="仿宋" w:cs="Arial"/>
          <w:color w:val="000000" w:themeColor="text1"/>
          <w:kern w:val="0"/>
          <w:sz w:val="28"/>
          <w:szCs w:val="28"/>
          <w:highlight w:val="none"/>
          <w14:textFill>
            <w14:solidFill>
              <w14:schemeClr w14:val="tx1"/>
            </w14:solidFill>
          </w14:textFill>
        </w:rPr>
        <w:t>6.</w:t>
      </w:r>
      <w:r>
        <w:rPr>
          <w:rFonts w:hint="eastAsia" w:ascii="仿宋" w:hAnsi="仿宋" w:eastAsia="仿宋" w:cs="Arial"/>
          <w:color w:val="000000" w:themeColor="text1"/>
          <w:kern w:val="0"/>
          <w:sz w:val="28"/>
          <w:szCs w:val="28"/>
          <w:highlight w:val="none"/>
          <w14:textFill>
            <w14:solidFill>
              <w14:schemeClr w14:val="tx1"/>
            </w14:solidFill>
          </w14:textFill>
        </w:rPr>
        <w:t>后勤保障中心：全面服务学校发展和教学一线的需要，由主管后勤负责人牵头，进行学校预算安排与成本核算的研究与管理，学校数据化管理与网络平台的构建与管理，学校国有资产规范化流程管理与服务。</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三）工会：贯彻上级工会组织要求，组织教职工参与学校的管理。配合党支部、校行政部门开展争先创优、表彰先进等工会活动。组织会员参加行政活动、业务活动和文艺体育活动。关心教职工生活，向党支部、校行政反映他们的意见、愿望、要求和建议。关心离、退休教师，支持老教协活动。组织工会委员会做好教代会筹备和会议的组织工作。下设经审部、女工部、文体部、生活部和宣传部，工会设工会主席一人，全面负责工会工作。</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四）家长学校：贯彻《中共中央国务院关于进一步加强和改进未成年人思想道德建设的若干意见》，指导家庭教育，促进家校联系，构建家庭、学校、社会一体化的教育体系。家长学校设校长一人，把握家长学校方向，由德育主任全面负责家长学校工作。</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五）家长委员会：成立家长委员会，由学校学生家长代表组成，代表全体家长参与学校民主管理，监督学校做好教育工作，通过这一主渠道使家长更加全面地了解学校、支持学校工作。下设资源统筹中心、组织策划中心、联络协调中心和活动宣传中心。</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第十六条</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学校依法实行校务公开，充分利用公示栏、校长公共邮箱、学校微信公众号等形式，切实保障教职工、学生、社会公众对学校重大事项、重要制度的知情权、参与权、表达权和监督权。</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第十七条</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学校依法健全校内纠纷解决机制，综合运用信访、调解、申诉、仲裁等争议解决机制处理学校内部各种利益纠纷。</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学校建立校内申诉制度，分别成立校内教师申诉处理机构和校内学生申诉处理机构。</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（一）校内教师申诉</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根据《中华人民共和国宪法》以及《中华人民共和国教育法》《中华人民共和国教师法》《中华人民共和国行政诉讼法》《中华人民共和国民事诉讼法》等国家法律、法规和有关规范性文件，制定教师申诉制度。</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1.申诉范围</w:t>
      </w:r>
      <w:r>
        <w:rPr>
          <w:rFonts w:ascii="仿宋" w:hAnsi="仿宋" w:eastAsia="仿宋" w:cs="Arial"/>
          <w:color w:val="000000" w:themeColor="text1"/>
          <w:kern w:val="0"/>
          <w:sz w:val="28"/>
          <w:szCs w:val="28"/>
          <w:highlight w:val="none"/>
          <w14:textFill>
            <w14:solidFill>
              <w14:schemeClr w14:val="tx1"/>
            </w14:solidFill>
          </w14:textFill>
        </w:rPr>
        <w:t xml:space="preserve"> </w:t>
      </w:r>
    </w:p>
    <w:p>
      <w:pPr>
        <w:spacing w:line="520" w:lineRule="exact"/>
        <w:rPr>
          <w:rFonts w:ascii="仿宋" w:hAnsi="仿宋" w:eastAsia="仿宋" w:cs="Arial"/>
          <w:color w:val="000000" w:themeColor="text1"/>
          <w:kern w:val="0"/>
          <w:sz w:val="28"/>
          <w:szCs w:val="28"/>
          <w:highlight w:val="none"/>
          <w14:textFill>
            <w14:solidFill>
              <w14:schemeClr w14:val="tx1"/>
            </w14:solidFill>
          </w14:textFill>
        </w:rPr>
      </w:pP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（1）教师认为所在年级组、处室、学校侵犯其合法权益的，可以提出申诉。包括教师在职务聘任、教学科研、工作条件、民主管理、培训进修、考核奖惩、工资福利待遇、退休等各方面的合法权益。</w:t>
      </w:r>
      <w:r>
        <w:rPr>
          <w:rFonts w:ascii="仿宋" w:hAnsi="仿宋" w:eastAsia="仿宋" w:cs="Arial"/>
          <w:color w:val="000000" w:themeColor="text1"/>
          <w:kern w:val="0"/>
          <w:sz w:val="28"/>
          <w:szCs w:val="28"/>
          <w:highlight w:val="none"/>
          <w14:textFill>
            <w14:solidFill>
              <w14:schemeClr w14:val="tx1"/>
            </w14:solidFill>
          </w14:textFill>
        </w:rPr>
        <w:t xml:space="preserve"> </w:t>
      </w:r>
    </w:p>
    <w:p>
      <w:pPr>
        <w:spacing w:line="520" w:lineRule="exact"/>
        <w:ind w:firstLine="560" w:firstLineChars="200"/>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（2）教师对受理申诉的年级组、处室直至学校的处理决定不服的，可以提出申诉。</w:t>
      </w:r>
      <w:r>
        <w:rPr>
          <w:rFonts w:ascii="仿宋" w:hAnsi="仿宋" w:eastAsia="仿宋" w:cs="Arial"/>
          <w:color w:val="000000" w:themeColor="text1"/>
          <w:kern w:val="0"/>
          <w:sz w:val="28"/>
          <w:szCs w:val="28"/>
          <w:highlight w:val="none"/>
          <w14:textFill>
            <w14:solidFill>
              <w14:schemeClr w14:val="tx1"/>
            </w14:solidFill>
          </w14:textFill>
        </w:rPr>
        <w:t xml:space="preserve"> </w:t>
      </w:r>
    </w:p>
    <w:p>
      <w:pPr>
        <w:spacing w:line="520" w:lineRule="exact"/>
        <w:ind w:firstLine="560" w:firstLineChars="200"/>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2.受理组织</w:t>
      </w:r>
      <w:r>
        <w:rPr>
          <w:rFonts w:ascii="仿宋" w:hAnsi="仿宋" w:eastAsia="仿宋" w:cs="Arial"/>
          <w:color w:val="000000" w:themeColor="text1"/>
          <w:kern w:val="0"/>
          <w:sz w:val="28"/>
          <w:szCs w:val="28"/>
          <w:highlight w:val="none"/>
          <w14:textFill>
            <w14:solidFill>
              <w14:schemeClr w14:val="tx1"/>
            </w14:solidFill>
          </w14:textFill>
        </w:rPr>
        <w:t xml:space="preserve"> </w:t>
      </w:r>
    </w:p>
    <w:p>
      <w:pPr>
        <w:spacing w:line="520" w:lineRule="exact"/>
        <w:ind w:firstLine="560" w:firstLineChars="200"/>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（1）受理组织依次为申诉人所在年级组、处室、行政办公会或教代会。</w:t>
      </w:r>
      <w:r>
        <w:rPr>
          <w:rFonts w:ascii="仿宋" w:hAnsi="仿宋" w:eastAsia="仿宋" w:cs="Arial"/>
          <w:color w:val="000000" w:themeColor="text1"/>
          <w:kern w:val="0"/>
          <w:sz w:val="28"/>
          <w:szCs w:val="28"/>
          <w:highlight w:val="none"/>
          <w14:textFill>
            <w14:solidFill>
              <w14:schemeClr w14:val="tx1"/>
            </w14:solidFill>
          </w14:textFill>
        </w:rPr>
        <w:t xml:space="preserve"> </w:t>
      </w:r>
    </w:p>
    <w:p>
      <w:pPr>
        <w:spacing w:line="520" w:lineRule="exact"/>
        <w:ind w:firstLine="560" w:firstLineChars="200"/>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（2）教师对其所在年级组、处室提出申诉的，受理申诉的组织为学校行政办公会或教代会。</w:t>
      </w:r>
      <w:r>
        <w:rPr>
          <w:rFonts w:ascii="仿宋" w:hAnsi="仿宋" w:eastAsia="仿宋" w:cs="Arial"/>
          <w:color w:val="000000" w:themeColor="text1"/>
          <w:kern w:val="0"/>
          <w:sz w:val="28"/>
          <w:szCs w:val="28"/>
          <w:highlight w:val="none"/>
          <w14:textFill>
            <w14:solidFill>
              <w14:schemeClr w14:val="tx1"/>
            </w14:solidFill>
          </w14:textFill>
        </w:rPr>
        <w:t xml:space="preserve"> </w:t>
      </w:r>
    </w:p>
    <w:p>
      <w:pPr>
        <w:spacing w:line="520" w:lineRule="exact"/>
        <w:ind w:firstLine="560" w:firstLineChars="200"/>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（3）教师提出申诉应向校长办公室提出，不要向所在年级组、处室的个人提出，否则将按一般的群众来信办理。</w:t>
      </w:r>
      <w:r>
        <w:rPr>
          <w:rFonts w:ascii="仿宋" w:hAnsi="仿宋" w:eastAsia="仿宋" w:cs="Arial"/>
          <w:color w:val="000000" w:themeColor="text1"/>
          <w:kern w:val="0"/>
          <w:sz w:val="28"/>
          <w:szCs w:val="28"/>
          <w:highlight w:val="none"/>
          <w14:textFill>
            <w14:solidFill>
              <w14:schemeClr w14:val="tx1"/>
            </w14:solidFill>
          </w14:textFill>
        </w:rPr>
        <w:t xml:space="preserve"> </w:t>
      </w:r>
    </w:p>
    <w:p>
      <w:pPr>
        <w:spacing w:line="520" w:lineRule="exact"/>
        <w:ind w:firstLine="560" w:firstLineChars="200"/>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3.申诉程序</w:t>
      </w:r>
      <w:r>
        <w:rPr>
          <w:rFonts w:ascii="仿宋" w:hAnsi="仿宋" w:eastAsia="仿宋" w:cs="Arial"/>
          <w:color w:val="000000" w:themeColor="text1"/>
          <w:kern w:val="0"/>
          <w:sz w:val="28"/>
          <w:szCs w:val="28"/>
          <w:highlight w:val="none"/>
          <w14:textFill>
            <w14:solidFill>
              <w14:schemeClr w14:val="tx1"/>
            </w14:solidFill>
          </w14:textFill>
        </w:rPr>
        <w:t xml:space="preserve"> </w:t>
      </w:r>
    </w:p>
    <w:p>
      <w:pPr>
        <w:spacing w:line="520" w:lineRule="exact"/>
        <w:ind w:firstLine="560" w:firstLineChars="200"/>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（1）教师申诉制度由申诉提出、受理和处理三环节组成，并依次进行。</w:t>
      </w:r>
      <w:r>
        <w:rPr>
          <w:rFonts w:ascii="仿宋" w:hAnsi="仿宋" w:eastAsia="仿宋" w:cs="Arial"/>
          <w:color w:val="000000" w:themeColor="text1"/>
          <w:kern w:val="0"/>
          <w:sz w:val="28"/>
          <w:szCs w:val="28"/>
          <w:highlight w:val="none"/>
          <w14:textFill>
            <w14:solidFill>
              <w14:schemeClr w14:val="tx1"/>
            </w14:solidFill>
          </w14:textFill>
        </w:rPr>
        <w:t xml:space="preserve"> </w:t>
      </w:r>
    </w:p>
    <w:p>
      <w:pPr>
        <w:spacing w:line="520" w:lineRule="exact"/>
        <w:ind w:firstLine="560" w:firstLineChars="200"/>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（2）教师提出申诉，应当以书面形式提出。</w:t>
      </w:r>
      <w:r>
        <w:rPr>
          <w:rFonts w:ascii="仿宋" w:hAnsi="仿宋" w:eastAsia="仿宋" w:cs="Arial"/>
          <w:color w:val="000000" w:themeColor="text1"/>
          <w:kern w:val="0"/>
          <w:sz w:val="28"/>
          <w:szCs w:val="28"/>
          <w:highlight w:val="none"/>
          <w14:textFill>
            <w14:solidFill>
              <w14:schemeClr w14:val="tx1"/>
            </w14:solidFill>
          </w14:textFill>
        </w:rPr>
        <w:t xml:space="preserve"> </w:t>
      </w:r>
    </w:p>
    <w:p>
      <w:pPr>
        <w:spacing w:line="520" w:lineRule="exact"/>
        <w:ind w:firstLine="560" w:firstLineChars="200"/>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（3）主管的年级组、处室接到申诉书后，应对申诉人的资格和申诉的条件进行审查，分不同情况，做出如下处理：</w:t>
      </w:r>
      <w:r>
        <w:rPr>
          <w:rFonts w:ascii="仿宋" w:hAnsi="仿宋" w:eastAsia="仿宋" w:cs="Arial"/>
          <w:color w:val="000000" w:themeColor="text1"/>
          <w:kern w:val="0"/>
          <w:sz w:val="28"/>
          <w:szCs w:val="28"/>
          <w:highlight w:val="none"/>
          <w14:textFill>
            <w14:solidFill>
              <w14:schemeClr w14:val="tx1"/>
            </w14:solidFill>
          </w14:textFill>
        </w:rPr>
        <w:t xml:space="preserve"> </w:t>
      </w:r>
    </w:p>
    <w:p>
      <w:pPr>
        <w:spacing w:line="520" w:lineRule="exact"/>
        <w:ind w:firstLine="480"/>
        <w:rPr>
          <w:rFonts w:ascii="仿宋" w:hAnsi="仿宋" w:eastAsia="仿宋" w:cs="Arial"/>
          <w:color w:val="000000" w:themeColor="text1"/>
          <w:kern w:val="0"/>
          <w:sz w:val="28"/>
          <w:szCs w:val="28"/>
          <w:highlight w:val="none"/>
          <w14:textFill>
            <w14:solidFill>
              <w14:schemeClr w14:val="tx1"/>
            </w14:solidFill>
          </w14:textFill>
        </w:rPr>
      </w:pP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①对于符合申诉条件的应予以受理；</w:t>
      </w:r>
      <w:r>
        <w:rPr>
          <w:rFonts w:ascii="仿宋" w:hAnsi="仿宋" w:eastAsia="仿宋" w:cs="Arial"/>
          <w:color w:val="000000" w:themeColor="text1"/>
          <w:kern w:val="0"/>
          <w:sz w:val="28"/>
          <w:szCs w:val="28"/>
          <w:highlight w:val="none"/>
          <w14:textFill>
            <w14:solidFill>
              <w14:schemeClr w14:val="tx1"/>
            </w14:solidFill>
          </w14:textFill>
        </w:rPr>
        <w:t xml:space="preserve"> </w:t>
      </w:r>
    </w:p>
    <w:p>
      <w:pPr>
        <w:spacing w:line="520" w:lineRule="exact"/>
        <w:ind w:firstLine="480"/>
        <w:rPr>
          <w:rFonts w:ascii="仿宋" w:hAnsi="仿宋" w:eastAsia="仿宋" w:cs="Arial"/>
          <w:color w:val="000000" w:themeColor="text1"/>
          <w:kern w:val="0"/>
          <w:sz w:val="28"/>
          <w:szCs w:val="28"/>
          <w:highlight w:val="none"/>
          <w14:textFill>
            <w14:solidFill>
              <w14:schemeClr w14:val="tx1"/>
            </w14:solidFill>
          </w14:textFill>
        </w:rPr>
      </w:pP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②对于不符合申诉条件的，可以答复申诉人不予受理；</w:t>
      </w:r>
      <w:r>
        <w:rPr>
          <w:rFonts w:ascii="仿宋" w:hAnsi="仿宋" w:eastAsia="仿宋" w:cs="Arial"/>
          <w:color w:val="000000" w:themeColor="text1"/>
          <w:kern w:val="0"/>
          <w:sz w:val="28"/>
          <w:szCs w:val="28"/>
          <w:highlight w:val="none"/>
          <w14:textFill>
            <w14:solidFill>
              <w14:schemeClr w14:val="tx1"/>
            </w14:solidFill>
          </w14:textFill>
        </w:rPr>
        <w:t xml:space="preserve"> </w:t>
      </w:r>
    </w:p>
    <w:p>
      <w:pPr>
        <w:spacing w:line="520" w:lineRule="exact"/>
        <w:ind w:firstLine="480"/>
        <w:rPr>
          <w:rFonts w:ascii="仿宋" w:hAnsi="仿宋" w:eastAsia="仿宋" w:cs="Arial"/>
          <w:color w:val="000000" w:themeColor="text1"/>
          <w:kern w:val="0"/>
          <w:sz w:val="28"/>
          <w:szCs w:val="28"/>
          <w:highlight w:val="none"/>
          <w14:textFill>
            <w14:solidFill>
              <w14:schemeClr w14:val="tx1"/>
            </w14:solidFill>
          </w14:textFill>
        </w:rPr>
      </w:pP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③对于申诉书未说清申诉理由和要求的，要求重新提交申诉书。</w:t>
      </w:r>
      <w:r>
        <w:rPr>
          <w:rFonts w:ascii="仿宋" w:hAnsi="仿宋" w:eastAsia="仿宋" w:cs="Arial"/>
          <w:color w:val="000000" w:themeColor="text1"/>
          <w:kern w:val="0"/>
          <w:sz w:val="28"/>
          <w:szCs w:val="28"/>
          <w:highlight w:val="none"/>
          <w14:textFill>
            <w14:solidFill>
              <w14:schemeClr w14:val="tx1"/>
            </w14:solidFill>
          </w14:textFill>
        </w:rPr>
        <w:t xml:space="preserve"> </w:t>
      </w:r>
    </w:p>
    <w:p>
      <w:pPr>
        <w:spacing w:line="520" w:lineRule="exact"/>
        <w:ind w:firstLine="560" w:firstLineChars="200"/>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4.申诉处理</w:t>
      </w:r>
    </w:p>
    <w:p>
      <w:pPr>
        <w:spacing w:line="520" w:lineRule="exact"/>
        <w:ind w:firstLine="560" w:firstLineChars="200"/>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应诉有关年级组、处室对受理的申诉案件，应当进行全面的调查核实。根据不同情况，分别作出如下处理决定：</w:t>
      </w:r>
      <w:r>
        <w:rPr>
          <w:rFonts w:ascii="仿宋" w:hAnsi="仿宋" w:eastAsia="仿宋" w:cs="Arial"/>
          <w:color w:val="000000" w:themeColor="text1"/>
          <w:kern w:val="0"/>
          <w:sz w:val="28"/>
          <w:szCs w:val="28"/>
          <w:highlight w:val="none"/>
          <w14:textFill>
            <w14:solidFill>
              <w14:schemeClr w14:val="tx1"/>
            </w14:solidFill>
          </w14:textFill>
        </w:rPr>
        <w:t xml:space="preserve"> </w:t>
      </w:r>
    </w:p>
    <w:p>
      <w:pPr>
        <w:spacing w:line="520" w:lineRule="exact"/>
        <w:ind w:firstLine="560" w:firstLineChars="200"/>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（1）其所在年级组、处室的管理行为符合法定权限和程序，适用法律法规正确、事实清楚，可以维持原处理结果；</w:t>
      </w:r>
      <w:r>
        <w:rPr>
          <w:rFonts w:ascii="仿宋" w:hAnsi="仿宋" w:eastAsia="仿宋" w:cs="Arial"/>
          <w:color w:val="000000" w:themeColor="text1"/>
          <w:kern w:val="0"/>
          <w:sz w:val="28"/>
          <w:szCs w:val="28"/>
          <w:highlight w:val="none"/>
          <w14:textFill>
            <w14:solidFill>
              <w14:schemeClr w14:val="tx1"/>
            </w14:solidFill>
          </w14:textFill>
        </w:rPr>
        <w:t xml:space="preserve"> </w:t>
      </w:r>
    </w:p>
    <w:p>
      <w:pPr>
        <w:spacing w:line="520" w:lineRule="exact"/>
        <w:ind w:firstLine="560" w:firstLineChars="200"/>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（2）管理行为存在着程序上的不足，决定被申诉人补正；</w:t>
      </w:r>
    </w:p>
    <w:p>
      <w:pPr>
        <w:spacing w:line="520" w:lineRule="exact"/>
        <w:ind w:firstLine="560" w:firstLineChars="200"/>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（3）对于被申诉人不履行法律、法规和规章规定的职责的，决定限期改正；</w:t>
      </w:r>
      <w:r>
        <w:rPr>
          <w:rFonts w:ascii="仿宋" w:hAnsi="仿宋" w:eastAsia="仿宋" w:cs="Arial"/>
          <w:color w:val="000000" w:themeColor="text1"/>
          <w:kern w:val="0"/>
          <w:sz w:val="28"/>
          <w:szCs w:val="28"/>
          <w:highlight w:val="none"/>
          <w14:textFill>
            <w14:solidFill>
              <w14:schemeClr w14:val="tx1"/>
            </w14:solidFill>
          </w14:textFill>
        </w:rPr>
        <w:t xml:space="preserve"> </w:t>
      </w:r>
    </w:p>
    <w:p>
      <w:pPr>
        <w:spacing w:line="520" w:lineRule="exact"/>
        <w:ind w:firstLine="560" w:firstLineChars="200"/>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（4）管理行为的一部分适用法律、法规和规章错误的，可以变更原处理结果或不适用部分；</w:t>
      </w:r>
      <w:r>
        <w:rPr>
          <w:rFonts w:ascii="仿宋" w:hAnsi="仿宋" w:eastAsia="仿宋" w:cs="Arial"/>
          <w:color w:val="000000" w:themeColor="text1"/>
          <w:kern w:val="0"/>
          <w:sz w:val="28"/>
          <w:szCs w:val="28"/>
          <w:highlight w:val="none"/>
          <w14:textFill>
            <w14:solidFill>
              <w14:schemeClr w14:val="tx1"/>
            </w14:solidFill>
          </w14:textFill>
        </w:rPr>
        <w:t xml:space="preserve"> </w:t>
      </w:r>
    </w:p>
    <w:p>
      <w:pPr>
        <w:spacing w:line="520" w:lineRule="exact"/>
        <w:ind w:firstLine="560" w:firstLineChars="200"/>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（5）管理行为所依据的内部规章制度与法律、法规及其他规范性文件相抵触的，可撤消其原处理决定。</w:t>
      </w:r>
      <w:r>
        <w:rPr>
          <w:rFonts w:ascii="仿宋" w:hAnsi="仿宋" w:eastAsia="仿宋" w:cs="Arial"/>
          <w:color w:val="000000" w:themeColor="text1"/>
          <w:kern w:val="0"/>
          <w:sz w:val="28"/>
          <w:szCs w:val="28"/>
          <w:highlight w:val="none"/>
          <w14:textFill>
            <w14:solidFill>
              <w14:schemeClr w14:val="tx1"/>
            </w14:solidFill>
          </w14:textFill>
        </w:rPr>
        <w:t xml:space="preserve"> </w:t>
      </w:r>
    </w:p>
    <w:p>
      <w:pPr>
        <w:spacing w:line="520" w:lineRule="exact"/>
        <w:ind w:firstLine="560" w:firstLineChars="200"/>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5.教师申诉附则</w:t>
      </w:r>
      <w:r>
        <w:rPr>
          <w:rFonts w:ascii="仿宋" w:hAnsi="仿宋" w:eastAsia="仿宋" w:cs="Arial"/>
          <w:color w:val="000000" w:themeColor="text1"/>
          <w:kern w:val="0"/>
          <w:sz w:val="28"/>
          <w:szCs w:val="28"/>
          <w:highlight w:val="none"/>
          <w14:textFill>
            <w14:solidFill>
              <w14:schemeClr w14:val="tx1"/>
            </w14:solidFill>
          </w14:textFill>
        </w:rPr>
        <w:t xml:space="preserve"> </w:t>
      </w:r>
    </w:p>
    <w:p>
      <w:pPr>
        <w:spacing w:line="520" w:lineRule="exact"/>
        <w:ind w:firstLine="560" w:firstLineChars="200"/>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w:t>
      </w:r>
      <w:r>
        <w:rPr>
          <w:rFonts w:ascii="仿宋" w:hAnsi="仿宋" w:eastAsia="仿宋" w:cs="Arial"/>
          <w:color w:val="000000" w:themeColor="text1"/>
          <w:kern w:val="0"/>
          <w:sz w:val="28"/>
          <w:szCs w:val="28"/>
          <w:highlight w:val="none"/>
          <w14:textFill>
            <w14:solidFill>
              <w14:schemeClr w14:val="tx1"/>
            </w14:solidFill>
          </w14:textFill>
        </w:rPr>
        <w:t>1</w:t>
      </w:r>
      <w:r>
        <w:rPr>
          <w:rFonts w:hint="eastAsia" w:ascii="仿宋" w:hAnsi="仿宋" w:eastAsia="仿宋" w:cs="Arial"/>
          <w:color w:val="000000" w:themeColor="text1"/>
          <w:kern w:val="0"/>
          <w:sz w:val="28"/>
          <w:szCs w:val="28"/>
          <w:highlight w:val="none"/>
          <w14:textFill>
            <w14:solidFill>
              <w14:schemeClr w14:val="tx1"/>
            </w14:solidFill>
          </w14:textFill>
        </w:rPr>
        <w:t>）学校职员、工人及其他在聘人员适用本制度。</w:t>
      </w:r>
      <w:r>
        <w:rPr>
          <w:rFonts w:ascii="仿宋" w:hAnsi="仿宋" w:eastAsia="仿宋" w:cs="Arial"/>
          <w:color w:val="000000" w:themeColor="text1"/>
          <w:kern w:val="0"/>
          <w:sz w:val="28"/>
          <w:szCs w:val="28"/>
          <w:highlight w:val="none"/>
          <w14:textFill>
            <w14:solidFill>
              <w14:schemeClr w14:val="tx1"/>
            </w14:solidFill>
          </w14:textFill>
        </w:rPr>
        <w:t xml:space="preserve"> </w:t>
      </w:r>
    </w:p>
    <w:p>
      <w:pPr>
        <w:spacing w:line="520" w:lineRule="exact"/>
        <w:ind w:firstLine="560" w:firstLineChars="200"/>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w:t>
      </w:r>
      <w:r>
        <w:rPr>
          <w:rFonts w:ascii="仿宋" w:hAnsi="仿宋" w:eastAsia="仿宋" w:cs="Arial"/>
          <w:color w:val="000000" w:themeColor="text1"/>
          <w:kern w:val="0"/>
          <w:sz w:val="28"/>
          <w:szCs w:val="28"/>
          <w:highlight w:val="none"/>
          <w14:textFill>
            <w14:solidFill>
              <w14:schemeClr w14:val="tx1"/>
            </w14:solidFill>
          </w14:textFill>
        </w:rPr>
        <w:t>2</w:t>
      </w:r>
      <w:r>
        <w:rPr>
          <w:rFonts w:hint="eastAsia" w:ascii="仿宋" w:hAnsi="仿宋" w:eastAsia="仿宋" w:cs="Arial"/>
          <w:color w:val="000000" w:themeColor="text1"/>
          <w:kern w:val="0"/>
          <w:sz w:val="28"/>
          <w:szCs w:val="28"/>
          <w:highlight w:val="none"/>
          <w14:textFill>
            <w14:solidFill>
              <w14:schemeClr w14:val="tx1"/>
            </w14:solidFill>
          </w14:textFill>
        </w:rPr>
        <w:t>）本规定解释权和修改权归学校行政会或教代会。</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（二）校内学生申诉</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1.申诉范围</w:t>
      </w:r>
      <w:r>
        <w:rPr>
          <w:rFonts w:ascii="仿宋" w:hAnsi="仿宋" w:eastAsia="仿宋" w:cs="Arial"/>
          <w:color w:val="000000" w:themeColor="text1"/>
          <w:kern w:val="0"/>
          <w:sz w:val="28"/>
          <w:szCs w:val="28"/>
          <w:highlight w:val="none"/>
          <w14:textFill>
            <w14:solidFill>
              <w14:schemeClr w14:val="tx1"/>
            </w14:solidFill>
          </w14:textFill>
        </w:rPr>
        <w:t xml:space="preserve"> </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（1）学生参加教育教学计划安排的各种活动，使用教育教学设施、设备、图书资料的权利受侵害的；</w:t>
      </w:r>
      <w:r>
        <w:rPr>
          <w:rFonts w:ascii="仿宋" w:hAnsi="仿宋" w:eastAsia="仿宋" w:cs="Arial"/>
          <w:color w:val="000000" w:themeColor="text1"/>
          <w:kern w:val="0"/>
          <w:sz w:val="28"/>
          <w:szCs w:val="28"/>
          <w:highlight w:val="none"/>
          <w14:textFill>
            <w14:solidFill>
              <w14:schemeClr w14:val="tx1"/>
            </w14:solidFill>
          </w14:textFill>
        </w:rPr>
        <w:t xml:space="preserve"> </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（2）按照国家有关规定获得奖学金、贷学金、助学金的权利受侵害的；</w:t>
      </w:r>
      <w:r>
        <w:rPr>
          <w:rFonts w:ascii="仿宋" w:hAnsi="仿宋" w:eastAsia="仿宋" w:cs="Arial"/>
          <w:color w:val="000000" w:themeColor="text1"/>
          <w:kern w:val="0"/>
          <w:sz w:val="28"/>
          <w:szCs w:val="28"/>
          <w:highlight w:val="none"/>
          <w14:textFill>
            <w14:solidFill>
              <w14:schemeClr w14:val="tx1"/>
            </w14:solidFill>
          </w14:textFill>
        </w:rPr>
        <w:t xml:space="preserve"> </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（3）在学业成绩和品行上获得公正评价，完成规定的学业后获得相应的学生证书的权利受侵害的；</w:t>
      </w:r>
      <w:r>
        <w:rPr>
          <w:rFonts w:ascii="仿宋" w:hAnsi="仿宋" w:eastAsia="仿宋" w:cs="Arial"/>
          <w:color w:val="000000" w:themeColor="text1"/>
          <w:kern w:val="0"/>
          <w:sz w:val="28"/>
          <w:szCs w:val="28"/>
          <w:highlight w:val="none"/>
          <w14:textFill>
            <w14:solidFill>
              <w14:schemeClr w14:val="tx1"/>
            </w14:solidFill>
          </w14:textFill>
        </w:rPr>
        <w:t xml:space="preserve"> </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（4）学生对给予的处理不服的；</w:t>
      </w:r>
      <w:r>
        <w:rPr>
          <w:rFonts w:ascii="仿宋" w:hAnsi="仿宋" w:eastAsia="仿宋" w:cs="Arial"/>
          <w:color w:val="000000" w:themeColor="text1"/>
          <w:kern w:val="0"/>
          <w:sz w:val="28"/>
          <w:szCs w:val="28"/>
          <w:highlight w:val="none"/>
          <w14:textFill>
            <w14:solidFill>
              <w14:schemeClr w14:val="tx1"/>
            </w14:solidFill>
          </w14:textFill>
        </w:rPr>
        <w:t xml:space="preserve"> </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（5）学校、教师或其他人员侵犯其人身权、财产权等合法权益的；</w:t>
      </w:r>
      <w:r>
        <w:rPr>
          <w:rFonts w:ascii="仿宋" w:hAnsi="仿宋" w:eastAsia="仿宋" w:cs="Arial"/>
          <w:color w:val="000000" w:themeColor="text1"/>
          <w:kern w:val="0"/>
          <w:sz w:val="28"/>
          <w:szCs w:val="28"/>
          <w:highlight w:val="none"/>
          <w14:textFill>
            <w14:solidFill>
              <w14:schemeClr w14:val="tx1"/>
            </w14:solidFill>
          </w14:textFill>
        </w:rPr>
        <w:t xml:space="preserve"> </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（6）法律、法规规定的其他权利受侵害的。</w:t>
      </w:r>
      <w:r>
        <w:rPr>
          <w:rFonts w:ascii="仿宋" w:hAnsi="仿宋" w:eastAsia="仿宋" w:cs="Arial"/>
          <w:color w:val="000000" w:themeColor="text1"/>
          <w:kern w:val="0"/>
          <w:sz w:val="28"/>
          <w:szCs w:val="28"/>
          <w:highlight w:val="none"/>
          <w14:textFill>
            <w14:solidFill>
              <w14:schemeClr w14:val="tx1"/>
            </w14:solidFill>
          </w14:textFill>
        </w:rPr>
        <w:t xml:space="preserve"> </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2.受理申诉部门</w:t>
      </w:r>
      <w:r>
        <w:rPr>
          <w:rFonts w:ascii="仿宋" w:hAnsi="仿宋" w:eastAsia="仿宋" w:cs="Arial"/>
          <w:color w:val="000000" w:themeColor="text1"/>
          <w:kern w:val="0"/>
          <w:sz w:val="28"/>
          <w:szCs w:val="28"/>
          <w:highlight w:val="none"/>
          <w14:textFill>
            <w14:solidFill>
              <w14:schemeClr w14:val="tx1"/>
            </w14:solidFill>
          </w14:textFill>
        </w:rPr>
        <w:t xml:space="preserve"> </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（1）成立以校长为主任、副校长为副主任的学生申诉委员会。</w:t>
      </w:r>
      <w:r>
        <w:rPr>
          <w:rFonts w:ascii="仿宋" w:hAnsi="仿宋" w:eastAsia="仿宋" w:cs="Arial"/>
          <w:color w:val="000000" w:themeColor="text1"/>
          <w:kern w:val="0"/>
          <w:sz w:val="28"/>
          <w:szCs w:val="28"/>
          <w:highlight w:val="none"/>
          <w14:textFill>
            <w14:solidFill>
              <w14:schemeClr w14:val="tx1"/>
            </w14:solidFill>
          </w14:textFill>
        </w:rPr>
        <w:t xml:space="preserve"> </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（2）申诉须写明申诉人的自然情况，被申诉人的基本情况，申诉请求、申诉理由及其他有关情况。</w:t>
      </w:r>
      <w:r>
        <w:rPr>
          <w:rFonts w:ascii="仿宋" w:hAnsi="仿宋" w:eastAsia="仿宋" w:cs="Arial"/>
          <w:color w:val="000000" w:themeColor="text1"/>
          <w:kern w:val="0"/>
          <w:sz w:val="28"/>
          <w:szCs w:val="28"/>
          <w:highlight w:val="none"/>
          <w14:textFill>
            <w14:solidFill>
              <w14:schemeClr w14:val="tx1"/>
            </w14:solidFill>
          </w14:textFill>
        </w:rPr>
        <w:t xml:space="preserve"> </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3.调查、听证办法</w:t>
      </w:r>
      <w:r>
        <w:rPr>
          <w:rFonts w:ascii="仿宋" w:hAnsi="仿宋" w:eastAsia="仿宋" w:cs="Arial"/>
          <w:color w:val="000000" w:themeColor="text1"/>
          <w:kern w:val="0"/>
          <w:sz w:val="28"/>
          <w:szCs w:val="28"/>
          <w:highlight w:val="none"/>
          <w14:textFill>
            <w14:solidFill>
              <w14:schemeClr w14:val="tx1"/>
            </w14:solidFill>
          </w14:textFill>
        </w:rPr>
        <w:t xml:space="preserve"> </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（1）学校申诉委员会或学生管理部门接到学生或监护人的申诉材料后，组成三人以上的调查组，对申诉的内容进行调查核实，并作笔录。</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（2）属校内申诉委员会受理的申诉案件，要在深入调查的基础上，取得佐证材料，然后召开学校领导、教师、家长和学生以及被申诉对象等方面人员参加的听证会，进一步核实案由。</w:t>
      </w:r>
      <w:r>
        <w:rPr>
          <w:rFonts w:ascii="仿宋" w:hAnsi="仿宋" w:eastAsia="仿宋" w:cs="Arial"/>
          <w:color w:val="000000" w:themeColor="text1"/>
          <w:kern w:val="0"/>
          <w:sz w:val="28"/>
          <w:szCs w:val="28"/>
          <w:highlight w:val="none"/>
          <w14:textFill>
            <w14:solidFill>
              <w14:schemeClr w14:val="tx1"/>
            </w14:solidFill>
          </w14:textFill>
        </w:rPr>
        <w:t xml:space="preserve"> </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（3）调查、听证过程的笔录或听证材料的记录，由当事人签字后存入档案。</w:t>
      </w:r>
      <w:r>
        <w:rPr>
          <w:rFonts w:ascii="仿宋" w:hAnsi="仿宋" w:eastAsia="仿宋" w:cs="Arial"/>
          <w:color w:val="000000" w:themeColor="text1"/>
          <w:kern w:val="0"/>
          <w:sz w:val="28"/>
          <w:szCs w:val="28"/>
          <w:highlight w:val="none"/>
          <w14:textFill>
            <w14:solidFill>
              <w14:schemeClr w14:val="tx1"/>
            </w14:solidFill>
          </w14:textFill>
        </w:rPr>
        <w:t xml:space="preserve"> </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4.申诉处理</w:t>
      </w:r>
      <w:r>
        <w:rPr>
          <w:rFonts w:ascii="仿宋" w:hAnsi="仿宋" w:eastAsia="仿宋" w:cs="Arial"/>
          <w:color w:val="000000" w:themeColor="text1"/>
          <w:kern w:val="0"/>
          <w:sz w:val="28"/>
          <w:szCs w:val="28"/>
          <w:highlight w:val="none"/>
          <w14:textFill>
            <w14:solidFill>
              <w14:schemeClr w14:val="tx1"/>
            </w14:solidFill>
          </w14:textFill>
        </w:rPr>
        <w:t xml:space="preserve"> </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（1）依据《教师法》第八章三十七条规定，教师有下列情况之一的，由所在学校或教育行政部门给予行政处分或解聘。</w:t>
      </w:r>
      <w:r>
        <w:rPr>
          <w:rFonts w:ascii="仿宋" w:hAnsi="仿宋" w:eastAsia="仿宋" w:cs="Arial"/>
          <w:color w:val="000000" w:themeColor="text1"/>
          <w:kern w:val="0"/>
          <w:sz w:val="28"/>
          <w:szCs w:val="28"/>
          <w:highlight w:val="none"/>
          <w14:textFill>
            <w14:solidFill>
              <w14:schemeClr w14:val="tx1"/>
            </w14:solidFill>
          </w14:textFill>
        </w:rPr>
        <w:t xml:space="preserve"> </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①故意不完成教育教学任务给教育教学工作造成损失的。</w:t>
      </w:r>
      <w:r>
        <w:rPr>
          <w:rFonts w:ascii="仿宋" w:hAnsi="仿宋" w:eastAsia="仿宋" w:cs="Arial"/>
          <w:color w:val="000000" w:themeColor="text1"/>
          <w:kern w:val="0"/>
          <w:sz w:val="28"/>
          <w:szCs w:val="28"/>
          <w:highlight w:val="none"/>
          <w14:textFill>
            <w14:solidFill>
              <w14:schemeClr w14:val="tx1"/>
            </w14:solidFill>
          </w14:textFill>
        </w:rPr>
        <w:t xml:space="preserve"> </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②体罚学生，经教育不改的。</w:t>
      </w:r>
      <w:r>
        <w:rPr>
          <w:rFonts w:ascii="仿宋" w:hAnsi="仿宋" w:eastAsia="仿宋" w:cs="Arial"/>
          <w:color w:val="000000" w:themeColor="text1"/>
          <w:kern w:val="0"/>
          <w:sz w:val="28"/>
          <w:szCs w:val="28"/>
          <w:highlight w:val="none"/>
          <w14:textFill>
            <w14:solidFill>
              <w14:schemeClr w14:val="tx1"/>
            </w14:solidFill>
          </w14:textFill>
        </w:rPr>
        <w:t xml:space="preserve"> </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③品行不良，侮辱学生，影响恶劣的。</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教师有前款第一项、第二项所列情况之一，情节严重，构成犯罪的，依法追究其刑事责任。</w:t>
      </w:r>
      <w:r>
        <w:rPr>
          <w:rFonts w:ascii="仿宋" w:hAnsi="仿宋" w:eastAsia="仿宋" w:cs="Arial"/>
          <w:color w:val="000000" w:themeColor="text1"/>
          <w:kern w:val="0"/>
          <w:sz w:val="28"/>
          <w:szCs w:val="28"/>
          <w:highlight w:val="none"/>
          <w14:textFill>
            <w14:solidFill>
              <w14:schemeClr w14:val="tx1"/>
            </w14:solidFill>
          </w14:textFill>
        </w:rPr>
        <w:t xml:space="preserve"> </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（2）学校接到学生或监护人提出的申诉书，在</w:t>
      </w:r>
      <w:r>
        <w:rPr>
          <w:rFonts w:ascii="仿宋" w:hAnsi="仿宋" w:eastAsia="仿宋" w:cs="Arial"/>
          <w:color w:val="000000" w:themeColor="text1"/>
          <w:kern w:val="0"/>
          <w:sz w:val="28"/>
          <w:szCs w:val="28"/>
          <w:highlight w:val="none"/>
          <w14:textFill>
            <w14:solidFill>
              <w14:schemeClr w14:val="tx1"/>
            </w14:solidFill>
          </w14:textFill>
        </w:rPr>
        <w:t>30</w:t>
      </w:r>
      <w:r>
        <w:rPr>
          <w:rFonts w:hint="eastAsia" w:ascii="仿宋" w:hAnsi="仿宋" w:eastAsia="仿宋" w:cs="Arial"/>
          <w:color w:val="000000" w:themeColor="text1"/>
          <w:kern w:val="0"/>
          <w:sz w:val="28"/>
          <w:szCs w:val="28"/>
          <w:highlight w:val="none"/>
          <w14:textFill>
            <w14:solidFill>
              <w14:schemeClr w14:val="tx1"/>
            </w14:solidFill>
          </w14:textFill>
        </w:rPr>
        <w:t>日内做出处理决定，并以书面形式通知当事人，由当事人签字后存入其个人档案，作为今后考核的依据。</w:t>
      </w:r>
      <w:r>
        <w:rPr>
          <w:rFonts w:ascii="仿宋" w:hAnsi="仿宋" w:eastAsia="仿宋" w:cs="Arial"/>
          <w:color w:val="000000" w:themeColor="text1"/>
          <w:kern w:val="0"/>
          <w:sz w:val="28"/>
          <w:szCs w:val="28"/>
          <w:highlight w:val="none"/>
          <w14:textFill>
            <w14:solidFill>
              <w14:schemeClr w14:val="tx1"/>
            </w14:solidFill>
          </w14:textFill>
        </w:rPr>
        <w:t xml:space="preserve"> </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（3）学校对第一项处分决定、撤销处分的决定，都要及时报市委法制科备案。</w:t>
      </w:r>
      <w:r>
        <w:rPr>
          <w:rFonts w:ascii="仿宋" w:hAnsi="仿宋" w:eastAsia="仿宋" w:cs="Arial"/>
          <w:color w:val="000000" w:themeColor="text1"/>
          <w:kern w:val="0"/>
          <w:sz w:val="28"/>
          <w:szCs w:val="28"/>
          <w:highlight w:val="none"/>
          <w14:textFill>
            <w14:solidFill>
              <w14:schemeClr w14:val="tx1"/>
            </w14:solidFill>
          </w14:textFill>
        </w:rPr>
        <w:t xml:space="preserve"> </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（4）受行政处分的个人如不服学校给予的处分决定，可以</w:t>
      </w:r>
      <w:r>
        <w:rPr>
          <w:rFonts w:ascii="仿宋" w:hAnsi="仿宋" w:eastAsia="仿宋" w:cs="Arial"/>
          <w:color w:val="000000" w:themeColor="text1"/>
          <w:kern w:val="0"/>
          <w:sz w:val="28"/>
          <w:szCs w:val="28"/>
          <w:highlight w:val="none"/>
          <w14:textFill>
            <w14:solidFill>
              <w14:schemeClr w14:val="tx1"/>
            </w14:solidFill>
          </w14:textFill>
        </w:rPr>
        <w:t>30</w:t>
      </w:r>
      <w:r>
        <w:rPr>
          <w:rFonts w:hint="eastAsia" w:ascii="仿宋" w:hAnsi="仿宋" w:eastAsia="仿宋" w:cs="Arial"/>
          <w:color w:val="000000" w:themeColor="text1"/>
          <w:kern w:val="0"/>
          <w:sz w:val="28"/>
          <w:szCs w:val="28"/>
          <w:highlight w:val="none"/>
          <w14:textFill>
            <w14:solidFill>
              <w14:schemeClr w14:val="tx1"/>
            </w14:solidFill>
          </w14:textFill>
        </w:rPr>
        <w:t>日内以书面形式向区教委或所属教育行政机关申诉行政复议，由区教委或其所属教育行政机关对其处理决定进行复议和裁决。</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第十八条</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学校依法接受教育及其他政府相关部门的管理和监督，接受社会、家长的监督，听取社会各界对学校工作的意见和建议。</w:t>
      </w:r>
    </w:p>
    <w:p>
      <w:pPr>
        <w:spacing w:line="520" w:lineRule="exact"/>
        <w:ind w:firstLine="560" w:firstLineChars="200"/>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第十九条</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学校坚持依法治校，依法行使法律权利，充分履行法律义务。建立法律顾问制度，充分发挥法律顾问在学校治理中的作用。</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p>
    <w:p>
      <w:pPr>
        <w:spacing w:line="520" w:lineRule="exact"/>
        <w:jc w:val="center"/>
        <w:rPr>
          <w:rFonts w:ascii="黑体" w:hAnsi="黑体" w:eastAsia="黑体" w:cs="Arial"/>
          <w:b/>
          <w:bCs/>
          <w:color w:val="000000" w:themeColor="text1"/>
          <w:kern w:val="0"/>
          <w:sz w:val="28"/>
          <w:szCs w:val="28"/>
          <w:highlight w:val="none"/>
          <w14:textFill>
            <w14:solidFill>
              <w14:schemeClr w14:val="tx1"/>
            </w14:solidFill>
          </w14:textFill>
        </w:rPr>
      </w:pPr>
      <w:r>
        <w:rPr>
          <w:rFonts w:hint="eastAsia" w:ascii="黑体" w:hAnsi="黑体" w:eastAsia="黑体" w:cs="Arial"/>
          <w:b/>
          <w:bCs/>
          <w:color w:val="000000" w:themeColor="text1"/>
          <w:kern w:val="0"/>
          <w:sz w:val="28"/>
          <w:szCs w:val="28"/>
          <w:highlight w:val="none"/>
          <w14:textFill>
            <w14:solidFill>
              <w14:schemeClr w14:val="tx1"/>
            </w14:solidFill>
          </w14:textFill>
        </w:rPr>
        <w:t>第三章</w:t>
      </w:r>
      <w:r>
        <w:rPr>
          <w:rFonts w:ascii="黑体" w:hAnsi="黑体" w:eastAsia="黑体" w:cs="Arial"/>
          <w:b/>
          <w:bCs/>
          <w:color w:val="000000" w:themeColor="text1"/>
          <w:kern w:val="0"/>
          <w:sz w:val="28"/>
          <w:szCs w:val="28"/>
          <w:highlight w:val="none"/>
          <w14:textFill>
            <w14:solidFill>
              <w14:schemeClr w14:val="tx1"/>
            </w14:solidFill>
          </w14:textFill>
        </w:rPr>
        <w:t xml:space="preserve"> </w:t>
      </w:r>
      <w:r>
        <w:rPr>
          <w:rFonts w:hint="eastAsia" w:ascii="黑体" w:hAnsi="黑体" w:eastAsia="黑体" w:cs="Arial"/>
          <w:b/>
          <w:bCs/>
          <w:color w:val="000000" w:themeColor="text1"/>
          <w:kern w:val="0"/>
          <w:sz w:val="28"/>
          <w:szCs w:val="28"/>
          <w:highlight w:val="none"/>
          <w14:textFill>
            <w14:solidFill>
              <w14:schemeClr w14:val="tx1"/>
            </w14:solidFill>
          </w14:textFill>
        </w:rPr>
        <w:t>教育教学科研管理</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第二十条</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学校加强教育教学与科研管理，主要内容与方法是：</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（一）按照国家和上级教育行政部门颁发的课程标准和课程计划设置课程，并认真落实相关教育教学文件要求。</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（二）建立年级组、教研组、备课组等教育教学基层管理机制，规范落实学校教育教学要求，定期组织教育教学研究。</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三）实行班级授课制和年级、班级教育联席会议制。由年级组长、班主任定期组织召开年级、班级教育教学重点问题、重点项目研究与实施的会议，并整合相关领导、教师、专家、家长资源，形成整体育人机制。</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（四）严格执行国家减负文件精神，减轻学生过重的课业负担，合理安排作息时间，节假日、课余时间不组织集体性补课或上新课。</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（五）实行中层干部分管一个年级和一至两个学科的管理机制。</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六）落实学校思晓教育理念，以学生发展为本，以德育为先，以能力培养为重，以课程建设为突破口，把立德树人作为学校教育教学的根本任务，积极培育和践行社会主义核心价值观，将社会主义核心价值观的教育落实到课程中、课堂上、活动中。</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七）学校贯彻落实教育部颁发的《中小学德育工作指南》，加强和改进德育工作，通过各种形式加强爱国主义、集体主义、社会主义思想教育，开展中华优秀传统文化教育、理想教育、民族团结教育、公民意识与社会责任教育、生态文明教育、法制教育、心理健康教育、安全教育、青春期教育、生涯规划教育，改进课程育人、实践育人、文化育人、管理育人，注重教育教学工作的主体性、实践性、渗透性和实效性原则，促使学生形成良好的习惯、全面的素养和健康的人格。</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八）学校倡导全员、全科、全程育人，建立党政联席会、家长委员会共同构成的德育管理体系。通过道德与法治、品德与社会、班会、队会课和其他各科教学、班主任工作和少先队工作、学校管理和服务、校园文化、社会实践、家庭教育，构建“社会、学校、家庭”三结合的德育一体化教育网络。</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九）学校严格执行教育教学法规，加强教学常规和质量管理，突出过程管理，科学使用综合素质评价手册，建立以公正为基础的评价体系。为落实做“能思会问、笃行晓理”的博雅少年的育人目标，学校制定了以集“五色海棠币”为主要形式的课程评价激励机制。“五色海棠币”分为红、黄、绿、紫、蓝五种颜色，一种颜色象征一种意义，注重培育必备品格和关键能力。由课程领导小组在征求广大师生、家长意见和建议的基础上，制定了评价标准，采取分级评价与过程性评价相结合的评价形式。</w:t>
      </w:r>
    </w:p>
    <w:p>
      <w:pPr>
        <w:spacing w:line="520" w:lineRule="exact"/>
        <w:jc w:val="center"/>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五色海棠币评价标准</w:t>
      </w:r>
    </w:p>
    <w:tbl>
      <w:tblPr>
        <w:tblStyle w:val="6"/>
        <w:tblpPr w:leftFromText="180" w:rightFromText="180" w:vertAnchor="text" w:horzAnchor="margin" w:tblpXSpec="center" w:tblpY="216"/>
        <w:tblOverlap w:val="never"/>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526"/>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pPr>
              <w:spacing w:line="520" w:lineRule="exact"/>
              <w:jc w:val="center"/>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颜色</w:t>
            </w:r>
          </w:p>
        </w:tc>
        <w:tc>
          <w:tcPr>
            <w:tcW w:w="1526" w:type="dxa"/>
            <w:vAlign w:val="center"/>
          </w:tcPr>
          <w:p>
            <w:pPr>
              <w:spacing w:line="520" w:lineRule="exact"/>
              <w:jc w:val="center"/>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象征意义</w:t>
            </w:r>
          </w:p>
        </w:tc>
        <w:tc>
          <w:tcPr>
            <w:tcW w:w="5812" w:type="dxa"/>
            <w:vAlign w:val="center"/>
          </w:tcPr>
          <w:p>
            <w:pPr>
              <w:spacing w:line="520" w:lineRule="exact"/>
              <w:jc w:val="center"/>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pPr>
              <w:spacing w:line="520" w:lineRule="exact"/>
              <w:jc w:val="center"/>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绿色</w:t>
            </w:r>
          </w:p>
        </w:tc>
        <w:tc>
          <w:tcPr>
            <w:tcW w:w="1526" w:type="dxa"/>
            <w:vAlign w:val="center"/>
          </w:tcPr>
          <w:p>
            <w:pPr>
              <w:spacing w:line="520" w:lineRule="exact"/>
              <w:jc w:val="center"/>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自主成长</w:t>
            </w:r>
          </w:p>
        </w:tc>
        <w:tc>
          <w:tcPr>
            <w:tcW w:w="5812" w:type="dxa"/>
            <w:vAlign w:val="center"/>
          </w:tcPr>
          <w:p>
            <w:pPr>
              <w:spacing w:line="520" w:lineRule="exact"/>
              <w:ind w:firstLine="140" w:firstLineChars="50"/>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热爱劳动</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积极锻炼</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勤学善思</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追求进步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pPr>
              <w:spacing w:line="520" w:lineRule="exact"/>
              <w:jc w:val="center"/>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黄色</w:t>
            </w:r>
          </w:p>
        </w:tc>
        <w:tc>
          <w:tcPr>
            <w:tcW w:w="1526" w:type="dxa"/>
            <w:vAlign w:val="center"/>
          </w:tcPr>
          <w:p>
            <w:pPr>
              <w:spacing w:line="520" w:lineRule="exact"/>
              <w:jc w:val="center"/>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和谐相处</w:t>
            </w:r>
          </w:p>
        </w:tc>
        <w:tc>
          <w:tcPr>
            <w:tcW w:w="5812" w:type="dxa"/>
            <w:vAlign w:val="center"/>
          </w:tcPr>
          <w:p>
            <w:pPr>
              <w:spacing w:line="520" w:lineRule="exact"/>
              <w:ind w:firstLine="140" w:firstLineChars="50"/>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尊重他人</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平等相待</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诚信友善</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助人为乐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2" w:type="dxa"/>
            <w:vAlign w:val="center"/>
          </w:tcPr>
          <w:p>
            <w:pPr>
              <w:spacing w:line="520" w:lineRule="exact"/>
              <w:jc w:val="center"/>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红色</w:t>
            </w:r>
          </w:p>
        </w:tc>
        <w:tc>
          <w:tcPr>
            <w:tcW w:w="1526" w:type="dxa"/>
            <w:vAlign w:val="center"/>
          </w:tcPr>
          <w:p>
            <w:pPr>
              <w:spacing w:line="520" w:lineRule="exact"/>
              <w:jc w:val="center"/>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团队合作</w:t>
            </w:r>
          </w:p>
        </w:tc>
        <w:tc>
          <w:tcPr>
            <w:tcW w:w="5812" w:type="dxa"/>
            <w:vAlign w:val="center"/>
          </w:tcPr>
          <w:p>
            <w:pPr>
              <w:spacing w:line="520" w:lineRule="exact"/>
              <w:jc w:val="left"/>
              <w:rPr>
                <w:rFonts w:ascii="仿宋" w:hAnsi="仿宋" w:eastAsia="仿宋" w:cs="Arial"/>
                <w:color w:val="000000" w:themeColor="text1"/>
                <w:kern w:val="0"/>
                <w:sz w:val="28"/>
                <w:szCs w:val="28"/>
                <w:highlight w:val="none"/>
                <w14:textFill>
                  <w14:solidFill>
                    <w14:schemeClr w14:val="tx1"/>
                  </w14:solidFill>
                </w14:textFill>
              </w:rPr>
            </w:pP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悦纳同伴</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服务集体</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敢于担当</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合作共赢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pPr>
              <w:spacing w:line="520" w:lineRule="exact"/>
              <w:jc w:val="center"/>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紫色</w:t>
            </w:r>
          </w:p>
        </w:tc>
        <w:tc>
          <w:tcPr>
            <w:tcW w:w="1526" w:type="dxa"/>
            <w:vAlign w:val="center"/>
          </w:tcPr>
          <w:p>
            <w:pPr>
              <w:spacing w:line="520" w:lineRule="exact"/>
              <w:jc w:val="center"/>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文明守规</w:t>
            </w:r>
          </w:p>
        </w:tc>
        <w:tc>
          <w:tcPr>
            <w:tcW w:w="5812" w:type="dxa"/>
            <w:vAlign w:val="center"/>
          </w:tcPr>
          <w:p>
            <w:pPr>
              <w:spacing w:line="520" w:lineRule="exact"/>
              <w:ind w:firstLine="140" w:firstLineChars="50"/>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尊老爱幼</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珍惜物力</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遵守规则</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求真崇善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pPr>
              <w:spacing w:line="520" w:lineRule="exact"/>
              <w:jc w:val="center"/>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蓝色</w:t>
            </w:r>
          </w:p>
        </w:tc>
        <w:tc>
          <w:tcPr>
            <w:tcW w:w="1526" w:type="dxa"/>
            <w:vAlign w:val="center"/>
          </w:tcPr>
          <w:p>
            <w:pPr>
              <w:spacing w:line="520" w:lineRule="exact"/>
              <w:jc w:val="center"/>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实践探索</w:t>
            </w:r>
          </w:p>
        </w:tc>
        <w:tc>
          <w:tcPr>
            <w:tcW w:w="5812" w:type="dxa"/>
            <w:vAlign w:val="center"/>
          </w:tcPr>
          <w:p>
            <w:pPr>
              <w:spacing w:line="520" w:lineRule="exact"/>
              <w:jc w:val="left"/>
              <w:rPr>
                <w:rFonts w:ascii="仿宋" w:hAnsi="仿宋" w:eastAsia="仿宋" w:cs="Arial"/>
                <w:color w:val="000000" w:themeColor="text1"/>
                <w:kern w:val="0"/>
                <w:sz w:val="28"/>
                <w:szCs w:val="28"/>
                <w:highlight w:val="none"/>
                <w14:textFill>
                  <w14:solidFill>
                    <w14:schemeClr w14:val="tx1"/>
                  </w14:solidFill>
                </w14:textFill>
              </w:rPr>
            </w:pP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保护环境</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热爱自然</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勇于探究</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乐于实践</w:t>
            </w:r>
          </w:p>
        </w:tc>
      </w:tr>
    </w:tbl>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十）学校依据国家课程要求及学生成长规律，构建立体化课程体系。重点研发和建设适合学生发展的课程，并根据学生发展需求不断提高课程质量，让学生在学科课程和活动课程中实现素养的提升。学校结合“思˙晓”文化和课程价值观体系，围绕育人目标，首先开足开齐国家课程，其次完善思晓课程框架，形成了基础课程、拓展课程、个性课程三个层级，学校、课堂、家庭、社区和社会四条实施途径，数学与科技、语言与文化、品德与社会、运动与健康、艺术与审美五大领域组成的立体化课程体系。五个领域分别对应相应的课程内容，根据内容要求和学生的年龄特点在不同年级开设，安排了周课时、月课时、学期和学年课时，并以课堂教学、专题讲座、社团活动、实践体验和志愿活动等形式实施。</w:t>
      </w:r>
      <w:r>
        <w:rPr>
          <w:rFonts w:ascii="仿宋" w:hAnsi="仿宋" w:eastAsia="仿宋" w:cs="Arial"/>
          <w:color w:val="000000" w:themeColor="text1"/>
          <w:kern w:val="0"/>
          <w:sz w:val="28"/>
          <w:szCs w:val="28"/>
          <w:highlight w:val="none"/>
          <w14:textFill>
            <w14:solidFill>
              <w14:schemeClr w14:val="tx1"/>
            </w14:solidFill>
          </w14:textFill>
        </w:rPr>
        <w:t xml:space="preserve">      </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学校围绕培养“能思会问、笃行晓理”的博雅少年这一育人目标，将课程文化概括为“爱心、责任、创造”三个关键词，从自我、他人、集体、社会、自然五个维度，梳理了相应的内容指标，明确了课程的价值观体系，追求人与自然的和谐相处，促进学生核心素养的养成。</w:t>
      </w:r>
    </w:p>
    <w:p>
      <w:pPr>
        <w:spacing w:line="520" w:lineRule="exact"/>
        <w:jc w:val="center"/>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课程价值观体系</w:t>
      </w:r>
    </w:p>
    <w:tbl>
      <w:tblPr>
        <w:tblStyle w:val="6"/>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7"/>
        <w:gridCol w:w="1405"/>
        <w:gridCol w:w="1418"/>
        <w:gridCol w:w="1417"/>
        <w:gridCol w:w="1418"/>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97" w:type="dxa"/>
          </w:tcPr>
          <w:p>
            <w:pPr>
              <w:widowControl/>
              <w:spacing w:line="520" w:lineRule="exact"/>
              <w:jc w:val="center"/>
              <w:rPr>
                <w:rFonts w:ascii="仿宋" w:hAnsi="仿宋" w:eastAsia="仿宋" w:cs="Arial"/>
                <w:color w:val="000000" w:themeColor="text1"/>
                <w:kern w:val="0"/>
                <w:sz w:val="28"/>
                <w:szCs w:val="28"/>
                <w:highlight w:val="none"/>
                <w14:textFill>
                  <w14:solidFill>
                    <w14:schemeClr w14:val="tx1"/>
                  </w14:solidFill>
                </w14:textFill>
              </w:rPr>
            </w:pPr>
            <w:r>
              <w:rPr>
                <w:rFonts w:ascii="仿宋" w:hAnsi="仿宋" w:eastAsia="仿宋" w:cs="Arial"/>
                <w:color w:val="000000" w:themeColor="text1"/>
                <w:kern w:val="0"/>
                <w:sz w:val="28"/>
                <w:szCs w:val="28"/>
                <w:highlight w:val="none"/>
                <w14:textFill>
                  <w14:solidFill>
                    <w14:schemeClr w14:val="tx1"/>
                  </w14:solidFill>
                </w14:textFill>
              </w:rPr>
              <w:pict>
                <v:shape id="_x0000_s1027" o:spid="_x0000_s1027" o:spt="32" type="#_x0000_t32" style="position:absolute;left:0pt;margin-left:-5.55pt;margin-top:-0.25pt;height:52.15pt;width:108.85pt;z-index:1024;mso-width-relative:page;mso-height-relative:page;" o:connectortype="straight" filled="f" coordsize="21600,21600">
                  <v:path arrowok="t"/>
                  <v:fill on="f" focussize="0,0"/>
                  <v:stroke/>
                  <v:imagedata o:title=""/>
                  <o:lock v:ext="edit"/>
                </v:shape>
              </w:pic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维度</w:t>
            </w:r>
          </w:p>
          <w:p>
            <w:pPr>
              <w:widowControl/>
              <w:spacing w:line="520" w:lineRule="exact"/>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核心价值</w:t>
            </w:r>
          </w:p>
        </w:tc>
        <w:tc>
          <w:tcPr>
            <w:tcW w:w="1405" w:type="dxa"/>
            <w:vAlign w:val="center"/>
          </w:tcPr>
          <w:p>
            <w:pPr>
              <w:widowControl/>
              <w:spacing w:line="360" w:lineRule="auto"/>
              <w:jc w:val="center"/>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自我</w:t>
            </w:r>
          </w:p>
        </w:tc>
        <w:tc>
          <w:tcPr>
            <w:tcW w:w="1418" w:type="dxa"/>
            <w:vAlign w:val="center"/>
          </w:tcPr>
          <w:p>
            <w:pPr>
              <w:widowControl/>
              <w:spacing w:line="360" w:lineRule="auto"/>
              <w:jc w:val="center"/>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他人</w:t>
            </w:r>
          </w:p>
        </w:tc>
        <w:tc>
          <w:tcPr>
            <w:tcW w:w="1417" w:type="dxa"/>
            <w:vAlign w:val="center"/>
          </w:tcPr>
          <w:p>
            <w:pPr>
              <w:widowControl/>
              <w:spacing w:line="360" w:lineRule="auto"/>
              <w:jc w:val="center"/>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集体</w:t>
            </w:r>
          </w:p>
        </w:tc>
        <w:tc>
          <w:tcPr>
            <w:tcW w:w="1418" w:type="dxa"/>
            <w:vAlign w:val="center"/>
          </w:tcPr>
          <w:p>
            <w:pPr>
              <w:widowControl/>
              <w:spacing w:line="360" w:lineRule="auto"/>
              <w:jc w:val="center"/>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社会</w:t>
            </w:r>
          </w:p>
        </w:tc>
        <w:tc>
          <w:tcPr>
            <w:tcW w:w="1347" w:type="dxa"/>
            <w:vAlign w:val="center"/>
          </w:tcPr>
          <w:p>
            <w:pPr>
              <w:widowControl/>
              <w:spacing w:line="360" w:lineRule="auto"/>
              <w:jc w:val="center"/>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自然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97" w:type="dxa"/>
          </w:tcPr>
          <w:p>
            <w:pPr>
              <w:widowControl/>
              <w:spacing w:line="520" w:lineRule="exact"/>
              <w:jc w:val="center"/>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爱心</w:t>
            </w:r>
            <w:r>
              <w:rPr>
                <w:rFonts w:ascii="仿宋" w:hAnsi="仿宋" w:eastAsia="仿宋" w:cs="Arial"/>
                <w:color w:val="000000" w:themeColor="text1"/>
                <w:kern w:val="0"/>
                <w:sz w:val="28"/>
                <w:szCs w:val="28"/>
                <w:highlight w:val="none"/>
                <w14:textFill>
                  <w14:solidFill>
                    <w14:schemeClr w14:val="tx1"/>
                  </w14:solidFill>
                </w14:textFill>
              </w:rPr>
              <w:t>carefulness</w:t>
            </w:r>
          </w:p>
        </w:tc>
        <w:tc>
          <w:tcPr>
            <w:tcW w:w="1405" w:type="dxa"/>
            <w:vAlign w:val="center"/>
          </w:tcPr>
          <w:p>
            <w:pPr>
              <w:widowControl/>
              <w:spacing w:line="520" w:lineRule="exact"/>
              <w:jc w:val="center"/>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认识自我</w:t>
            </w:r>
          </w:p>
        </w:tc>
        <w:tc>
          <w:tcPr>
            <w:tcW w:w="1418" w:type="dxa"/>
            <w:vAlign w:val="center"/>
          </w:tcPr>
          <w:p>
            <w:pPr>
              <w:widowControl/>
              <w:spacing w:line="520" w:lineRule="exact"/>
              <w:jc w:val="center"/>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友爱欣赏</w:t>
            </w:r>
          </w:p>
        </w:tc>
        <w:tc>
          <w:tcPr>
            <w:tcW w:w="1417" w:type="dxa"/>
            <w:vAlign w:val="center"/>
          </w:tcPr>
          <w:p>
            <w:pPr>
              <w:widowControl/>
              <w:spacing w:line="520" w:lineRule="exact"/>
              <w:jc w:val="center"/>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热爱集体</w:t>
            </w:r>
          </w:p>
        </w:tc>
        <w:tc>
          <w:tcPr>
            <w:tcW w:w="1418" w:type="dxa"/>
            <w:vAlign w:val="center"/>
          </w:tcPr>
          <w:p>
            <w:pPr>
              <w:widowControl/>
              <w:spacing w:line="520" w:lineRule="exact"/>
              <w:jc w:val="center"/>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感恩社会</w:t>
            </w:r>
          </w:p>
        </w:tc>
        <w:tc>
          <w:tcPr>
            <w:tcW w:w="1347" w:type="dxa"/>
            <w:vAlign w:val="center"/>
          </w:tcPr>
          <w:p>
            <w:pPr>
              <w:widowControl/>
              <w:spacing w:line="520" w:lineRule="exact"/>
              <w:jc w:val="center"/>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亲近自然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97" w:type="dxa"/>
          </w:tcPr>
          <w:p>
            <w:pPr>
              <w:widowControl/>
              <w:spacing w:line="520" w:lineRule="exact"/>
              <w:jc w:val="center"/>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责任</w:t>
            </w:r>
            <w:r>
              <w:rPr>
                <w:rFonts w:ascii="仿宋" w:hAnsi="仿宋" w:eastAsia="仿宋" w:cs="Arial"/>
                <w:color w:val="000000" w:themeColor="text1"/>
                <w:kern w:val="0"/>
                <w:sz w:val="28"/>
                <w:szCs w:val="28"/>
                <w:highlight w:val="none"/>
                <w14:textFill>
                  <w14:solidFill>
                    <w14:schemeClr w14:val="tx1"/>
                  </w14:solidFill>
                </w14:textFill>
              </w:rPr>
              <w:t>responsibility</w:t>
            </w:r>
          </w:p>
        </w:tc>
        <w:tc>
          <w:tcPr>
            <w:tcW w:w="1405" w:type="dxa"/>
            <w:vAlign w:val="center"/>
          </w:tcPr>
          <w:p>
            <w:pPr>
              <w:widowControl/>
              <w:spacing w:line="520" w:lineRule="exact"/>
              <w:jc w:val="center"/>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约束自我</w:t>
            </w:r>
          </w:p>
        </w:tc>
        <w:tc>
          <w:tcPr>
            <w:tcW w:w="1418" w:type="dxa"/>
            <w:vAlign w:val="center"/>
          </w:tcPr>
          <w:p>
            <w:pPr>
              <w:widowControl/>
              <w:spacing w:line="520" w:lineRule="exact"/>
              <w:jc w:val="center"/>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互助分享</w:t>
            </w:r>
          </w:p>
        </w:tc>
        <w:tc>
          <w:tcPr>
            <w:tcW w:w="1417" w:type="dxa"/>
            <w:vAlign w:val="center"/>
          </w:tcPr>
          <w:p>
            <w:pPr>
              <w:widowControl/>
              <w:spacing w:line="520" w:lineRule="exact"/>
              <w:jc w:val="center"/>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维护集体</w:t>
            </w:r>
          </w:p>
        </w:tc>
        <w:tc>
          <w:tcPr>
            <w:tcW w:w="1418" w:type="dxa"/>
            <w:vAlign w:val="center"/>
          </w:tcPr>
          <w:p>
            <w:pPr>
              <w:widowControl/>
              <w:spacing w:line="520" w:lineRule="exact"/>
              <w:jc w:val="center"/>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融入社会</w:t>
            </w:r>
          </w:p>
        </w:tc>
        <w:tc>
          <w:tcPr>
            <w:tcW w:w="1347" w:type="dxa"/>
            <w:vAlign w:val="center"/>
          </w:tcPr>
          <w:p>
            <w:pPr>
              <w:widowControl/>
              <w:spacing w:line="520" w:lineRule="exact"/>
              <w:jc w:val="center"/>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保护自然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97" w:type="dxa"/>
          </w:tcPr>
          <w:p>
            <w:pPr>
              <w:widowControl/>
              <w:spacing w:line="520" w:lineRule="exact"/>
              <w:jc w:val="center"/>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创造</w:t>
            </w:r>
          </w:p>
          <w:p>
            <w:pPr>
              <w:widowControl/>
              <w:spacing w:line="520" w:lineRule="exact"/>
              <w:jc w:val="center"/>
              <w:rPr>
                <w:rFonts w:ascii="仿宋" w:hAnsi="仿宋" w:eastAsia="仿宋" w:cs="Arial"/>
                <w:color w:val="000000" w:themeColor="text1"/>
                <w:kern w:val="0"/>
                <w:sz w:val="28"/>
                <w:szCs w:val="28"/>
                <w:highlight w:val="none"/>
                <w14:textFill>
                  <w14:solidFill>
                    <w14:schemeClr w14:val="tx1"/>
                  </w14:solidFill>
                </w14:textFill>
              </w:rPr>
            </w:pPr>
            <w:r>
              <w:rPr>
                <w:rFonts w:ascii="仿宋" w:hAnsi="仿宋" w:eastAsia="仿宋" w:cs="Arial"/>
                <w:color w:val="000000" w:themeColor="text1"/>
                <w:kern w:val="0"/>
                <w:sz w:val="28"/>
                <w:szCs w:val="28"/>
                <w:highlight w:val="none"/>
                <w14:textFill>
                  <w14:solidFill>
                    <w14:schemeClr w14:val="tx1"/>
                  </w14:solidFill>
                </w14:textFill>
              </w:rPr>
              <w:t>creation</w:t>
            </w:r>
          </w:p>
        </w:tc>
        <w:tc>
          <w:tcPr>
            <w:tcW w:w="1405" w:type="dxa"/>
            <w:vAlign w:val="center"/>
          </w:tcPr>
          <w:p>
            <w:pPr>
              <w:widowControl/>
              <w:spacing w:line="520" w:lineRule="exact"/>
              <w:jc w:val="center"/>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挑战自我</w:t>
            </w:r>
          </w:p>
        </w:tc>
        <w:tc>
          <w:tcPr>
            <w:tcW w:w="1418" w:type="dxa"/>
            <w:vAlign w:val="center"/>
          </w:tcPr>
          <w:p>
            <w:pPr>
              <w:widowControl/>
              <w:spacing w:line="520" w:lineRule="exact"/>
              <w:jc w:val="center"/>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关爱合作</w:t>
            </w:r>
          </w:p>
        </w:tc>
        <w:tc>
          <w:tcPr>
            <w:tcW w:w="1417" w:type="dxa"/>
            <w:vAlign w:val="center"/>
          </w:tcPr>
          <w:p>
            <w:pPr>
              <w:widowControl/>
              <w:spacing w:line="520" w:lineRule="exact"/>
              <w:jc w:val="center"/>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建设集体</w:t>
            </w:r>
          </w:p>
        </w:tc>
        <w:tc>
          <w:tcPr>
            <w:tcW w:w="1418" w:type="dxa"/>
            <w:vAlign w:val="center"/>
          </w:tcPr>
          <w:p>
            <w:pPr>
              <w:widowControl/>
              <w:spacing w:line="520" w:lineRule="exact"/>
              <w:jc w:val="center"/>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服务社会</w:t>
            </w:r>
          </w:p>
        </w:tc>
        <w:tc>
          <w:tcPr>
            <w:tcW w:w="1347" w:type="dxa"/>
            <w:vAlign w:val="center"/>
          </w:tcPr>
          <w:p>
            <w:pPr>
              <w:widowControl/>
              <w:spacing w:line="520" w:lineRule="exact"/>
              <w:jc w:val="center"/>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探索自然</w:t>
            </w:r>
          </w:p>
        </w:tc>
      </w:tr>
    </w:tbl>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十一）学校严格执行《学校体育工作条例》，实施《国家学生体质健康标准》，按规定开设体育与健康课程，组织开展各项课外体育活动，合理开展课余体育训练和竞赛活动。体育课教学应当遵循学生身心发展的规律，教学内容应当符合课程标准的要求，符合学生年龄、性别特点和所在地区地理、气候条件。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学校根据《学生体质健康监测评价办法》《中小学体育工作评估办法》以及校内相关规定，开展学生体质健康测试和数据上报工作以及组织学校体育工作自评，及时改进学校体育工作，提高学生健康水平。</w:t>
      </w:r>
    </w:p>
    <w:p>
      <w:pPr>
        <w:spacing w:line="520" w:lineRule="exact"/>
        <w:ind w:firstLine="560" w:firstLineChars="200"/>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（十二）美育，在立德树人中具有重要作用。既是审美教育</w:t>
      </w:r>
      <w:r>
        <w:rPr>
          <w:rFonts w:ascii="仿宋" w:hAnsi="仿宋" w:eastAsia="仿宋" w:cs="Arial"/>
          <w:color w:val="000000" w:themeColor="text1"/>
          <w:kern w:val="0"/>
          <w:sz w:val="28"/>
          <w:szCs w:val="28"/>
          <w:highlight w:val="none"/>
          <w14:textFill>
            <w14:solidFill>
              <w14:schemeClr w14:val="tx1"/>
            </w14:solidFill>
          </w14:textFill>
        </w:rPr>
        <w:t>,</w:t>
      </w:r>
      <w:r>
        <w:rPr>
          <w:rFonts w:hint="eastAsia" w:ascii="仿宋" w:hAnsi="仿宋" w:eastAsia="仿宋" w:cs="Arial"/>
          <w:color w:val="000000" w:themeColor="text1"/>
          <w:kern w:val="0"/>
          <w:sz w:val="28"/>
          <w:szCs w:val="28"/>
          <w:highlight w:val="none"/>
          <w14:textFill>
            <w14:solidFill>
              <w14:schemeClr w14:val="tx1"/>
            </w14:solidFill>
          </w14:textFill>
        </w:rPr>
        <w:t>也是情操教育和心灵教育</w:t>
      </w:r>
      <w:r>
        <w:rPr>
          <w:rFonts w:ascii="仿宋" w:hAnsi="仿宋" w:eastAsia="仿宋" w:cs="Arial"/>
          <w:color w:val="000000" w:themeColor="text1"/>
          <w:kern w:val="0"/>
          <w:sz w:val="28"/>
          <w:szCs w:val="28"/>
          <w:highlight w:val="none"/>
          <w14:textFill>
            <w14:solidFill>
              <w14:schemeClr w14:val="tx1"/>
            </w14:solidFill>
          </w14:textFill>
        </w:rPr>
        <w:t>,</w:t>
      </w:r>
      <w:r>
        <w:rPr>
          <w:rFonts w:hint="eastAsia" w:ascii="仿宋" w:hAnsi="仿宋" w:eastAsia="仿宋" w:cs="Arial"/>
          <w:color w:val="000000" w:themeColor="text1"/>
          <w:kern w:val="0"/>
          <w:sz w:val="28"/>
          <w:szCs w:val="28"/>
          <w:highlight w:val="none"/>
          <w14:textFill>
            <w14:solidFill>
              <w14:schemeClr w14:val="tx1"/>
            </w14:solidFill>
          </w14:textFill>
        </w:rPr>
        <w:t>不仅能提升人的审美素养</w:t>
      </w:r>
      <w:r>
        <w:rPr>
          <w:rFonts w:ascii="仿宋" w:hAnsi="仿宋" w:eastAsia="仿宋" w:cs="Arial"/>
          <w:color w:val="000000" w:themeColor="text1"/>
          <w:kern w:val="0"/>
          <w:sz w:val="28"/>
          <w:szCs w:val="28"/>
          <w:highlight w:val="none"/>
          <w14:textFill>
            <w14:solidFill>
              <w14:schemeClr w14:val="tx1"/>
            </w14:solidFill>
          </w14:textFill>
        </w:rPr>
        <w:t>,</w:t>
      </w:r>
      <w:r>
        <w:rPr>
          <w:rFonts w:hint="eastAsia" w:ascii="仿宋" w:hAnsi="仿宋" w:eastAsia="仿宋" w:cs="Arial"/>
          <w:color w:val="000000" w:themeColor="text1"/>
          <w:kern w:val="0"/>
          <w:sz w:val="28"/>
          <w:szCs w:val="28"/>
          <w:highlight w:val="none"/>
          <w14:textFill>
            <w14:solidFill>
              <w14:schemeClr w14:val="tx1"/>
            </w14:solidFill>
          </w14:textFill>
        </w:rPr>
        <w:t>还能潜移默化地影响人的情感、趣味、气质、胸襟</w:t>
      </w:r>
      <w:r>
        <w:rPr>
          <w:rFonts w:ascii="仿宋" w:hAnsi="仿宋" w:eastAsia="仿宋" w:cs="Arial"/>
          <w:color w:val="000000" w:themeColor="text1"/>
          <w:kern w:val="0"/>
          <w:sz w:val="28"/>
          <w:szCs w:val="28"/>
          <w:highlight w:val="none"/>
          <w14:textFill>
            <w14:solidFill>
              <w14:schemeClr w14:val="tx1"/>
            </w14:solidFill>
          </w14:textFill>
        </w:rPr>
        <w:t>,</w:t>
      </w:r>
      <w:r>
        <w:rPr>
          <w:rFonts w:hint="eastAsia" w:ascii="仿宋" w:hAnsi="仿宋" w:eastAsia="仿宋" w:cs="Arial"/>
          <w:color w:val="000000" w:themeColor="text1"/>
          <w:kern w:val="0"/>
          <w:sz w:val="28"/>
          <w:szCs w:val="28"/>
          <w:highlight w:val="none"/>
          <w14:textFill>
            <w14:solidFill>
              <w14:schemeClr w14:val="tx1"/>
            </w14:solidFill>
          </w14:textFill>
        </w:rPr>
        <w:t>激励人的精神</w:t>
      </w:r>
      <w:r>
        <w:rPr>
          <w:rFonts w:ascii="仿宋" w:hAnsi="仿宋" w:eastAsia="仿宋" w:cs="Arial"/>
          <w:color w:val="000000" w:themeColor="text1"/>
          <w:kern w:val="0"/>
          <w:sz w:val="28"/>
          <w:szCs w:val="28"/>
          <w:highlight w:val="none"/>
          <w14:textFill>
            <w14:solidFill>
              <w14:schemeClr w14:val="tx1"/>
            </w14:solidFill>
          </w14:textFill>
        </w:rPr>
        <w:t>,</w:t>
      </w:r>
      <w:r>
        <w:rPr>
          <w:rFonts w:hint="eastAsia" w:ascii="仿宋" w:hAnsi="仿宋" w:eastAsia="仿宋" w:cs="Arial"/>
          <w:color w:val="000000" w:themeColor="text1"/>
          <w:kern w:val="0"/>
          <w:sz w:val="28"/>
          <w:szCs w:val="28"/>
          <w:highlight w:val="none"/>
          <w14:textFill>
            <w14:solidFill>
              <w14:schemeClr w14:val="tx1"/>
            </w14:solidFill>
          </w14:textFill>
        </w:rPr>
        <w:t>温润人的心灵。</w:t>
      </w:r>
    </w:p>
    <w:p>
      <w:pPr>
        <w:spacing w:line="520" w:lineRule="exact"/>
        <w:ind w:firstLine="560" w:firstLineChars="200"/>
        <w:rPr>
          <w:rFonts w:ascii="仿宋" w:hAnsi="仿宋" w:eastAsia="仿宋" w:cs="Arial"/>
          <w:color w:val="000000" w:themeColor="text1"/>
          <w:kern w:val="0"/>
          <w:sz w:val="28"/>
          <w:szCs w:val="28"/>
          <w:highlight w:val="none"/>
          <w14:textFill>
            <w14:solidFill>
              <w14:schemeClr w14:val="tx1"/>
            </w14:solidFill>
          </w14:textFill>
        </w:rPr>
      </w:pPr>
      <w:r>
        <w:rPr>
          <w:rFonts w:ascii="仿宋" w:hAnsi="仿宋" w:eastAsia="仿宋" w:cs="Arial"/>
          <w:color w:val="000000" w:themeColor="text1"/>
          <w:kern w:val="0"/>
          <w:sz w:val="28"/>
          <w:szCs w:val="28"/>
          <w:highlight w:val="none"/>
          <w14:textFill>
            <w14:solidFill>
              <w14:schemeClr w14:val="tx1"/>
            </w14:solidFill>
          </w14:textFill>
        </w:rPr>
        <w:t>1.</w:t>
      </w:r>
      <w:r>
        <w:rPr>
          <w:rFonts w:hint="eastAsia" w:ascii="仿宋" w:hAnsi="仿宋" w:eastAsia="仿宋" w:cs="Arial"/>
          <w:color w:val="000000" w:themeColor="text1"/>
          <w:kern w:val="0"/>
          <w:sz w:val="28"/>
          <w:szCs w:val="28"/>
          <w:highlight w:val="none"/>
          <w14:textFill>
            <w14:solidFill>
              <w14:schemeClr w14:val="tx1"/>
            </w14:solidFill>
          </w14:textFill>
        </w:rPr>
        <w:t>落实立德树人的根本任务</w:t>
      </w:r>
      <w:r>
        <w:rPr>
          <w:rFonts w:ascii="仿宋" w:hAnsi="仿宋" w:eastAsia="仿宋" w:cs="Arial"/>
          <w:color w:val="000000" w:themeColor="text1"/>
          <w:kern w:val="0"/>
          <w:sz w:val="28"/>
          <w:szCs w:val="28"/>
          <w:highlight w:val="none"/>
          <w14:textFill>
            <w14:solidFill>
              <w14:schemeClr w14:val="tx1"/>
            </w14:solidFill>
          </w14:textFill>
        </w:rPr>
        <w:t>,</w:t>
      </w:r>
      <w:r>
        <w:rPr>
          <w:rFonts w:hint="eastAsia" w:ascii="仿宋" w:hAnsi="仿宋" w:eastAsia="仿宋" w:cs="Arial"/>
          <w:color w:val="000000" w:themeColor="text1"/>
          <w:kern w:val="0"/>
          <w:sz w:val="28"/>
          <w:szCs w:val="28"/>
          <w:highlight w:val="none"/>
          <w14:textFill>
            <w14:solidFill>
              <w14:schemeClr w14:val="tx1"/>
            </w14:solidFill>
          </w14:textFill>
        </w:rPr>
        <w:t>实现改进美育教学</w:t>
      </w:r>
      <w:r>
        <w:rPr>
          <w:rFonts w:ascii="仿宋" w:hAnsi="仿宋" w:eastAsia="仿宋" w:cs="Arial"/>
          <w:color w:val="000000" w:themeColor="text1"/>
          <w:kern w:val="0"/>
          <w:sz w:val="28"/>
          <w:szCs w:val="28"/>
          <w:highlight w:val="none"/>
          <w14:textFill>
            <w14:solidFill>
              <w14:schemeClr w14:val="tx1"/>
            </w14:solidFill>
          </w14:textFill>
        </w:rPr>
        <w:t>,</w:t>
      </w:r>
      <w:r>
        <w:rPr>
          <w:rFonts w:hint="eastAsia" w:ascii="仿宋" w:hAnsi="仿宋" w:eastAsia="仿宋" w:cs="Arial"/>
          <w:color w:val="000000" w:themeColor="text1"/>
          <w:kern w:val="0"/>
          <w:sz w:val="28"/>
          <w:szCs w:val="28"/>
          <w:highlight w:val="none"/>
          <w14:textFill>
            <w14:solidFill>
              <w14:schemeClr w14:val="tx1"/>
            </w14:solidFill>
          </w14:textFill>
        </w:rPr>
        <w:t>明确学校美育工作主要任务，是要提高学生审美能力和人文素养，树立民族传统文化的自信心。</w:t>
      </w:r>
    </w:p>
    <w:p>
      <w:pPr>
        <w:spacing w:line="520" w:lineRule="exact"/>
        <w:ind w:firstLine="560" w:firstLineChars="200"/>
        <w:rPr>
          <w:rFonts w:ascii="仿宋" w:hAnsi="仿宋" w:eastAsia="仿宋" w:cs="Arial"/>
          <w:color w:val="000000" w:themeColor="text1"/>
          <w:kern w:val="0"/>
          <w:sz w:val="28"/>
          <w:szCs w:val="28"/>
          <w:highlight w:val="none"/>
          <w14:textFill>
            <w14:solidFill>
              <w14:schemeClr w14:val="tx1"/>
            </w14:solidFill>
          </w14:textFill>
        </w:rPr>
      </w:pPr>
      <w:r>
        <w:rPr>
          <w:rFonts w:ascii="仿宋" w:hAnsi="仿宋" w:eastAsia="仿宋" w:cs="Arial"/>
          <w:color w:val="000000" w:themeColor="text1"/>
          <w:kern w:val="0"/>
          <w:sz w:val="28"/>
          <w:szCs w:val="28"/>
          <w:highlight w:val="none"/>
          <w14:textFill>
            <w14:solidFill>
              <w14:schemeClr w14:val="tx1"/>
            </w14:solidFill>
          </w14:textFill>
        </w:rPr>
        <w:t>2.</w:t>
      </w:r>
      <w:r>
        <w:rPr>
          <w:rFonts w:hint="eastAsia" w:ascii="仿宋" w:hAnsi="仿宋" w:eastAsia="仿宋" w:cs="Arial"/>
          <w:color w:val="000000" w:themeColor="text1"/>
          <w:kern w:val="0"/>
          <w:sz w:val="28"/>
          <w:szCs w:val="28"/>
          <w:highlight w:val="none"/>
          <w14:textFill>
            <w14:solidFill>
              <w14:schemeClr w14:val="tx1"/>
            </w14:solidFill>
          </w14:textFill>
        </w:rPr>
        <w:t>学校美育工作基本准则即开足开齐艺术课程，必须坚持育人为本</w:t>
      </w:r>
      <w:r>
        <w:rPr>
          <w:rFonts w:ascii="仿宋" w:hAnsi="仿宋" w:eastAsia="仿宋" w:cs="Arial"/>
          <w:color w:val="000000" w:themeColor="text1"/>
          <w:kern w:val="0"/>
          <w:sz w:val="28"/>
          <w:szCs w:val="28"/>
          <w:highlight w:val="none"/>
          <w14:textFill>
            <w14:solidFill>
              <w14:schemeClr w14:val="tx1"/>
            </w14:solidFill>
          </w14:textFill>
        </w:rPr>
        <w:t>,</w:t>
      </w:r>
      <w:r>
        <w:rPr>
          <w:rFonts w:hint="eastAsia" w:ascii="仿宋" w:hAnsi="仿宋" w:eastAsia="仿宋" w:cs="Arial"/>
          <w:color w:val="000000" w:themeColor="text1"/>
          <w:kern w:val="0"/>
          <w:sz w:val="28"/>
          <w:szCs w:val="28"/>
          <w:highlight w:val="none"/>
          <w14:textFill>
            <w14:solidFill>
              <w14:schemeClr w14:val="tx1"/>
            </w14:solidFill>
          </w14:textFill>
        </w:rPr>
        <w:t>面向全体、因地制宜、分类指导。</w:t>
      </w:r>
    </w:p>
    <w:p>
      <w:pPr>
        <w:spacing w:line="520" w:lineRule="exact"/>
        <w:ind w:firstLine="560" w:firstLineChars="200"/>
        <w:rPr>
          <w:rFonts w:ascii="仿宋" w:hAnsi="仿宋" w:eastAsia="仿宋" w:cs="Arial"/>
          <w:color w:val="000000" w:themeColor="text1"/>
          <w:kern w:val="0"/>
          <w:sz w:val="28"/>
          <w:szCs w:val="28"/>
          <w:highlight w:val="none"/>
          <w14:textFill>
            <w14:solidFill>
              <w14:schemeClr w14:val="tx1"/>
            </w14:solidFill>
          </w14:textFill>
        </w:rPr>
      </w:pPr>
      <w:r>
        <w:rPr>
          <w:rFonts w:ascii="仿宋" w:hAnsi="仿宋" w:eastAsia="仿宋" w:cs="Arial"/>
          <w:color w:val="000000" w:themeColor="text1"/>
          <w:kern w:val="0"/>
          <w:sz w:val="28"/>
          <w:szCs w:val="28"/>
          <w:highlight w:val="none"/>
          <w14:textFill>
            <w14:solidFill>
              <w14:schemeClr w14:val="tx1"/>
            </w14:solidFill>
          </w14:textFill>
        </w:rPr>
        <w:t>3.</w:t>
      </w:r>
      <w:r>
        <w:rPr>
          <w:rFonts w:hint="eastAsia" w:ascii="仿宋" w:hAnsi="仿宋" w:eastAsia="仿宋" w:cs="Arial"/>
          <w:color w:val="000000" w:themeColor="text1"/>
          <w:kern w:val="0"/>
          <w:sz w:val="28"/>
          <w:szCs w:val="28"/>
          <w:highlight w:val="none"/>
          <w14:textFill>
            <w14:solidFill>
              <w14:schemeClr w14:val="tx1"/>
            </w14:solidFill>
          </w14:textFill>
        </w:rPr>
        <w:t>美育课程体系严格按照学校课程建设五大领域中的艺术与审美的原则为指导，遵循课内外课程理论与社团实践相结合，为艺术社团提供各种展示平台，如参加中小学生艺术节、学校艺术节等，提升学生艺术综合素养。</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第二十一条</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学校打造“规范、完善、创新”的教学管理文化，倡导对话式、互动式教学方法，打造高品质问思课堂，让学生在学习中获得成功的体验，感受生命的价值。</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（一）构建和完善问思课堂实施与评价标准，形成具有四小特色的课程与课堂教学文化。</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（二）整合多方资源，为教师成长搭设平台，建立全员参与、合作共享、发掘潜力、各展所长、团队共赢的校本教研与教师专业成长文化。</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（三）尊重学生主体地位，帮助学生学会学习、学会合作、学会负责、学会初步的设计与研究。培育学生主体精神、自主学习与自主发展能力。</w:t>
      </w:r>
      <w:r>
        <w:rPr>
          <w:rFonts w:ascii="仿宋" w:hAnsi="仿宋" w:eastAsia="仿宋" w:cs="Arial"/>
          <w:color w:val="000000" w:themeColor="text1"/>
          <w:kern w:val="0"/>
          <w:sz w:val="28"/>
          <w:szCs w:val="28"/>
          <w:highlight w:val="none"/>
          <w14:textFill>
            <w14:solidFill>
              <w14:schemeClr w14:val="tx1"/>
            </w14:solidFill>
          </w14:textFill>
        </w:rPr>
        <w:t xml:space="preserve"> </w:t>
      </w:r>
    </w:p>
    <w:p>
      <w:pPr>
        <w:spacing w:line="520" w:lineRule="exact"/>
        <w:ind w:firstLine="560" w:firstLineChars="200"/>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第二十二条</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学校教科研工作坚持“以人为本、科研兴教”的根本宗旨，坚持以夯实常规管理为重点，以实施课堂教学改革为突破口，以服务育人为宗旨，以促进师生共同成长为目标，立足科研兴教，科研兴校，全面提高教学质量，全面推进素质教育。</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教育科研工作为学校的教育发展引领方向，工作条例如下：</w:t>
      </w:r>
    </w:p>
    <w:p>
      <w:pPr>
        <w:spacing w:line="520" w:lineRule="exact"/>
        <w:ind w:firstLine="570"/>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（一）基本目标</w:t>
      </w:r>
    </w:p>
    <w:p>
      <w:pPr>
        <w:spacing w:line="520" w:lineRule="exact"/>
        <w:ind w:firstLine="570"/>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围绕着学校优化和发展的目标进行应用理论研究和教学技术开发研究。为学校教育行政改革和发展的决策进行调研，开展咨询服务；为学校管理、教育、教学工作服务，提供科研成果，组织传播和培训；对学校教育科研课题进行规划、过程、成果管理，提高教育科研工作效益，促进学校教改和发展；通过课题研究组织教师学习，掌握、运用教育理论，提高教育、教学水平，提高研究能力，加强专业学习，促进教师从传授型向学者型转化，培养一批学科带头人。</w:t>
      </w:r>
    </w:p>
    <w:p>
      <w:pPr>
        <w:spacing w:line="520" w:lineRule="exact"/>
        <w:ind w:firstLine="570"/>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（二）工作体系及其任务</w:t>
      </w:r>
    </w:p>
    <w:p>
      <w:pPr>
        <w:spacing w:line="520" w:lineRule="exact"/>
        <w:ind w:firstLine="570"/>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1.负责确定学校教育科研的方针、教科研事业发展和课题群发展规划，审定校级课题和成果，奖励学校教育科研先进集体和个人，批准学校教育成果的专著出版。</w:t>
      </w:r>
    </w:p>
    <w:p>
      <w:pPr>
        <w:spacing w:line="520" w:lineRule="exact"/>
        <w:ind w:firstLine="560" w:firstLineChars="200"/>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2.负责课题全过程管理和教育理论、科研方法的普及；课题研究、教师课题研究的指导；校内群众性学术团体的管理；参与组织及管理师训、干训工作。</w:t>
      </w:r>
    </w:p>
    <w:p>
      <w:pPr>
        <w:spacing w:line="520" w:lineRule="exact"/>
        <w:ind w:firstLine="570"/>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3.承担校级以下课题的研究，以年级组、教研组为管理单元进行课题管理。群众性学术团体是指班主任工作室，青年聊吧等校内教师研究性组织。教育科研网络和群众性学术团体接受教育科学技术研究室管理和指导。</w:t>
      </w:r>
    </w:p>
    <w:p>
      <w:pPr>
        <w:spacing w:line="520" w:lineRule="exact"/>
        <w:ind w:firstLine="570"/>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4.为学校改革决策进行调研并提出建议，参与师训和师训管理工作。</w:t>
      </w:r>
    </w:p>
    <w:p>
      <w:pPr>
        <w:spacing w:line="520" w:lineRule="exact"/>
        <w:ind w:firstLine="570"/>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（三）工作运行</w:t>
      </w:r>
    </w:p>
    <w:p>
      <w:pPr>
        <w:spacing w:line="520" w:lineRule="exact"/>
        <w:ind w:firstLine="570"/>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学校成立教科室，教科室主任由校长考核聘任，并按其岗位职责，实行计划管理，教研员由主任考核聘任，并按其岗位职责，实行计划管理。</w:t>
      </w:r>
    </w:p>
    <w:p>
      <w:pPr>
        <w:spacing w:line="520" w:lineRule="exact"/>
        <w:ind w:firstLine="570"/>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学校教育科研工作按照《课题管理条例》《课题指南》《教育科研成果评审与奖励办法》《教学研究资料室使用办法》《多媒体教学技术研究中心使用办法》《校内学术团体管理办法》《教师学术著作出版资助规定》等规章制度办理有关事宜。</w:t>
      </w:r>
    </w:p>
    <w:p>
      <w:pPr>
        <w:spacing w:line="520" w:lineRule="exact"/>
        <w:ind w:firstLine="560" w:firstLineChars="200"/>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第二十三条</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学校积极加强国际理解教育，拓宽交流领域，拓展交流渠道，丰富交流方式，通过开展丰富多彩的国际教育活动，加强学生的民族认同感，培养具有爱国情操、民族自信心和自豪感，具有国际视野、创新能力和国际协作能力的世界小公民。</w:t>
      </w:r>
    </w:p>
    <w:p>
      <w:pPr>
        <w:spacing w:line="520" w:lineRule="exact"/>
        <w:ind w:firstLine="560" w:firstLineChars="200"/>
        <w:rPr>
          <w:rFonts w:ascii="仿宋" w:hAnsi="仿宋" w:eastAsia="仿宋" w:cs="Arial"/>
          <w:color w:val="000000" w:themeColor="text1"/>
          <w:kern w:val="0"/>
          <w:sz w:val="28"/>
          <w:szCs w:val="28"/>
          <w:highlight w:val="none"/>
          <w14:textFill>
            <w14:solidFill>
              <w14:schemeClr w14:val="tx1"/>
            </w14:solidFill>
          </w14:textFill>
        </w:rPr>
      </w:pPr>
    </w:p>
    <w:p>
      <w:pPr>
        <w:spacing w:line="520" w:lineRule="exact"/>
        <w:jc w:val="center"/>
        <w:rPr>
          <w:rFonts w:ascii="黑体" w:hAnsi="黑体" w:eastAsia="黑体" w:cs="Arial"/>
          <w:b/>
          <w:bCs/>
          <w:color w:val="000000" w:themeColor="text1"/>
          <w:kern w:val="0"/>
          <w:sz w:val="28"/>
          <w:szCs w:val="28"/>
          <w:highlight w:val="none"/>
          <w14:textFill>
            <w14:solidFill>
              <w14:schemeClr w14:val="tx1"/>
            </w14:solidFill>
          </w14:textFill>
        </w:rPr>
      </w:pPr>
      <w:r>
        <w:rPr>
          <w:rFonts w:hint="eastAsia" w:ascii="黑体" w:hAnsi="黑体" w:eastAsia="黑体" w:cs="Arial"/>
          <w:b/>
          <w:bCs/>
          <w:color w:val="000000" w:themeColor="text1"/>
          <w:kern w:val="0"/>
          <w:sz w:val="28"/>
          <w:szCs w:val="28"/>
          <w:highlight w:val="none"/>
          <w14:textFill>
            <w14:solidFill>
              <w14:schemeClr w14:val="tx1"/>
            </w14:solidFill>
          </w14:textFill>
        </w:rPr>
        <w:t>第四章</w:t>
      </w:r>
      <w:r>
        <w:rPr>
          <w:rFonts w:ascii="宋体" w:hAnsi="宋体" w:eastAsia="黑体" w:cs="Arial"/>
          <w:b/>
          <w:bCs/>
          <w:color w:val="000000" w:themeColor="text1"/>
          <w:kern w:val="0"/>
          <w:sz w:val="28"/>
          <w:szCs w:val="28"/>
          <w:highlight w:val="none"/>
          <w14:textFill>
            <w14:solidFill>
              <w14:schemeClr w14:val="tx1"/>
            </w14:solidFill>
          </w14:textFill>
        </w:rPr>
        <w:t> </w:t>
      </w:r>
      <w:r>
        <w:rPr>
          <w:rFonts w:ascii="黑体" w:hAnsi="黑体" w:eastAsia="黑体" w:cs="Arial"/>
          <w:b/>
          <w:bCs/>
          <w:color w:val="000000" w:themeColor="text1"/>
          <w:kern w:val="0"/>
          <w:sz w:val="28"/>
          <w:szCs w:val="28"/>
          <w:highlight w:val="none"/>
          <w14:textFill>
            <w14:solidFill>
              <w14:schemeClr w14:val="tx1"/>
            </w14:solidFill>
          </w14:textFill>
        </w:rPr>
        <w:t xml:space="preserve"> </w:t>
      </w:r>
      <w:r>
        <w:rPr>
          <w:rFonts w:hint="eastAsia" w:ascii="黑体" w:hAnsi="黑体" w:eastAsia="黑体" w:cs="Arial"/>
          <w:b/>
          <w:bCs/>
          <w:color w:val="000000" w:themeColor="text1"/>
          <w:kern w:val="0"/>
          <w:sz w:val="28"/>
          <w:szCs w:val="28"/>
          <w:highlight w:val="none"/>
          <w14:textFill>
            <w14:solidFill>
              <w14:schemeClr w14:val="tx1"/>
            </w14:solidFill>
          </w14:textFill>
        </w:rPr>
        <w:t>学生</w:t>
      </w:r>
    </w:p>
    <w:p>
      <w:pPr>
        <w:spacing w:line="520" w:lineRule="exact"/>
        <w:ind w:firstLine="560" w:firstLineChars="200"/>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第二十四条</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学校按照市、区教育行政部门的相关规定规范开展学生学籍管理工作，健全学生学籍档案，依法依规办理学生转学、休学、复学等手续。</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（一）学校从学生入学之日起</w:t>
      </w:r>
      <w:r>
        <w:rPr>
          <w:rFonts w:ascii="仿宋" w:hAnsi="仿宋" w:eastAsia="仿宋" w:cs="Arial"/>
          <w:color w:val="000000" w:themeColor="text1"/>
          <w:kern w:val="0"/>
          <w:sz w:val="28"/>
          <w:szCs w:val="28"/>
          <w:highlight w:val="none"/>
          <w14:textFill>
            <w14:solidFill>
              <w14:schemeClr w14:val="tx1"/>
            </w14:solidFill>
          </w14:textFill>
        </w:rPr>
        <w:t>1</w:t>
      </w:r>
      <w:r>
        <w:rPr>
          <w:rFonts w:hint="eastAsia" w:ascii="仿宋" w:hAnsi="仿宋" w:eastAsia="仿宋" w:cs="Arial"/>
          <w:color w:val="000000" w:themeColor="text1"/>
          <w:kern w:val="0"/>
          <w:sz w:val="28"/>
          <w:szCs w:val="28"/>
          <w:highlight w:val="none"/>
          <w14:textFill>
            <w14:solidFill>
              <w14:schemeClr w14:val="tx1"/>
            </w14:solidFill>
          </w14:textFill>
        </w:rPr>
        <w:t>个月内为其建立学籍档案。</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（二）学籍档案分为电子档案和纸质档案，电子档案纳入电子学籍系统管理，纸质档案由学校学籍管理员负责管理。逐步推进学籍档案电子化，保留必要的纸质档案。</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（三）学生转出学校或毕业后学校将电子档案转入上一级学校，在线随时备查，同时保留必要的纸质档案。</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（四）学生休学由监护人提出书面申请，学校审核同意后，通过电子学籍系统报学籍主管部门登记。复学时，学校及时办理相关手续。学生休学期间学校为其保留学籍。</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（五）学校对修完学习年限内规定课程且综合素质、学科学习成绩合格的学生，准予毕业。</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（六）学校建立严格的保密制度。非经学籍主管部门书面批准，学籍信息一律不得向外提供，严防学籍信息外泄和滥用。</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第二十五条</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学生享有下列权利：</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（一）平等接受教育，公平使用学校的公共教育资源，以及获得在校学习生活所必需的条件保障。</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（二）公平参与学校组织的各种活动。</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（三）修完修学年限内规定课程，可获得相应的学业证书和荣誉奖励。</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（四）享有儿童知情权，参与学校、班级管理，参与评议学校教育教学工作和教师的教育教学行为。</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（五）对学校给予的处分或者处理进行陈述、申辩，向学校或者教育行政主管部门提出申诉；对学校、教职员工侵犯其受教育权、人身权、财产权等合法权益的行为，在监护人帮助下依法提出申诉或提起诉讼。</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（六）法律、法规及学校规章制度规定的其他权利。</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第二十六条</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学生应当履行下列义务：</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（一）遵守法律法规，遵守《北京市中小学生守则》，遵守学校的各项规章制度，尊敬师长，养成良好的行为习惯。</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（二）践行社会主义核心价值观，记住要求，规范行为，学习榜样，培养良好的思想品德。</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（三）接受帮助，听得进意见，受得了批评，在知错就改、越改越好的氛围中健康成长。</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（四）努力学习，完成义务教育小学阶段的学习任务，养成良好学习习惯，立志成才。</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（五）爱护并合理使用学校公用设备和设施，珍惜学校公共资源，树立环保意识。</w:t>
      </w:r>
      <w:r>
        <w:rPr>
          <w:rFonts w:ascii="仿宋" w:hAnsi="仿宋" w:eastAsia="仿宋" w:cs="Arial"/>
          <w:color w:val="000000" w:themeColor="text1"/>
          <w:kern w:val="0"/>
          <w:sz w:val="28"/>
          <w:szCs w:val="28"/>
          <w:highlight w:val="none"/>
          <w14:textFill>
            <w14:solidFill>
              <w14:schemeClr w14:val="tx1"/>
            </w14:solidFill>
          </w14:textFill>
        </w:rPr>
        <w:tab/>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（六）在学生自主管理活动中承担任务，履行相应职责。</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（七）法律、法规规定及学校规章制度规定的其他义务。</w:t>
      </w:r>
    </w:p>
    <w:p>
      <w:pPr>
        <w:spacing w:line="520" w:lineRule="exact"/>
        <w:rPr>
          <w:rFonts w:ascii="仿宋" w:hAnsi="仿宋" w:eastAsia="仿宋" w:cs="Arial"/>
          <w:color w:val="000000" w:themeColor="text1"/>
          <w:kern w:val="0"/>
          <w:sz w:val="28"/>
          <w:szCs w:val="28"/>
          <w:highlight w:val="none"/>
          <w14:textFill>
            <w14:solidFill>
              <w14:schemeClr w14:val="tx1"/>
            </w14:solidFill>
          </w14:textFill>
        </w:rPr>
      </w:pP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第二十七条</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学校建立学生成长档案，对学生实施综合素质评定，促进学生全面发展。每学期评价结果记入学生本人档案。</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第二十八条</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学校对符合入学条件而学有困难（智力残疾）的学生，提供帮助。</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（一）由学校负责学生资助工作的副校级领导牵头，由分管的年级主任组织各年级评定出困难学生名单并提供相关材料交给学校备案，并上报上级学资中心备案，建立学生档案。</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（二）由学校负责学生资助的主管人员全面负责联系困难学生，报请上级主管部门，开展资助工作。</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第二十九条</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坚持立德树人，发挥少先队阵地建设作用，培养学生积极践行社会主义核心价值观。</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（一）完善少先队组织建设，依据《中国少年先锋队章程》《中国少年先锋队组织工作条例（试行）》等文件要求，完善大队建设，配备专职大队辅导员一名、中队辅导员二十名。</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二）定期召开少代会，民主选举大、中队干部。激发学生在少先队组织里自主管理、自主成长的意识。由学生发展中心统一制定各项规章制度、评价策略，由年级组长和少先队大队进行日常检查、评价。学校少代会是学校师生关系的桥梁，事关学生切身利益、规章制度、奖惩办法、校服选用、食堂管理等，学校可以通过少代会广泛征集少先队员意见。</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（三）积极开展少先队活动课，落实课程育人、文化育人、活动育人、实践育人和管理育人，完善德育实施途径，</w:t>
      </w:r>
      <w:r>
        <w:rPr>
          <w:rFonts w:hint="eastAsia" w:ascii="仿宋" w:hAnsi="仿宋" w:eastAsia="仿宋" w:cs="Arial"/>
          <w:color w:val="000000" w:themeColor="text1"/>
          <w:kern w:val="0"/>
          <w:sz w:val="28"/>
          <w:szCs w:val="28"/>
          <w:highlight w:val="none"/>
          <w14:textFill>
            <w14:solidFill>
              <w14:schemeClr w14:val="tx1"/>
            </w14:solidFill>
          </w14:textFill>
        </w:rPr>
        <w:t>为中国特色社会主义事业造就合格建设者和可靠接班人</w:t>
      </w:r>
      <w:r>
        <w:rPr>
          <w:rFonts w:hint="eastAsia" w:ascii="仿宋" w:hAnsi="仿宋" w:eastAsia="仿宋" w:cs="Arial"/>
          <w:color w:val="000000" w:themeColor="text1"/>
          <w:kern w:val="0"/>
          <w:sz w:val="28"/>
          <w:szCs w:val="28"/>
          <w:highlight w:val="none"/>
          <w14:textFill>
            <w14:solidFill>
              <w14:schemeClr w14:val="tx1"/>
            </w14:solidFill>
          </w14:textFill>
        </w:rPr>
        <w:t>，完善学校少先队建设。</w:t>
      </w:r>
    </w:p>
    <w:p>
      <w:pPr>
        <w:spacing w:line="520" w:lineRule="exact"/>
        <w:jc w:val="center"/>
        <w:rPr>
          <w:rFonts w:ascii="黑体" w:hAnsi="黑体" w:eastAsia="黑体" w:cs="Arial"/>
          <w:b/>
          <w:bCs/>
          <w:color w:val="000000" w:themeColor="text1"/>
          <w:kern w:val="0"/>
          <w:sz w:val="28"/>
          <w:szCs w:val="28"/>
          <w:highlight w:val="none"/>
          <w14:textFill>
            <w14:solidFill>
              <w14:schemeClr w14:val="tx1"/>
            </w14:solidFill>
          </w14:textFill>
        </w:rPr>
      </w:pPr>
    </w:p>
    <w:p>
      <w:pPr>
        <w:spacing w:line="520" w:lineRule="exact"/>
        <w:jc w:val="center"/>
        <w:rPr>
          <w:rFonts w:ascii="黑体" w:hAnsi="黑体" w:eastAsia="黑体" w:cs="Arial"/>
          <w:b/>
          <w:bCs/>
          <w:color w:val="000000" w:themeColor="text1"/>
          <w:kern w:val="0"/>
          <w:sz w:val="28"/>
          <w:szCs w:val="28"/>
          <w:highlight w:val="none"/>
          <w14:textFill>
            <w14:solidFill>
              <w14:schemeClr w14:val="tx1"/>
            </w14:solidFill>
          </w14:textFill>
        </w:rPr>
      </w:pPr>
      <w:r>
        <w:rPr>
          <w:rFonts w:hint="eastAsia" w:ascii="黑体" w:hAnsi="黑体" w:eastAsia="黑体" w:cs="Arial"/>
          <w:b/>
          <w:bCs/>
          <w:color w:val="000000" w:themeColor="text1"/>
          <w:kern w:val="0"/>
          <w:sz w:val="28"/>
          <w:szCs w:val="28"/>
          <w:highlight w:val="none"/>
          <w14:textFill>
            <w14:solidFill>
              <w14:schemeClr w14:val="tx1"/>
            </w14:solidFill>
          </w14:textFill>
        </w:rPr>
        <w:t>第五章</w:t>
      </w:r>
      <w:r>
        <w:rPr>
          <w:rFonts w:ascii="宋体" w:hAnsi="宋体" w:eastAsia="黑体" w:cs="Arial"/>
          <w:b/>
          <w:bCs/>
          <w:color w:val="000000" w:themeColor="text1"/>
          <w:kern w:val="0"/>
          <w:sz w:val="28"/>
          <w:szCs w:val="28"/>
          <w:highlight w:val="none"/>
          <w14:textFill>
            <w14:solidFill>
              <w14:schemeClr w14:val="tx1"/>
            </w14:solidFill>
          </w14:textFill>
        </w:rPr>
        <w:t> </w:t>
      </w:r>
      <w:r>
        <w:rPr>
          <w:rFonts w:ascii="黑体" w:hAnsi="黑体" w:eastAsia="黑体" w:cs="Arial"/>
          <w:b/>
          <w:bCs/>
          <w:color w:val="000000" w:themeColor="text1"/>
          <w:kern w:val="0"/>
          <w:sz w:val="28"/>
          <w:szCs w:val="28"/>
          <w:highlight w:val="none"/>
          <w14:textFill>
            <w14:solidFill>
              <w14:schemeClr w14:val="tx1"/>
            </w14:solidFill>
          </w14:textFill>
        </w:rPr>
        <w:t xml:space="preserve"> </w:t>
      </w:r>
      <w:r>
        <w:rPr>
          <w:rFonts w:hint="eastAsia" w:ascii="黑体" w:hAnsi="黑体" w:eastAsia="黑体" w:cs="Arial"/>
          <w:b/>
          <w:bCs/>
          <w:color w:val="000000" w:themeColor="text1"/>
          <w:kern w:val="0"/>
          <w:sz w:val="28"/>
          <w:szCs w:val="28"/>
          <w:highlight w:val="none"/>
          <w14:textFill>
            <w14:solidFill>
              <w14:schemeClr w14:val="tx1"/>
            </w14:solidFill>
          </w14:textFill>
        </w:rPr>
        <w:t>教职工</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第三十条</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学校教职工由教师和其他专业技术人员、管理人员和工勤人员等组成。学校依法实行岗位聘用制度，对教职员工实行以下分类管理：</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（一）教师和其他专业技术人员实行资格认证和岗位聘用制度。</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（二）管理人员实行岗位聘用制度。</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（三）工勤人员实行劳动合同或岗位聘用制度。</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第三十一条</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学校根据编制部门核定的编制数额、岗位数和岗位任职条件及教育行政部门、《实验四小教职工岗位聘任实施方案》等相关规定聘用教职工，公开招聘，竞争上岗，对聘用人员实行岗位管理和绩效工资制度。</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第三十二条</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学校依法建立教职工考核制度，对教职工定期进行考核，考核结果作为续聘或者解聘、奖励或者处分的依据。</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第三十三条</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学校教职工享有下列权利：</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（一）依法履行教育教学及学校各类工作的岗位职责，公平使用学校公共资源，平等享有学校规定的各项教职工福利。</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（二）公平地获得出国（境）学习、进修、交流、访问的机会，参加学术团体，开展学术活动。</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（三）学校依据教师发展性评价的有关规定，对教师师德、能力、和业绩进行公正、客观、正确的考核评价，让教师公平获得各种奖励及荣誉称号。</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（四）参与学校民主管理，知悉学校改革、建设和发展及其他涉及切身利益的重大事项，对学校工作提出意见、建议和批评。</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（五）就职务聘用、福利待遇、评优评奖、纪律处分等事项表达异议和提出申诉；对学校侵犯其人身、财产等合法权益的行为，依法申诉或提起诉讼。</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（六）法律、法规及学校规章制度规定的其他权利。</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第三十四条</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学校教职工应履行下列义务：</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（一）关爱学生，呵护学生，保护学生权益，促进学生全面发展。</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（二）爱岗敬业，努力进行有针对性的终身教育，不断促进学校教育教学工作。</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（三）理解思晓文化，投身思晓教育研究，提高教学质量，成为儒雅教师。</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（四）自觉做到严谨治学，学期初有计划，过程有记录，学期末有小结，学年有专题总结或教育教学论文。</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（五）加强师德建设，遵守学校规章制度和职业道德规范，珍惜学校思晓教育品牌和声誉，维护学校利益。</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（六）法律、法规及学校规章制度规定的其他义务。</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第三十五条</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学校保证教职工工资、保险、福利待遇按照国家和本市有关规定执行，逐步改善教职工的工作条件，帮助解决教职工遇到的实际困难。学校慰问标准如下：</w:t>
      </w:r>
    </w:p>
    <w:p>
      <w:pPr>
        <w:spacing w:line="520" w:lineRule="exact"/>
        <w:ind w:firstLine="560" w:firstLineChars="200"/>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（一）维权支出</w:t>
      </w:r>
      <w:r>
        <w:rPr>
          <w:rFonts w:ascii="仿宋" w:hAnsi="仿宋" w:eastAsia="仿宋" w:cs="Arial"/>
          <w:color w:val="000000" w:themeColor="text1"/>
          <w:kern w:val="0"/>
          <w:sz w:val="28"/>
          <w:szCs w:val="28"/>
          <w:highlight w:val="none"/>
          <w14:textFill>
            <w14:solidFill>
              <w14:schemeClr w14:val="tx1"/>
            </w14:solidFill>
          </w14:textFill>
        </w:rPr>
        <w:t>——</w:t>
      </w:r>
      <w:r>
        <w:rPr>
          <w:rFonts w:hint="eastAsia" w:ascii="仿宋" w:hAnsi="仿宋" w:eastAsia="仿宋" w:cs="Arial"/>
          <w:color w:val="000000" w:themeColor="text1"/>
          <w:kern w:val="0"/>
          <w:sz w:val="28"/>
          <w:szCs w:val="28"/>
          <w:highlight w:val="none"/>
          <w14:textFill>
            <w14:solidFill>
              <w14:schemeClr w14:val="tx1"/>
            </w14:solidFill>
          </w14:textFill>
        </w:rPr>
        <w:t>生病慰问</w:t>
      </w:r>
    </w:p>
    <w:p>
      <w:pPr>
        <w:spacing w:line="520" w:lineRule="exact"/>
        <w:ind w:firstLine="560" w:firstLineChars="200"/>
        <w:rPr>
          <w:rFonts w:ascii="仿宋" w:hAnsi="仿宋" w:eastAsia="仿宋" w:cs="Arial"/>
          <w:color w:val="000000" w:themeColor="text1"/>
          <w:kern w:val="0"/>
          <w:sz w:val="28"/>
          <w:szCs w:val="28"/>
          <w:highlight w:val="none"/>
          <w14:textFill>
            <w14:solidFill>
              <w14:schemeClr w14:val="tx1"/>
            </w14:solidFill>
          </w14:textFill>
        </w:rPr>
      </w:pPr>
      <w:r>
        <w:rPr>
          <w:rFonts w:ascii="仿宋" w:hAnsi="仿宋" w:eastAsia="仿宋" w:cs="Arial"/>
          <w:color w:val="000000" w:themeColor="text1"/>
          <w:kern w:val="0"/>
          <w:sz w:val="28"/>
          <w:szCs w:val="28"/>
          <w:highlight w:val="none"/>
          <w14:textFill>
            <w14:solidFill>
              <w14:schemeClr w14:val="tx1"/>
            </w14:solidFill>
          </w14:textFill>
        </w:rPr>
        <w:t>1.</w:t>
      </w:r>
      <w:r>
        <w:rPr>
          <w:rFonts w:hint="eastAsia" w:ascii="仿宋" w:hAnsi="仿宋" w:eastAsia="仿宋" w:cs="Arial"/>
          <w:color w:val="000000" w:themeColor="text1"/>
          <w:kern w:val="0"/>
          <w:sz w:val="28"/>
          <w:szCs w:val="28"/>
          <w:highlight w:val="none"/>
          <w14:textFill>
            <w14:solidFill>
              <w14:schemeClr w14:val="tx1"/>
            </w14:solidFill>
          </w14:textFill>
        </w:rPr>
        <w:t>教职工本人在医院住院的，由分管领导及所在处室、工会和相</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关人员共同到医院去探视、慰问。</w:t>
      </w:r>
      <w:r>
        <w:rPr>
          <w:rFonts w:ascii="仿宋" w:hAnsi="仿宋" w:eastAsia="仿宋" w:cs="Arial"/>
          <w:color w:val="000000" w:themeColor="text1"/>
          <w:kern w:val="0"/>
          <w:sz w:val="28"/>
          <w:szCs w:val="28"/>
          <w:highlight w:val="none"/>
          <w14:textFill>
            <w14:solidFill>
              <w14:schemeClr w14:val="tx1"/>
            </w14:solidFill>
          </w14:textFill>
        </w:rPr>
        <w:t xml:space="preserve"> </w:t>
      </w:r>
    </w:p>
    <w:p>
      <w:pPr>
        <w:spacing w:line="520" w:lineRule="exact"/>
        <w:ind w:firstLine="560" w:firstLineChars="200"/>
        <w:rPr>
          <w:rFonts w:ascii="仿宋" w:hAnsi="仿宋" w:eastAsia="仿宋" w:cs="Arial"/>
          <w:color w:val="000000" w:themeColor="text1"/>
          <w:kern w:val="0"/>
          <w:sz w:val="28"/>
          <w:szCs w:val="28"/>
          <w:highlight w:val="none"/>
          <w14:textFill>
            <w14:solidFill>
              <w14:schemeClr w14:val="tx1"/>
            </w14:solidFill>
          </w14:textFill>
        </w:rPr>
      </w:pPr>
      <w:r>
        <w:rPr>
          <w:rFonts w:ascii="仿宋" w:hAnsi="仿宋" w:eastAsia="仿宋" w:cs="Arial"/>
          <w:color w:val="000000" w:themeColor="text1"/>
          <w:kern w:val="0"/>
          <w:sz w:val="28"/>
          <w:szCs w:val="28"/>
          <w:highlight w:val="none"/>
          <w14:textFill>
            <w14:solidFill>
              <w14:schemeClr w14:val="tx1"/>
            </w14:solidFill>
          </w14:textFill>
        </w:rPr>
        <w:t>2.</w:t>
      </w:r>
      <w:r>
        <w:rPr>
          <w:rFonts w:hint="eastAsia" w:ascii="仿宋" w:hAnsi="仿宋" w:eastAsia="仿宋" w:cs="Arial"/>
          <w:color w:val="000000" w:themeColor="text1"/>
          <w:kern w:val="0"/>
          <w:sz w:val="28"/>
          <w:szCs w:val="28"/>
          <w:highlight w:val="none"/>
          <w14:textFill>
            <w14:solidFill>
              <w14:schemeClr w14:val="tx1"/>
            </w14:solidFill>
          </w14:textFill>
        </w:rPr>
        <w:t>教职工亲属（父母、公婆、夫妻、子女）首次大病住院的，</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进行慰问。</w:t>
      </w:r>
    </w:p>
    <w:p>
      <w:pPr>
        <w:spacing w:line="520" w:lineRule="exact"/>
        <w:ind w:firstLine="560" w:firstLineChars="200"/>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（二）维权支出</w:t>
      </w:r>
      <w:r>
        <w:rPr>
          <w:rFonts w:ascii="仿宋" w:hAnsi="仿宋" w:eastAsia="仿宋" w:cs="Arial"/>
          <w:color w:val="000000" w:themeColor="text1"/>
          <w:kern w:val="0"/>
          <w:sz w:val="28"/>
          <w:szCs w:val="28"/>
          <w:highlight w:val="none"/>
          <w14:textFill>
            <w14:solidFill>
              <w14:schemeClr w14:val="tx1"/>
            </w14:solidFill>
          </w14:textFill>
        </w:rPr>
        <w:t>——</w:t>
      </w:r>
      <w:r>
        <w:rPr>
          <w:rFonts w:hint="eastAsia" w:ascii="仿宋" w:hAnsi="仿宋" w:eastAsia="仿宋" w:cs="Arial"/>
          <w:color w:val="000000" w:themeColor="text1"/>
          <w:kern w:val="0"/>
          <w:sz w:val="28"/>
          <w:szCs w:val="28"/>
          <w:highlight w:val="none"/>
          <w14:textFill>
            <w14:solidFill>
              <w14:schemeClr w14:val="tx1"/>
            </w14:solidFill>
          </w14:textFill>
        </w:rPr>
        <w:t>意外事故及生活困难慰问：对遇突发事故及生活困难的教职工进行慰问。</w:t>
      </w:r>
    </w:p>
    <w:p>
      <w:pPr>
        <w:spacing w:line="520" w:lineRule="exact"/>
        <w:ind w:firstLine="560" w:firstLineChars="200"/>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（三）职工集体福利支出</w:t>
      </w:r>
      <w:r>
        <w:rPr>
          <w:rFonts w:ascii="仿宋" w:hAnsi="仿宋" w:eastAsia="仿宋" w:cs="Arial"/>
          <w:color w:val="000000" w:themeColor="text1"/>
          <w:kern w:val="0"/>
          <w:sz w:val="28"/>
          <w:szCs w:val="28"/>
          <w:highlight w:val="none"/>
          <w14:textFill>
            <w14:solidFill>
              <w14:schemeClr w14:val="tx1"/>
            </w14:solidFill>
          </w14:textFill>
        </w:rPr>
        <w:t>——</w:t>
      </w:r>
      <w:r>
        <w:rPr>
          <w:rFonts w:hint="eastAsia" w:ascii="仿宋" w:hAnsi="仿宋" w:eastAsia="仿宋" w:cs="Arial"/>
          <w:color w:val="000000" w:themeColor="text1"/>
          <w:kern w:val="0"/>
          <w:sz w:val="28"/>
          <w:szCs w:val="28"/>
          <w:highlight w:val="none"/>
          <w14:textFill>
            <w14:solidFill>
              <w14:schemeClr w14:val="tx1"/>
            </w14:solidFill>
          </w14:textFill>
        </w:rPr>
        <w:t>丧事慰问：教职工本人丧亡的，由分管领导及所在处室、工会或相关人员联名对其亲属进行慰问。教职工亲属（指父母、公婆、夫妻、子女）丧亡的，由分管领导及所在处室、工会或相关人员联名进行慰问。</w:t>
      </w:r>
    </w:p>
    <w:p>
      <w:pPr>
        <w:spacing w:line="520" w:lineRule="exact"/>
        <w:ind w:firstLine="548" w:firstLineChars="196"/>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第三十六条</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教师队伍建设的思路。学校加强教师队伍建设，以“乐业、爱生、求知、善良”的杜丽丽精神为指导，以校本研修为主要途径，多措并举，分层研训，有效构筑起开放、灵活的教师终身学习体系，建设教师全员参与的学习型组织，全面提高教师队伍的整体素质，为学校教育的可持续发展、和谐发展奠定坚实的基础。</w:t>
      </w:r>
    </w:p>
    <w:p>
      <w:pPr>
        <w:spacing w:line="520" w:lineRule="exact"/>
        <w:ind w:firstLine="560" w:firstLineChars="200"/>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第三十七条</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教师队伍建设的目标。坚持以教师为主体，师德建设正面导向、榜样激励与评价促进相结合，通过师德教育经常化、制度化、特色化，形成师德建设的有效机制，不断提高全校教师职业道德修养。强化教科研的引领、现代教育技术的运用，通识培训与学科培训相结合，注重提高教师学科专业素养，着力提高教师教育教学改革创新能力，健全教师管理制度，逐步建立教师队伍可持续发展的长效机制，全面建设起一支师德高尚、结构合理、业务精湛、富有生机和创新活力的专业化教师队伍。</w:t>
      </w:r>
    </w:p>
    <w:p>
      <w:pPr>
        <w:spacing w:line="520" w:lineRule="exact"/>
        <w:ind w:firstLine="548" w:firstLineChars="196"/>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第三十八条</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加强教师队伍建设的举措。</w:t>
      </w:r>
    </w:p>
    <w:p>
      <w:pPr>
        <w:spacing w:line="520" w:lineRule="exact"/>
        <w:ind w:firstLine="548" w:firstLineChars="196"/>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（一）发挥师德基地教育功能。坚持以校园文化、青年聊吧为媒介，继续挖掘和培养教育教学工作中的先进典型，强化教师自身修养，塑造良好的教师形象，争做“杜丽丽”式好教师。</w:t>
      </w:r>
    </w:p>
    <w:p>
      <w:pPr>
        <w:spacing w:line="520" w:lineRule="exact"/>
        <w:ind w:firstLine="548" w:firstLineChars="196"/>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（二）倡导终身学习。以“品读校园文化，绽放心中梦想”文化建设为源头，通过学校图书馆、四小微信等信息平台，继续深入开展师生经典诵读工程，促进教师走向书香型、知识型、智慧型的专业发展之路。</w:t>
      </w:r>
    </w:p>
    <w:p>
      <w:pPr>
        <w:spacing w:line="520" w:lineRule="exact"/>
        <w:ind w:firstLine="548" w:firstLineChars="196"/>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（三）实施“青蓝工程”。发挥各级、各类骨干教师的示范引领作用，在名师专家的引领下，以点带面，辐射引领，促进学校青年教师尽快成长。</w:t>
      </w:r>
    </w:p>
    <w:p>
      <w:pPr>
        <w:spacing w:line="520" w:lineRule="exact"/>
        <w:ind w:firstLine="548" w:firstLineChars="196"/>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（四）构建骨干引领</w:t>
      </w:r>
      <w:r>
        <w:rPr>
          <w:rFonts w:ascii="仿宋" w:hAnsi="仿宋" w:eastAsia="仿宋" w:cs="Arial"/>
          <w:color w:val="000000" w:themeColor="text1"/>
          <w:kern w:val="0"/>
          <w:sz w:val="28"/>
          <w:szCs w:val="28"/>
          <w:highlight w:val="none"/>
          <w14:textFill>
            <w14:solidFill>
              <w14:schemeClr w14:val="tx1"/>
            </w14:solidFill>
          </w14:textFill>
        </w:rPr>
        <w:t>——</w:t>
      </w:r>
      <w:r>
        <w:rPr>
          <w:rFonts w:hint="eastAsia" w:ascii="仿宋" w:hAnsi="仿宋" w:eastAsia="仿宋" w:cs="Arial"/>
          <w:color w:val="000000" w:themeColor="text1"/>
          <w:kern w:val="0"/>
          <w:sz w:val="28"/>
          <w:szCs w:val="28"/>
          <w:highlight w:val="none"/>
          <w14:textFill>
            <w14:solidFill>
              <w14:schemeClr w14:val="tx1"/>
            </w14:solidFill>
          </w14:textFill>
        </w:rPr>
        <w:t>同伴互助</w:t>
      </w:r>
      <w:r>
        <w:rPr>
          <w:rFonts w:ascii="仿宋" w:hAnsi="仿宋" w:eastAsia="仿宋" w:cs="Arial"/>
          <w:color w:val="000000" w:themeColor="text1"/>
          <w:kern w:val="0"/>
          <w:sz w:val="28"/>
          <w:szCs w:val="28"/>
          <w:highlight w:val="none"/>
          <w14:textFill>
            <w14:solidFill>
              <w14:schemeClr w14:val="tx1"/>
            </w14:solidFill>
          </w14:textFill>
        </w:rPr>
        <w:t>——</w:t>
      </w:r>
      <w:r>
        <w:rPr>
          <w:rFonts w:hint="eastAsia" w:ascii="仿宋" w:hAnsi="仿宋" w:eastAsia="仿宋" w:cs="Arial"/>
          <w:color w:val="000000" w:themeColor="text1"/>
          <w:kern w:val="0"/>
          <w:sz w:val="28"/>
          <w:szCs w:val="28"/>
          <w:highlight w:val="none"/>
          <w14:textFill>
            <w14:solidFill>
              <w14:schemeClr w14:val="tx1"/>
            </w14:solidFill>
          </w14:textFill>
        </w:rPr>
        <w:t>自主反思的校本研训运行机制。通过课程管理中心、教研组、备课组等校本性研训组织，开展</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“教育理论学习”“课例研讨”等培训，拓宽不同层次教师的教育视野，提高教师专业水平。</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p>
    <w:p>
      <w:pPr>
        <w:spacing w:line="520" w:lineRule="exact"/>
        <w:jc w:val="center"/>
        <w:rPr>
          <w:rFonts w:ascii="黑体" w:hAnsi="黑体" w:eastAsia="黑体" w:cs="Arial"/>
          <w:b/>
          <w:bCs/>
          <w:color w:val="000000" w:themeColor="text1"/>
          <w:kern w:val="0"/>
          <w:sz w:val="28"/>
          <w:szCs w:val="28"/>
          <w:highlight w:val="none"/>
          <w14:textFill>
            <w14:solidFill>
              <w14:schemeClr w14:val="tx1"/>
            </w14:solidFill>
          </w14:textFill>
        </w:rPr>
      </w:pPr>
      <w:r>
        <w:rPr>
          <w:rFonts w:hint="eastAsia" w:ascii="黑体" w:hAnsi="黑体" w:eastAsia="黑体" w:cs="Arial"/>
          <w:b/>
          <w:bCs/>
          <w:color w:val="000000" w:themeColor="text1"/>
          <w:kern w:val="0"/>
          <w:sz w:val="28"/>
          <w:szCs w:val="28"/>
          <w:highlight w:val="none"/>
          <w14:textFill>
            <w14:solidFill>
              <w14:schemeClr w14:val="tx1"/>
            </w14:solidFill>
          </w14:textFill>
        </w:rPr>
        <w:t>第六章</w:t>
      </w:r>
      <w:r>
        <w:rPr>
          <w:rFonts w:ascii="宋体" w:hAnsi="宋体" w:eastAsia="黑体" w:cs="Arial"/>
          <w:b/>
          <w:bCs/>
          <w:color w:val="000000" w:themeColor="text1"/>
          <w:kern w:val="0"/>
          <w:sz w:val="28"/>
          <w:szCs w:val="28"/>
          <w:highlight w:val="none"/>
          <w14:textFill>
            <w14:solidFill>
              <w14:schemeClr w14:val="tx1"/>
            </w14:solidFill>
          </w14:textFill>
        </w:rPr>
        <w:t> </w:t>
      </w:r>
      <w:r>
        <w:rPr>
          <w:rFonts w:ascii="黑体" w:hAnsi="黑体" w:eastAsia="黑体" w:cs="Arial"/>
          <w:b/>
          <w:bCs/>
          <w:color w:val="000000" w:themeColor="text1"/>
          <w:kern w:val="0"/>
          <w:sz w:val="28"/>
          <w:szCs w:val="28"/>
          <w:highlight w:val="none"/>
          <w14:textFill>
            <w14:solidFill>
              <w14:schemeClr w14:val="tx1"/>
            </w14:solidFill>
          </w14:textFill>
        </w:rPr>
        <w:t xml:space="preserve"> </w:t>
      </w:r>
      <w:r>
        <w:rPr>
          <w:rFonts w:hint="eastAsia" w:ascii="黑体" w:hAnsi="黑体" w:eastAsia="黑体" w:cs="Arial"/>
          <w:b/>
          <w:bCs/>
          <w:color w:val="000000" w:themeColor="text1"/>
          <w:kern w:val="0"/>
          <w:sz w:val="28"/>
          <w:szCs w:val="28"/>
          <w:highlight w:val="none"/>
          <w14:textFill>
            <w14:solidFill>
              <w14:schemeClr w14:val="tx1"/>
            </w14:solidFill>
          </w14:textFill>
        </w:rPr>
        <w:t>学校与家庭、社会</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第三十九条</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学校践行“合作共享”，主动与社会、家庭联系沟通，积极构建学校、家庭、社会密切配合的育人体系，形成教育合力。</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学校根据教育教学需要，聘请具有专业资质的兼职教师和校外学生辅导员，对学生进行课内外学习内容的补充。</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学校利用社会资源建立德育、美育、科普、法治、毒品预防、社区等各类教育基地，定期组织开展校外教育活动。</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加强学校和社区的联系。首先加强学校与社区的沟通和互动，让学生对社区生活和社区环境有一个基本认识。加强基地建设，充分借助德育基地的力量。在参加社会实践活动过程中结合学生的实际，重视过程管理和教育效果，努力锻炼学生的动手能力、创造能力，培养创新品质，通过社会、学校合力，共同做好教育工作。</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第四十条</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学校遵循民主、公开、自愿的原则，在班级建立家长委员会的基础上，选择在家庭教育方面有较好成效并热心公益活动的家长，建立校级家长委员会，主要职责为支持学校各项管理、协助组织家校培训、监督学校教育教学质量、支持学校举办的各类家校活动、收集家长意见等。学校为家长委员会开展工作提供必要的条件，保障家长委员会履行参与学校管理、教育教学工作以及学校与家庭沟通等职责。</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继续办好家长学校，健全家长委员会制度和家校联系制度，通过家长会、告家长书、家校互访等形式对家庭教育的内容、形式、方法进行指导，努力探索内容充实、形式活泼新颖的家长学校授课形式，切实提高家长的教育水平和家教质量。</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第四十一条</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学校依托社区，努力开发社区教育资源，开展社会实践活动，为学生创造服务社区和实践体验的机会；同时以良好的校风、教风、学风树立良好的公共形象，在区域内发挥积极作用并根据自身条件开放校区资源，配合社区开放校内文化设施和体育场地，为社区建设提供服务。</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第四十二条</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学校建立校友会组织，对校友事务实行专人管理，发挥校友的宣传、桥梁、教育、助学、咨询等作用，引导校友发挥专业特长为在校学生进行讲座和服务；定期向校友通报学校发展情况与发展设想，听取校友的意见和建议，促进学校发展。</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第四十三条</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学校根据义务教育创新改革发展需要，坚持学校办学特色与培养目标</w:t>
      </w:r>
      <w:r>
        <w:rPr>
          <w:rFonts w:ascii="仿宋" w:hAnsi="仿宋" w:eastAsia="仿宋" w:cs="Arial"/>
          <w:color w:val="000000" w:themeColor="text1"/>
          <w:kern w:val="0"/>
          <w:sz w:val="28"/>
          <w:szCs w:val="28"/>
          <w:highlight w:val="none"/>
          <w14:textFill>
            <w14:solidFill>
              <w14:schemeClr w14:val="tx1"/>
            </w14:solidFill>
          </w14:textFill>
        </w:rPr>
        <w:t>,</w:t>
      </w:r>
      <w:r>
        <w:rPr>
          <w:rFonts w:hint="eastAsia" w:ascii="仿宋" w:hAnsi="仿宋" w:eastAsia="仿宋" w:cs="Arial"/>
          <w:color w:val="000000" w:themeColor="text1"/>
          <w:kern w:val="0"/>
          <w:sz w:val="28"/>
          <w:szCs w:val="28"/>
          <w:highlight w:val="none"/>
          <w14:textFill>
            <w14:solidFill>
              <w14:schemeClr w14:val="tx1"/>
            </w14:solidFill>
          </w14:textFill>
        </w:rPr>
        <w:t>积极加强国内外教育互动合作，不断扩大对外交流，拓展思晓教育视野，不断优化和累积思晓教育办学成果</w:t>
      </w:r>
      <w:r>
        <w:rPr>
          <w:rFonts w:ascii="仿宋" w:hAnsi="仿宋" w:eastAsia="仿宋" w:cs="Arial"/>
          <w:color w:val="000000" w:themeColor="text1"/>
          <w:kern w:val="0"/>
          <w:sz w:val="28"/>
          <w:szCs w:val="28"/>
          <w:highlight w:val="none"/>
          <w14:textFill>
            <w14:solidFill>
              <w14:schemeClr w14:val="tx1"/>
            </w14:solidFill>
          </w14:textFill>
        </w:rPr>
        <w:t>,</w:t>
      </w:r>
      <w:r>
        <w:rPr>
          <w:rFonts w:hint="eastAsia" w:ascii="仿宋" w:hAnsi="仿宋" w:eastAsia="仿宋" w:cs="Arial"/>
          <w:color w:val="000000" w:themeColor="text1"/>
          <w:kern w:val="0"/>
          <w:sz w:val="28"/>
          <w:szCs w:val="28"/>
          <w:highlight w:val="none"/>
          <w14:textFill>
            <w14:solidFill>
              <w14:schemeClr w14:val="tx1"/>
            </w14:solidFill>
          </w14:textFill>
        </w:rPr>
        <w:t>提升办学水平。</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p>
    <w:p>
      <w:pPr>
        <w:spacing w:line="520" w:lineRule="exact"/>
        <w:jc w:val="center"/>
        <w:rPr>
          <w:rFonts w:ascii="黑体" w:hAnsi="黑体" w:eastAsia="黑体" w:cs="Arial"/>
          <w:b/>
          <w:color w:val="000000" w:themeColor="text1"/>
          <w:kern w:val="0"/>
          <w:sz w:val="28"/>
          <w:szCs w:val="28"/>
          <w:highlight w:val="none"/>
          <w14:textFill>
            <w14:solidFill>
              <w14:schemeClr w14:val="tx1"/>
            </w14:solidFill>
          </w14:textFill>
        </w:rPr>
      </w:pPr>
      <w:r>
        <w:rPr>
          <w:rFonts w:hint="eastAsia" w:ascii="黑体" w:hAnsi="黑体" w:eastAsia="黑体" w:cs="Arial"/>
          <w:b/>
          <w:bCs/>
          <w:color w:val="000000" w:themeColor="text1"/>
          <w:kern w:val="0"/>
          <w:sz w:val="28"/>
          <w:szCs w:val="28"/>
          <w:highlight w:val="none"/>
          <w14:textFill>
            <w14:solidFill>
              <w14:schemeClr w14:val="tx1"/>
            </w14:solidFill>
          </w14:textFill>
        </w:rPr>
        <w:t>第七章</w:t>
      </w:r>
      <w:r>
        <w:rPr>
          <w:rFonts w:ascii="宋体" w:hAnsi="宋体" w:eastAsia="黑体" w:cs="Arial"/>
          <w:b/>
          <w:bCs/>
          <w:color w:val="000000" w:themeColor="text1"/>
          <w:kern w:val="0"/>
          <w:sz w:val="28"/>
          <w:szCs w:val="28"/>
          <w:highlight w:val="none"/>
          <w14:textFill>
            <w14:solidFill>
              <w14:schemeClr w14:val="tx1"/>
            </w14:solidFill>
          </w14:textFill>
        </w:rPr>
        <w:t> </w:t>
      </w:r>
      <w:r>
        <w:rPr>
          <w:rFonts w:ascii="黑体" w:hAnsi="黑体" w:eastAsia="黑体" w:cs="Arial"/>
          <w:b/>
          <w:bCs/>
          <w:color w:val="000000" w:themeColor="text1"/>
          <w:kern w:val="0"/>
          <w:sz w:val="28"/>
          <w:szCs w:val="28"/>
          <w:highlight w:val="none"/>
          <w14:textFill>
            <w14:solidFill>
              <w14:schemeClr w14:val="tx1"/>
            </w14:solidFill>
          </w14:textFill>
        </w:rPr>
        <w:t xml:space="preserve"> </w:t>
      </w:r>
      <w:r>
        <w:rPr>
          <w:rFonts w:hint="eastAsia" w:ascii="黑体" w:hAnsi="黑体" w:eastAsia="黑体" w:cs="Arial"/>
          <w:b/>
          <w:bCs/>
          <w:color w:val="000000" w:themeColor="text1"/>
          <w:kern w:val="0"/>
          <w:sz w:val="28"/>
          <w:szCs w:val="28"/>
          <w:highlight w:val="none"/>
          <w14:textFill>
            <w14:solidFill>
              <w14:schemeClr w14:val="tx1"/>
            </w14:solidFill>
          </w14:textFill>
        </w:rPr>
        <w:t>学校资产及财务管理</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第四十四条</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学校开办资金为人民币</w:t>
      </w:r>
      <w:r>
        <w:rPr>
          <w:rFonts w:ascii="宋体" w:hAnsi="宋体" w:eastAsia="仿宋" w:cs="Arial"/>
          <w:color w:val="000000" w:themeColor="text1"/>
          <w:kern w:val="0"/>
          <w:sz w:val="28"/>
          <w:szCs w:val="28"/>
          <w:highlight w:val="none"/>
          <w:u w:val="single"/>
          <w14:textFill>
            <w14:solidFill>
              <w14:schemeClr w14:val="tx1"/>
            </w14:solidFill>
          </w14:textFill>
        </w:rPr>
        <w:t> </w:t>
      </w:r>
      <w:r>
        <w:rPr>
          <w:rFonts w:ascii="仿宋" w:hAnsi="仿宋" w:eastAsia="仿宋" w:cs="Arial"/>
          <w:color w:val="000000" w:themeColor="text1"/>
          <w:kern w:val="0"/>
          <w:sz w:val="28"/>
          <w:szCs w:val="28"/>
          <w:highlight w:val="none"/>
          <w:u w:val="single"/>
          <w14:textFill>
            <w14:solidFill>
              <w14:schemeClr w14:val="tx1"/>
            </w14:solidFill>
          </w14:textFill>
        </w:rPr>
        <w:t xml:space="preserve"> 300</w:t>
      </w:r>
      <w:r>
        <w:rPr>
          <w:rFonts w:hint="eastAsia" w:ascii="仿宋" w:hAnsi="仿宋" w:eastAsia="仿宋" w:cs="Arial"/>
          <w:color w:val="000000" w:themeColor="text1"/>
          <w:kern w:val="0"/>
          <w:sz w:val="28"/>
          <w:szCs w:val="28"/>
          <w:highlight w:val="none"/>
          <w:u w:val="single"/>
          <w14:textFill>
            <w14:solidFill>
              <w14:schemeClr w14:val="tx1"/>
            </w14:solidFill>
          </w14:textFill>
        </w:rPr>
        <w:t>万</w:t>
      </w:r>
      <w:r>
        <w:rPr>
          <w:rFonts w:ascii="宋体" w:hAnsi="宋体" w:eastAsia="仿宋" w:cs="Arial"/>
          <w:color w:val="000000" w:themeColor="text1"/>
          <w:kern w:val="0"/>
          <w:sz w:val="28"/>
          <w:szCs w:val="28"/>
          <w:highlight w:val="none"/>
          <w:u w:val="single"/>
          <w14:textFill>
            <w14:solidFill>
              <w14:schemeClr w14:val="tx1"/>
            </w14:solidFill>
          </w14:textFill>
        </w:rPr>
        <w:t> </w:t>
      </w:r>
      <w:r>
        <w:rPr>
          <w:rFonts w:ascii="仿宋" w:hAnsi="仿宋" w:eastAsia="仿宋" w:cs="Arial"/>
          <w:color w:val="000000" w:themeColor="text1"/>
          <w:kern w:val="0"/>
          <w:sz w:val="28"/>
          <w:szCs w:val="28"/>
          <w:highlight w:val="none"/>
          <w:u w:val="singl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元。</w:t>
      </w:r>
    </w:p>
    <w:p>
      <w:pPr>
        <w:spacing w:line="520" w:lineRule="exact"/>
        <w:ind w:firstLine="560" w:firstLineChars="200"/>
        <w:jc w:val="left"/>
        <w:rPr>
          <w:rFonts w:ascii="仿宋" w:hAnsi="仿宋" w:eastAsia="仿宋" w:cs="Arial"/>
          <w:color w:val="000000" w:themeColor="text1"/>
          <w:kern w:val="0"/>
          <w:sz w:val="28"/>
          <w:szCs w:val="28"/>
          <w:highlight w:val="none"/>
          <w:u w:val="singl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学校具体经费来源包括财政补助收入、</w:t>
      </w:r>
      <w:r>
        <w:rPr>
          <w:rFonts w:ascii="仿宋" w:hAnsi="仿宋" w:eastAsia="仿宋" w:cs="Arial"/>
          <w:color w:val="000000" w:themeColor="text1"/>
          <w:kern w:val="0"/>
          <w:sz w:val="28"/>
          <w:szCs w:val="28"/>
          <w:highlight w:val="none"/>
          <w:u w:val="single"/>
          <w14:textFill>
            <w14:solidFill>
              <w14:schemeClr w14:val="tx1"/>
            </w14:solidFill>
          </w14:textFill>
        </w:rPr>
        <w:t xml:space="preserve">  </w:t>
      </w:r>
      <w:r>
        <w:rPr>
          <w:rFonts w:hint="eastAsia" w:ascii="仿宋" w:hAnsi="仿宋" w:eastAsia="仿宋" w:cs="Arial"/>
          <w:color w:val="000000" w:themeColor="text1"/>
          <w:kern w:val="0"/>
          <w:sz w:val="28"/>
          <w:szCs w:val="28"/>
          <w:highlight w:val="none"/>
          <w:u w:val="single"/>
          <w14:textFill>
            <w14:solidFill>
              <w14:schemeClr w14:val="tx1"/>
            </w14:solidFill>
          </w14:textFill>
        </w:rPr>
        <w:t>事业收入</w:t>
      </w:r>
      <w:r>
        <w:rPr>
          <w:rFonts w:ascii="仿宋" w:hAnsi="仿宋" w:eastAsia="仿宋" w:cs="Arial"/>
          <w:color w:val="000000" w:themeColor="text1"/>
          <w:kern w:val="0"/>
          <w:sz w:val="28"/>
          <w:szCs w:val="28"/>
          <w:highlight w:val="none"/>
          <w:u w:val="singl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第四十五条</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学校资产受法律保护，任何单位、个人不得侵占、私分和挪用。学校对侵占校舍、场地、设施等的行为和侵犯学校名称权及无形资产的行为，应积极履行国有资产管理职责，依法追究侵权者的责任。</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第四十六条</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学校建立健全资产管理制度，加强和规范资产配置、使用和处置管理，维护资产安全完整，保障事业健康发展。</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第四十七条</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学校如遇因政府规划调整等不可抗拒因素而需要迁址、合并、分立或终止时，应当及时制订保护学校资产安全的方案，并依法进行资产清算。</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第四十八条</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学校财务活动在校长的领导下，由学校财务部门统一管理。</w:t>
      </w:r>
    </w:p>
    <w:p>
      <w:pPr>
        <w:spacing w:line="520" w:lineRule="exact"/>
        <w:ind w:firstLine="560" w:firstLineChars="200"/>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依据国家有关财务管理规章制度，学校建立健全财务管理制度，明确资金支出审批程序和审批权限，控制资金使用风险，提高资金使用效率。</w:t>
      </w:r>
    </w:p>
    <w:p>
      <w:pPr>
        <w:spacing w:line="520" w:lineRule="exact"/>
        <w:ind w:firstLine="560" w:firstLineChars="200"/>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学校各项支出应当全部纳入预算。严格按照区财政局预算批复的支出范围和开支标准及学校有关经费支出规定执行。</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各项收入必须全部纳入预算管理，做到应收尽收、统一核算、统一管理。</w:t>
      </w:r>
      <w:r>
        <w:rPr>
          <w:rFonts w:ascii="仿宋" w:hAnsi="仿宋" w:eastAsia="仿宋" w:cs="Arial"/>
          <w:color w:val="000000" w:themeColor="text1"/>
          <w:kern w:val="0"/>
          <w:sz w:val="28"/>
          <w:szCs w:val="28"/>
          <w:highlight w:val="none"/>
          <w14:textFill>
            <w14:solidFill>
              <w14:schemeClr w14:val="tx1"/>
            </w14:solidFill>
          </w14:textFill>
        </w:rPr>
        <w:t xml:space="preserve"> </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学校财会人员的任职条件、工作职责、工作权限、专业技术职务、任免奖罚，严格按照国家会计法律制度执行。</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第四十九条</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学校严格执行国家收费政策，规范收费行为，按照有关部门确定的项目和标准收费，各项收入按照有关规定严格管理，行政事业性收入实行收支两条线管理。学校按照校务公开制度的规定公开财务情况。</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第五十条</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根据《中华人民共和国食品安全法》及相关法律法规要求，落实学校食品安全主体责任，成立食品安全领导小组，形成校长、食品安全主管领导、食品安全管理员的三级食品安全管理机制，建立健全食品安全管理制度，规范食堂食品采购、加工、制售的操作流程，切实保障师生的饮食安全。</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第五十一条  关于捐赠事项按照区教委的相关规定执行。</w:t>
      </w:r>
    </w:p>
    <w:p>
      <w:pPr>
        <w:tabs>
          <w:tab w:val="left" w:pos="1701"/>
        </w:tabs>
        <w:spacing w:line="520" w:lineRule="exact"/>
        <w:ind w:firstLine="600" w:firstLineChars="250"/>
        <w:jc w:val="left"/>
        <w:rPr>
          <w:rFonts w:ascii="宋体" w:cs="宋体"/>
          <w:color w:val="000000" w:themeColor="text1"/>
          <w:sz w:val="24"/>
          <w:szCs w:val="24"/>
          <w:highlight w:val="none"/>
          <w14:textFill>
            <w14:solidFill>
              <w14:schemeClr w14:val="tx1"/>
            </w14:solidFill>
          </w14:textFill>
        </w:rPr>
      </w:pPr>
      <w:r>
        <w:rPr>
          <w:rFonts w:ascii="仿宋_GB2312" w:hAnsi="宋体" w:eastAsia="仿宋_GB2312" w:cs="宋体"/>
          <w:color w:val="000000" w:themeColor="text1"/>
          <w:sz w:val="24"/>
          <w:szCs w:val="24"/>
          <w:highlight w:val="none"/>
          <w14:textFill>
            <w14:solidFill>
              <w14:schemeClr w14:val="tx1"/>
            </w14:solidFill>
          </w14:textFill>
        </w:rPr>
        <w:t xml:space="preserve">        </w:t>
      </w:r>
      <w:r>
        <w:rPr>
          <w:rFonts w:ascii="宋体" w:hAnsi="宋体" w:cs="宋体"/>
          <w:color w:val="000000" w:themeColor="text1"/>
          <w:sz w:val="24"/>
          <w:szCs w:val="24"/>
          <w:highlight w:val="none"/>
          <w14:textFill>
            <w14:solidFill>
              <w14:schemeClr w14:val="tx1"/>
            </w14:solidFill>
          </w14:textFill>
        </w:rPr>
        <w:t xml:space="preserve">                                                           </w:t>
      </w:r>
    </w:p>
    <w:p>
      <w:pPr>
        <w:spacing w:line="520" w:lineRule="exact"/>
        <w:jc w:val="center"/>
        <w:rPr>
          <w:rFonts w:ascii="黑体" w:hAnsi="黑体" w:eastAsia="黑体" w:cs="Arial"/>
          <w:b/>
          <w:color w:val="000000" w:themeColor="text1"/>
          <w:kern w:val="0"/>
          <w:sz w:val="28"/>
          <w:szCs w:val="28"/>
          <w:highlight w:val="none"/>
          <w14:textFill>
            <w14:solidFill>
              <w14:schemeClr w14:val="tx1"/>
            </w14:solidFill>
          </w14:textFill>
        </w:rPr>
      </w:pPr>
      <w:r>
        <w:rPr>
          <w:rFonts w:hint="eastAsia" w:ascii="黑体" w:hAnsi="黑体" w:eastAsia="黑体" w:cs="Arial"/>
          <w:b/>
          <w:bCs/>
          <w:color w:val="000000" w:themeColor="text1"/>
          <w:kern w:val="0"/>
          <w:sz w:val="28"/>
          <w:szCs w:val="28"/>
          <w:highlight w:val="none"/>
          <w14:textFill>
            <w14:solidFill>
              <w14:schemeClr w14:val="tx1"/>
            </w14:solidFill>
          </w14:textFill>
        </w:rPr>
        <w:t>第八章</w:t>
      </w:r>
      <w:r>
        <w:rPr>
          <w:rFonts w:ascii="宋体" w:hAnsi="宋体" w:eastAsia="黑体" w:cs="Arial"/>
          <w:b/>
          <w:bCs/>
          <w:color w:val="000000" w:themeColor="text1"/>
          <w:kern w:val="0"/>
          <w:sz w:val="28"/>
          <w:szCs w:val="28"/>
          <w:highlight w:val="none"/>
          <w14:textFill>
            <w14:solidFill>
              <w14:schemeClr w14:val="tx1"/>
            </w14:solidFill>
          </w14:textFill>
        </w:rPr>
        <w:t> </w:t>
      </w:r>
      <w:r>
        <w:rPr>
          <w:rFonts w:ascii="黑体" w:hAnsi="黑体" w:eastAsia="黑体" w:cs="Arial"/>
          <w:b/>
          <w:bCs/>
          <w:color w:val="000000" w:themeColor="text1"/>
          <w:kern w:val="0"/>
          <w:sz w:val="28"/>
          <w:szCs w:val="28"/>
          <w:highlight w:val="none"/>
          <w14:textFill>
            <w14:solidFill>
              <w14:schemeClr w14:val="tx1"/>
            </w14:solidFill>
          </w14:textFill>
        </w:rPr>
        <w:t xml:space="preserve"> </w:t>
      </w:r>
      <w:r>
        <w:rPr>
          <w:rFonts w:hint="eastAsia" w:ascii="黑体" w:hAnsi="黑体" w:eastAsia="黑体" w:cs="Arial"/>
          <w:b/>
          <w:bCs/>
          <w:color w:val="000000" w:themeColor="text1"/>
          <w:kern w:val="0"/>
          <w:sz w:val="28"/>
          <w:szCs w:val="28"/>
          <w:highlight w:val="none"/>
          <w14:textFill>
            <w14:solidFill>
              <w14:schemeClr w14:val="tx1"/>
            </w14:solidFill>
          </w14:textFill>
        </w:rPr>
        <w:t>附则</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第五十二条  学校建立健全本章程统领下的学校规章制度体系。学校原制定的各类规章制度凡与本章程抵触的，一律以本章程为准。规章制度的立、改、废均依照民主程序进行。</w:t>
      </w:r>
    </w:p>
    <w:p>
      <w:pPr>
        <w:spacing w:line="520" w:lineRule="exact"/>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第五十三条  本章程未尽事宜按照法律法规及上级文件政策执行。如有抵触，以法律法规及上级文件政策为准。</w:t>
      </w:r>
    </w:p>
    <w:p>
      <w:pPr>
        <w:spacing w:line="520" w:lineRule="exact"/>
        <w:ind w:firstLine="560" w:firstLineChars="200"/>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 xml:space="preserve">第五十四条  </w:t>
      </w:r>
      <w:r>
        <w:rPr>
          <w:rFonts w:hint="eastAsia" w:ascii="仿宋_GB2312" w:eastAsia="仿宋_GB2312" w:cs="仿宋_GB2312"/>
          <w:color w:val="000000" w:themeColor="text1"/>
          <w:sz w:val="27"/>
          <w:szCs w:val="27"/>
          <w:highlight w:val="none"/>
          <w14:textFill>
            <w14:solidFill>
              <w14:schemeClr w14:val="tx1"/>
            </w14:solidFill>
          </w14:textFill>
        </w:rPr>
        <w:t>本章程经学校教职工代表大会审议，校务会通过，并经海淀区教育委员会核准备案后公布，自公布之日起实施。</w:t>
      </w:r>
    </w:p>
    <w:p>
      <w:pPr>
        <w:spacing w:line="520" w:lineRule="exact"/>
        <w:ind w:firstLine="560" w:firstLineChars="200"/>
        <w:jc w:val="left"/>
        <w:rPr>
          <w:color w:val="000000" w:themeColor="text1"/>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第五十五条</w:t>
      </w:r>
      <w:r>
        <w:rPr>
          <w:rFonts w:ascii="仿宋" w:hAnsi="仿宋" w:eastAsia="仿宋" w:cs="Arial"/>
          <w:color w:val="000000" w:themeColor="text1"/>
          <w:kern w:val="0"/>
          <w:sz w:val="28"/>
          <w:szCs w:val="28"/>
          <w:highlight w:val="none"/>
          <w14:textFill>
            <w14:solidFill>
              <w14:schemeClr w14:val="tx1"/>
            </w14:solidFill>
          </w14:textFill>
        </w:rPr>
        <w:t xml:space="preserve">  </w:t>
      </w:r>
      <w:r>
        <w:rPr>
          <w:rFonts w:hint="eastAsia" w:ascii="仿宋" w:hAnsi="仿宋" w:eastAsia="仿宋" w:cs="Arial"/>
          <w:color w:val="000000" w:themeColor="text1"/>
          <w:kern w:val="0"/>
          <w:sz w:val="28"/>
          <w:szCs w:val="28"/>
          <w:highlight w:val="none"/>
          <w14:textFill>
            <w14:solidFill>
              <w14:schemeClr w14:val="tx1"/>
            </w14:solidFill>
          </w14:textFill>
        </w:rPr>
        <w:t>本章程由学校校务会负责解释。</w:t>
      </w:r>
    </w:p>
    <w:sectPr>
      <w:footerReference r:id="rId3" w:type="default"/>
      <w:footerReference r:id="rId4" w:type="even"/>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25</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7390"/>
    <w:rsid w:val="00042531"/>
    <w:rsid w:val="0005158D"/>
    <w:rsid w:val="00053ADD"/>
    <w:rsid w:val="00056141"/>
    <w:rsid w:val="000604DD"/>
    <w:rsid w:val="00070153"/>
    <w:rsid w:val="0007690E"/>
    <w:rsid w:val="00076EB7"/>
    <w:rsid w:val="00083198"/>
    <w:rsid w:val="00087336"/>
    <w:rsid w:val="000906D6"/>
    <w:rsid w:val="000936D3"/>
    <w:rsid w:val="000B6BB6"/>
    <w:rsid w:val="000B6DC7"/>
    <w:rsid w:val="000C060D"/>
    <w:rsid w:val="000C5C25"/>
    <w:rsid w:val="000D5876"/>
    <w:rsid w:val="000E3698"/>
    <w:rsid w:val="000E794C"/>
    <w:rsid w:val="000E7E24"/>
    <w:rsid w:val="000F4A6D"/>
    <w:rsid w:val="000F6A35"/>
    <w:rsid w:val="00110290"/>
    <w:rsid w:val="00112D22"/>
    <w:rsid w:val="001156A9"/>
    <w:rsid w:val="00123798"/>
    <w:rsid w:val="001438FA"/>
    <w:rsid w:val="001454AB"/>
    <w:rsid w:val="00174052"/>
    <w:rsid w:val="00194473"/>
    <w:rsid w:val="001956BD"/>
    <w:rsid w:val="00195BA9"/>
    <w:rsid w:val="001A3102"/>
    <w:rsid w:val="001B08A1"/>
    <w:rsid w:val="001B3572"/>
    <w:rsid w:val="001C2F85"/>
    <w:rsid w:val="001D0C09"/>
    <w:rsid w:val="001F0472"/>
    <w:rsid w:val="00204F9D"/>
    <w:rsid w:val="00207444"/>
    <w:rsid w:val="002148A4"/>
    <w:rsid w:val="002246E1"/>
    <w:rsid w:val="002279F6"/>
    <w:rsid w:val="00230B60"/>
    <w:rsid w:val="00234516"/>
    <w:rsid w:val="00244A69"/>
    <w:rsid w:val="00252B5D"/>
    <w:rsid w:val="00270AB7"/>
    <w:rsid w:val="00287461"/>
    <w:rsid w:val="002902BE"/>
    <w:rsid w:val="00291113"/>
    <w:rsid w:val="002B4AD6"/>
    <w:rsid w:val="002C182E"/>
    <w:rsid w:val="002C6735"/>
    <w:rsid w:val="002D42C9"/>
    <w:rsid w:val="002F0718"/>
    <w:rsid w:val="00304216"/>
    <w:rsid w:val="003044CE"/>
    <w:rsid w:val="00305740"/>
    <w:rsid w:val="003474B9"/>
    <w:rsid w:val="003563ED"/>
    <w:rsid w:val="003857F7"/>
    <w:rsid w:val="003A62F5"/>
    <w:rsid w:val="003A7BDF"/>
    <w:rsid w:val="003B1C5C"/>
    <w:rsid w:val="003B1EF6"/>
    <w:rsid w:val="003C67FC"/>
    <w:rsid w:val="003D3F37"/>
    <w:rsid w:val="003E068B"/>
    <w:rsid w:val="003E0A1C"/>
    <w:rsid w:val="003F0625"/>
    <w:rsid w:val="003F33F8"/>
    <w:rsid w:val="00405CD6"/>
    <w:rsid w:val="00430805"/>
    <w:rsid w:val="00434108"/>
    <w:rsid w:val="00443FE2"/>
    <w:rsid w:val="0046675D"/>
    <w:rsid w:val="00482E1A"/>
    <w:rsid w:val="004B3BC2"/>
    <w:rsid w:val="004B547D"/>
    <w:rsid w:val="004C1AC1"/>
    <w:rsid w:val="004D351C"/>
    <w:rsid w:val="004D760F"/>
    <w:rsid w:val="004E1C98"/>
    <w:rsid w:val="004E7133"/>
    <w:rsid w:val="004F1739"/>
    <w:rsid w:val="005064B4"/>
    <w:rsid w:val="00511D36"/>
    <w:rsid w:val="005166AA"/>
    <w:rsid w:val="00521F17"/>
    <w:rsid w:val="00535DD4"/>
    <w:rsid w:val="00536D44"/>
    <w:rsid w:val="005401E7"/>
    <w:rsid w:val="005511D1"/>
    <w:rsid w:val="00566E07"/>
    <w:rsid w:val="00567733"/>
    <w:rsid w:val="00573965"/>
    <w:rsid w:val="00574DE9"/>
    <w:rsid w:val="0058299A"/>
    <w:rsid w:val="005877A8"/>
    <w:rsid w:val="005947FB"/>
    <w:rsid w:val="005970CE"/>
    <w:rsid w:val="005B62B5"/>
    <w:rsid w:val="005C3E17"/>
    <w:rsid w:val="005C41D2"/>
    <w:rsid w:val="005C5DCB"/>
    <w:rsid w:val="005D56F9"/>
    <w:rsid w:val="005D6FBF"/>
    <w:rsid w:val="005E09B8"/>
    <w:rsid w:val="005E11EF"/>
    <w:rsid w:val="005E58BF"/>
    <w:rsid w:val="005F04EC"/>
    <w:rsid w:val="005F7C69"/>
    <w:rsid w:val="00600086"/>
    <w:rsid w:val="0060461A"/>
    <w:rsid w:val="006136FC"/>
    <w:rsid w:val="006235F0"/>
    <w:rsid w:val="0062535D"/>
    <w:rsid w:val="00627E03"/>
    <w:rsid w:val="00637DBD"/>
    <w:rsid w:val="00641FF0"/>
    <w:rsid w:val="00643956"/>
    <w:rsid w:val="006445D7"/>
    <w:rsid w:val="00664749"/>
    <w:rsid w:val="00672727"/>
    <w:rsid w:val="00672DB2"/>
    <w:rsid w:val="00681C17"/>
    <w:rsid w:val="00684AA1"/>
    <w:rsid w:val="00687287"/>
    <w:rsid w:val="0068762B"/>
    <w:rsid w:val="006907F6"/>
    <w:rsid w:val="00691389"/>
    <w:rsid w:val="00692E17"/>
    <w:rsid w:val="00694B53"/>
    <w:rsid w:val="006A604B"/>
    <w:rsid w:val="006D0C31"/>
    <w:rsid w:val="006D2969"/>
    <w:rsid w:val="006F2771"/>
    <w:rsid w:val="006F57A4"/>
    <w:rsid w:val="007022B2"/>
    <w:rsid w:val="00704DE6"/>
    <w:rsid w:val="0071533B"/>
    <w:rsid w:val="00717D1F"/>
    <w:rsid w:val="0073130B"/>
    <w:rsid w:val="00761DDD"/>
    <w:rsid w:val="00775E32"/>
    <w:rsid w:val="007843C7"/>
    <w:rsid w:val="007A4F4A"/>
    <w:rsid w:val="007C2910"/>
    <w:rsid w:val="007F6055"/>
    <w:rsid w:val="0080548E"/>
    <w:rsid w:val="00806534"/>
    <w:rsid w:val="00811B07"/>
    <w:rsid w:val="00820184"/>
    <w:rsid w:val="00822503"/>
    <w:rsid w:val="00831680"/>
    <w:rsid w:val="008336FA"/>
    <w:rsid w:val="008338B8"/>
    <w:rsid w:val="00837432"/>
    <w:rsid w:val="00844ECC"/>
    <w:rsid w:val="00850178"/>
    <w:rsid w:val="00857C68"/>
    <w:rsid w:val="0086253A"/>
    <w:rsid w:val="0086499A"/>
    <w:rsid w:val="0087120A"/>
    <w:rsid w:val="00873B45"/>
    <w:rsid w:val="00873F00"/>
    <w:rsid w:val="008B456C"/>
    <w:rsid w:val="008B67C5"/>
    <w:rsid w:val="008B7DA6"/>
    <w:rsid w:val="008D7ADB"/>
    <w:rsid w:val="008E380C"/>
    <w:rsid w:val="008F491A"/>
    <w:rsid w:val="009008CB"/>
    <w:rsid w:val="00900EB4"/>
    <w:rsid w:val="0090488B"/>
    <w:rsid w:val="00906C38"/>
    <w:rsid w:val="009127C0"/>
    <w:rsid w:val="009165A9"/>
    <w:rsid w:val="00920FE3"/>
    <w:rsid w:val="00921A76"/>
    <w:rsid w:val="009262FA"/>
    <w:rsid w:val="00926389"/>
    <w:rsid w:val="00930465"/>
    <w:rsid w:val="0093251C"/>
    <w:rsid w:val="00956332"/>
    <w:rsid w:val="00957DB7"/>
    <w:rsid w:val="009628B6"/>
    <w:rsid w:val="00963F78"/>
    <w:rsid w:val="00973B71"/>
    <w:rsid w:val="00975BDF"/>
    <w:rsid w:val="00980B90"/>
    <w:rsid w:val="00981EFC"/>
    <w:rsid w:val="00985EEB"/>
    <w:rsid w:val="0099050B"/>
    <w:rsid w:val="00994DD3"/>
    <w:rsid w:val="00996391"/>
    <w:rsid w:val="009A62BE"/>
    <w:rsid w:val="009B444C"/>
    <w:rsid w:val="009D1B4E"/>
    <w:rsid w:val="009E0B02"/>
    <w:rsid w:val="009E3924"/>
    <w:rsid w:val="009F5B4D"/>
    <w:rsid w:val="00A04ED2"/>
    <w:rsid w:val="00A05628"/>
    <w:rsid w:val="00A065D8"/>
    <w:rsid w:val="00A06766"/>
    <w:rsid w:val="00A1245D"/>
    <w:rsid w:val="00A168E1"/>
    <w:rsid w:val="00A24B3A"/>
    <w:rsid w:val="00A31349"/>
    <w:rsid w:val="00A32F66"/>
    <w:rsid w:val="00A4336D"/>
    <w:rsid w:val="00A54810"/>
    <w:rsid w:val="00A6275A"/>
    <w:rsid w:val="00A66537"/>
    <w:rsid w:val="00A71432"/>
    <w:rsid w:val="00A771D3"/>
    <w:rsid w:val="00A845EF"/>
    <w:rsid w:val="00A851F9"/>
    <w:rsid w:val="00A85995"/>
    <w:rsid w:val="00A96B95"/>
    <w:rsid w:val="00A97FE3"/>
    <w:rsid w:val="00AA6181"/>
    <w:rsid w:val="00AB111D"/>
    <w:rsid w:val="00AB5B02"/>
    <w:rsid w:val="00AC5D40"/>
    <w:rsid w:val="00AC5D83"/>
    <w:rsid w:val="00AE17CE"/>
    <w:rsid w:val="00AE2DC4"/>
    <w:rsid w:val="00AF0BC5"/>
    <w:rsid w:val="00AF74D6"/>
    <w:rsid w:val="00B03F32"/>
    <w:rsid w:val="00B0401E"/>
    <w:rsid w:val="00B04CFB"/>
    <w:rsid w:val="00B169F1"/>
    <w:rsid w:val="00B35C0A"/>
    <w:rsid w:val="00B3789C"/>
    <w:rsid w:val="00B46D49"/>
    <w:rsid w:val="00B47CA9"/>
    <w:rsid w:val="00B539A2"/>
    <w:rsid w:val="00B61FFE"/>
    <w:rsid w:val="00B64E72"/>
    <w:rsid w:val="00B8264F"/>
    <w:rsid w:val="00B86D3D"/>
    <w:rsid w:val="00BB41A9"/>
    <w:rsid w:val="00BB76D6"/>
    <w:rsid w:val="00BC1A11"/>
    <w:rsid w:val="00BD21A4"/>
    <w:rsid w:val="00BD45A4"/>
    <w:rsid w:val="00BE0B7B"/>
    <w:rsid w:val="00BF2F1A"/>
    <w:rsid w:val="00BF4E20"/>
    <w:rsid w:val="00BF53A5"/>
    <w:rsid w:val="00BF7EA0"/>
    <w:rsid w:val="00C005F0"/>
    <w:rsid w:val="00C0325D"/>
    <w:rsid w:val="00C05128"/>
    <w:rsid w:val="00C225D8"/>
    <w:rsid w:val="00C246E0"/>
    <w:rsid w:val="00C3694F"/>
    <w:rsid w:val="00C423C4"/>
    <w:rsid w:val="00C44D35"/>
    <w:rsid w:val="00C455E5"/>
    <w:rsid w:val="00C621D7"/>
    <w:rsid w:val="00C63794"/>
    <w:rsid w:val="00C6697C"/>
    <w:rsid w:val="00C73A56"/>
    <w:rsid w:val="00C87D98"/>
    <w:rsid w:val="00C950F0"/>
    <w:rsid w:val="00CB119E"/>
    <w:rsid w:val="00CC13EB"/>
    <w:rsid w:val="00CD39F4"/>
    <w:rsid w:val="00CE1E56"/>
    <w:rsid w:val="00CE349E"/>
    <w:rsid w:val="00CF1D16"/>
    <w:rsid w:val="00D12915"/>
    <w:rsid w:val="00D1368D"/>
    <w:rsid w:val="00D159EC"/>
    <w:rsid w:val="00D15D6B"/>
    <w:rsid w:val="00D24822"/>
    <w:rsid w:val="00D258F9"/>
    <w:rsid w:val="00D33D53"/>
    <w:rsid w:val="00D36607"/>
    <w:rsid w:val="00D44ECA"/>
    <w:rsid w:val="00D50945"/>
    <w:rsid w:val="00D50E78"/>
    <w:rsid w:val="00D53D24"/>
    <w:rsid w:val="00D6057D"/>
    <w:rsid w:val="00D652F8"/>
    <w:rsid w:val="00D67390"/>
    <w:rsid w:val="00D718AC"/>
    <w:rsid w:val="00D75193"/>
    <w:rsid w:val="00D8146D"/>
    <w:rsid w:val="00D936DF"/>
    <w:rsid w:val="00D97DD0"/>
    <w:rsid w:val="00DC7F98"/>
    <w:rsid w:val="00DD07BA"/>
    <w:rsid w:val="00DD23EE"/>
    <w:rsid w:val="00DF2F01"/>
    <w:rsid w:val="00E02DC6"/>
    <w:rsid w:val="00E03E21"/>
    <w:rsid w:val="00E03E26"/>
    <w:rsid w:val="00E042CF"/>
    <w:rsid w:val="00E0545E"/>
    <w:rsid w:val="00E116F1"/>
    <w:rsid w:val="00E13A9B"/>
    <w:rsid w:val="00E17ADA"/>
    <w:rsid w:val="00E21049"/>
    <w:rsid w:val="00E3578A"/>
    <w:rsid w:val="00E4172C"/>
    <w:rsid w:val="00E418E4"/>
    <w:rsid w:val="00E72FE3"/>
    <w:rsid w:val="00E75198"/>
    <w:rsid w:val="00E76EBC"/>
    <w:rsid w:val="00E777B6"/>
    <w:rsid w:val="00E83688"/>
    <w:rsid w:val="00E861F3"/>
    <w:rsid w:val="00E8686F"/>
    <w:rsid w:val="00EB273A"/>
    <w:rsid w:val="00EC38E9"/>
    <w:rsid w:val="00EC5A57"/>
    <w:rsid w:val="00ED32D3"/>
    <w:rsid w:val="00EE6236"/>
    <w:rsid w:val="00EE7564"/>
    <w:rsid w:val="00EF087F"/>
    <w:rsid w:val="00EF21EE"/>
    <w:rsid w:val="00F06BED"/>
    <w:rsid w:val="00F12630"/>
    <w:rsid w:val="00F25CA8"/>
    <w:rsid w:val="00F26C71"/>
    <w:rsid w:val="00F27216"/>
    <w:rsid w:val="00F27744"/>
    <w:rsid w:val="00F34037"/>
    <w:rsid w:val="00F374A3"/>
    <w:rsid w:val="00F41D9C"/>
    <w:rsid w:val="00F437D9"/>
    <w:rsid w:val="00F50C95"/>
    <w:rsid w:val="00F65A6D"/>
    <w:rsid w:val="00F70164"/>
    <w:rsid w:val="00F82D0C"/>
    <w:rsid w:val="00F831B8"/>
    <w:rsid w:val="00F9022A"/>
    <w:rsid w:val="00F9500B"/>
    <w:rsid w:val="00FB172F"/>
    <w:rsid w:val="00FB1AC1"/>
    <w:rsid w:val="00FB1DE5"/>
    <w:rsid w:val="00FC7D61"/>
    <w:rsid w:val="00FD09FF"/>
    <w:rsid w:val="00FE0AE2"/>
    <w:rsid w:val="00FF00DA"/>
    <w:rsid w:val="9CFDA311"/>
    <w:rsid w:val="EE7B21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99"/>
    <w:rPr>
      <w:rFonts w:ascii="宋体" w:hAnsi="Courier New"/>
      <w:kern w:val="0"/>
      <w:szCs w:val="21"/>
    </w:rPr>
  </w:style>
  <w:style w:type="paragraph" w:styleId="3">
    <w:name w:val="Balloon Text"/>
    <w:basedOn w:val="1"/>
    <w:link w:val="12"/>
    <w:semiHidden/>
    <w:qFormat/>
    <w:uiPriority w:val="99"/>
    <w:rPr>
      <w:kern w:val="0"/>
      <w:sz w:val="18"/>
      <w:szCs w:val="18"/>
    </w:rPr>
  </w:style>
  <w:style w:type="paragraph" w:styleId="4">
    <w:name w:val="footer"/>
    <w:basedOn w:val="1"/>
    <w:link w:val="10"/>
    <w:qFormat/>
    <w:uiPriority w:val="99"/>
    <w:pPr>
      <w:tabs>
        <w:tab w:val="center" w:pos="4153"/>
        <w:tab w:val="right" w:pos="8306"/>
      </w:tabs>
      <w:snapToGrid w:val="0"/>
      <w:jc w:val="left"/>
    </w:pPr>
    <w:rPr>
      <w:kern w:val="0"/>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kern w:val="0"/>
      <w:sz w:val="18"/>
      <w:szCs w:val="18"/>
    </w:rPr>
  </w:style>
  <w:style w:type="character" w:styleId="8">
    <w:name w:val="page number"/>
    <w:qFormat/>
    <w:uiPriority w:val="99"/>
    <w:rPr>
      <w:rFonts w:cs="Times New Roman"/>
    </w:rPr>
  </w:style>
  <w:style w:type="character" w:customStyle="1" w:styleId="9">
    <w:name w:val="页眉 字符"/>
    <w:link w:val="5"/>
    <w:qFormat/>
    <w:locked/>
    <w:uiPriority w:val="99"/>
    <w:rPr>
      <w:sz w:val="18"/>
    </w:rPr>
  </w:style>
  <w:style w:type="character" w:customStyle="1" w:styleId="10">
    <w:name w:val="页脚 字符"/>
    <w:link w:val="4"/>
    <w:qFormat/>
    <w:locked/>
    <w:uiPriority w:val="99"/>
    <w:rPr>
      <w:sz w:val="18"/>
    </w:rPr>
  </w:style>
  <w:style w:type="character" w:customStyle="1" w:styleId="11">
    <w:name w:val="纯文本 字符"/>
    <w:link w:val="2"/>
    <w:qFormat/>
    <w:locked/>
    <w:uiPriority w:val="99"/>
    <w:rPr>
      <w:rFonts w:ascii="宋体" w:hAnsi="Courier New" w:eastAsia="宋体"/>
      <w:sz w:val="21"/>
    </w:rPr>
  </w:style>
  <w:style w:type="character" w:customStyle="1" w:styleId="12">
    <w:name w:val="批注框文本 字符"/>
    <w:link w:val="3"/>
    <w:semiHidden/>
    <w:qFormat/>
    <w:locked/>
    <w:uiPriority w:val="99"/>
    <w:rPr>
      <w:rFonts w:ascii="Calibri" w:hAnsi="Calibri" w:eastAsia="宋体"/>
      <w:sz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2884</Words>
  <Characters>16439</Characters>
  <Lines>136</Lines>
  <Paragraphs>38</Paragraphs>
  <TotalTime>13</TotalTime>
  <ScaleCrop>false</ScaleCrop>
  <LinksUpToDate>false</LinksUpToDate>
  <CharactersWithSpaces>19285</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2021-06-02T15:16:00Z</dcterms:created>
  <dc:creator>sysx</dc:creator>
  <cp:lastModifiedBy>法制信访科</cp:lastModifiedBy>
  <cp:lastPrinted>2018-09-10T23:12:00Z</cp:lastPrinted>
  <dcterms:modified xsi:type="dcterms:W3CDTF">2021-07-23T13:39:07Z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