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color w:val="000000" w:themeColor="text1"/>
          <w:sz w:val="44"/>
          <w:szCs w:val="44"/>
          <w14:textFill>
            <w14:solidFill>
              <w14:schemeClr w14:val="tx1"/>
            </w14:solidFill>
          </w14:textFill>
        </w:rPr>
      </w:pPr>
      <w:r>
        <w:rPr>
          <w:rFonts w:hint="eastAsia" w:asciiTheme="minorEastAsia" w:hAnsiTheme="minorEastAsia" w:eastAsiaTheme="minorEastAsia"/>
          <w:b/>
          <w:color w:val="000000" w:themeColor="text1"/>
          <w:sz w:val="44"/>
          <w:szCs w:val="44"/>
          <w14:textFill>
            <w14:solidFill>
              <w14:schemeClr w14:val="tx1"/>
            </w14:solidFill>
          </w14:textFill>
        </w:rPr>
        <w:t>北京市海淀区九一小学章程</w:t>
      </w:r>
    </w:p>
    <w:p>
      <w:pPr>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p>
    <w:p>
      <w:pPr>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北京市海淀区九一小学（下称学校）创建于1961年，学校原是北京第九研究所（现中国工程物理研究院）为负责核武器研制和基地建设工作的大批国内和海外归来的顶尖级科学家、技术专家、优秀的科技人才和管理</w:t>
      </w:r>
      <w:bookmarkStart w:id="0" w:name="_GoBack"/>
      <w:bookmarkEnd w:id="0"/>
      <w:r>
        <w:rPr>
          <w:rFonts w:hint="eastAsia" w:asciiTheme="minorEastAsia" w:hAnsiTheme="minorEastAsia" w:eastAsiaTheme="minorEastAsia"/>
          <w:color w:val="000000" w:themeColor="text1"/>
          <w:sz w:val="24"/>
          <w14:textFill>
            <w14:solidFill>
              <w14:schemeClr w14:val="tx1"/>
            </w14:solidFill>
          </w14:textFill>
        </w:rPr>
        <w:t>人才的子女们上学问题而在北京花园路地区筹建的全国第一所职工子弟小学。学校于1961年9月1日正式开学。</w:t>
      </w:r>
    </w:p>
    <w:p>
      <w:pPr>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学校以习近平新时代中国特色社会主义思想为指导，深入学习贯彻习近平总书记关于教育的重要论述，坚持社会主义办学方向，全面贯彻党的教育方针。学校加强党对教育事业的全面领导，围绕“培养什么样的人、怎样培养人、为谁培养人”这一立德树人根本任务，大力发展素质教育，培养德智体美劳全面发展的社会主义建设者和接班人。为推动基础教育公平发展和质量提升，加快现代学校制度建设特制定本章程。</w:t>
      </w:r>
    </w:p>
    <w:p>
      <w:pPr>
        <w:spacing w:line="360" w:lineRule="auto"/>
        <w:ind w:firstLine="562" w:firstLineChars="200"/>
        <w:jc w:val="center"/>
        <w:rPr>
          <w:rFonts w:asciiTheme="minorEastAsia" w:hAnsiTheme="minorEastAsia" w:eastAsiaTheme="minorEastAsia"/>
          <w:b/>
          <w:color w:val="000000" w:themeColor="text1"/>
          <w:sz w:val="28"/>
          <w:szCs w:val="28"/>
          <w14:textFill>
            <w14:solidFill>
              <w14:schemeClr w14:val="tx1"/>
            </w14:solidFill>
          </w14:textFill>
        </w:rPr>
      </w:pPr>
    </w:p>
    <w:p>
      <w:pPr>
        <w:spacing w:line="360" w:lineRule="auto"/>
        <w:ind w:firstLine="562" w:firstLineChars="200"/>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第一章 总则</w:t>
      </w:r>
    </w:p>
    <w:p>
      <w:pPr>
        <w:numPr>
          <w:ilvl w:val="0"/>
          <w:numId w:val="1"/>
        </w:numPr>
        <w:tabs>
          <w:tab w:val="left" w:pos="993"/>
        </w:tabs>
        <w:spacing w:line="360" w:lineRule="auto"/>
        <w:ind w:left="0" w:firstLine="0"/>
        <w:rPr>
          <w:rFonts w:ascii="宋体" w:hAnsi="宋体"/>
          <w:b/>
          <w:bCs/>
          <w:color w:val="000000" w:themeColor="text1"/>
          <w:sz w:val="24"/>
          <w14:textFill>
            <w14:solidFill>
              <w14:schemeClr w14:val="tx1"/>
            </w14:solidFill>
          </w14:textFill>
        </w:rPr>
      </w:pPr>
      <w:r>
        <w:rPr>
          <w:rFonts w:hint="eastAsia" w:ascii="ˎ̥" w:hAnsi="ˎ̥"/>
          <w:color w:val="000000" w:themeColor="text1"/>
          <w:sz w:val="24"/>
          <w14:textFill>
            <w14:solidFill>
              <w14:schemeClr w14:val="tx1"/>
            </w14:solidFill>
          </w14:textFill>
        </w:rPr>
        <w:t>学校</w:t>
      </w:r>
      <w:r>
        <w:rPr>
          <w:rFonts w:ascii="ˎ̥" w:hAnsi="ˎ̥"/>
          <w:color w:val="000000" w:themeColor="text1"/>
          <w:sz w:val="24"/>
          <w14:textFill>
            <w14:solidFill>
              <w14:schemeClr w14:val="tx1"/>
            </w14:solidFill>
          </w14:textFill>
        </w:rPr>
        <w:t>依据《中华人民共和国教育法》</w:t>
      </w:r>
      <w:r>
        <w:rPr>
          <w:rFonts w:hint="eastAsia" w:ascii="ˎ̥" w:hAnsi="ˎ̥"/>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中华人民共和国义务教育法》</w:t>
      </w:r>
      <w:r>
        <w:rPr>
          <w:rFonts w:ascii="ˎ̥" w:hAnsi="ˎ̥"/>
          <w:color w:val="000000" w:themeColor="text1"/>
          <w:sz w:val="24"/>
          <w14:textFill>
            <w14:solidFill>
              <w14:schemeClr w14:val="tx1"/>
            </w14:solidFill>
          </w14:textFill>
        </w:rPr>
        <w:t>及其它有关教育法律，</w:t>
      </w:r>
      <w:r>
        <w:rPr>
          <w:rFonts w:ascii="ˎ̥" w:hAnsi="ˎ̥"/>
          <w:color w:val="000000" w:themeColor="text1"/>
          <w:sz w:val="24"/>
          <w14:textFill>
            <w14:solidFill>
              <w14:schemeClr w14:val="tx1"/>
            </w14:solidFill>
          </w14:textFill>
        </w:rPr>
        <w:t>牢固树立依法办事、尊重章程、法律规则面前人人平等的理念，形成学校依法办学，教师依法执教，社会依法支持和参与学校管理的格局。学校加强规范化管理，坚持社会主义办学方向，全面贯彻党的教育方针，深化教育改革，全面提高</w:t>
      </w:r>
      <w:r>
        <w:rPr>
          <w:rFonts w:hint="eastAsia" w:ascii="ˎ̥" w:hAnsi="ˎ̥"/>
          <w:color w:val="000000" w:themeColor="text1"/>
          <w:sz w:val="24"/>
          <w14:textFill>
            <w14:solidFill>
              <w14:schemeClr w14:val="tx1"/>
            </w14:solidFill>
          </w14:textFill>
        </w:rPr>
        <w:t>办学</w:t>
      </w:r>
      <w:r>
        <w:rPr>
          <w:rFonts w:ascii="ˎ̥" w:hAnsi="ˎ̥"/>
          <w:color w:val="000000" w:themeColor="text1"/>
          <w:sz w:val="24"/>
          <w14:textFill>
            <w14:solidFill>
              <w14:schemeClr w14:val="tx1"/>
            </w14:solidFill>
          </w14:textFill>
        </w:rPr>
        <w:t>质量，</w:t>
      </w:r>
      <w:r>
        <w:rPr>
          <w:rFonts w:hint="eastAsia" w:ascii="宋体" w:hAnsi="宋体"/>
          <w:bCs/>
          <w:color w:val="000000" w:themeColor="text1"/>
          <w:sz w:val="24"/>
          <w14:textFill>
            <w14:solidFill>
              <w14:schemeClr w14:val="tx1"/>
            </w14:solidFill>
          </w14:textFill>
        </w:rPr>
        <w:t>努力办好人民满意的教育</w:t>
      </w:r>
      <w:r>
        <w:rPr>
          <w:rFonts w:ascii="ˎ̥" w:hAnsi="ˎ̥"/>
          <w:color w:val="000000" w:themeColor="text1"/>
          <w:sz w:val="24"/>
          <w14:textFill>
            <w14:solidFill>
              <w14:schemeClr w14:val="tx1"/>
            </w14:solidFill>
          </w14:textFill>
        </w:rPr>
        <w:t>。</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 xml:space="preserve">第二条 </w:t>
      </w:r>
      <w:r>
        <w:rPr>
          <w:rFonts w:hint="eastAsia" w:asciiTheme="minorEastAsia" w:hAnsiTheme="minorEastAsia" w:eastAsiaTheme="minorEastAsia"/>
          <w:color w:val="000000" w:themeColor="text1"/>
          <w:sz w:val="24"/>
          <w14:textFill>
            <w14:solidFill>
              <w14:schemeClr w14:val="tx1"/>
            </w14:solidFill>
          </w14:textFill>
        </w:rPr>
        <w:t xml:space="preserve">   学校名称：北京市海淀区九一小学</w:t>
      </w:r>
    </w:p>
    <w:p>
      <w:pPr>
        <w:spacing w:line="360" w:lineRule="auto"/>
        <w:ind w:firstLine="1200" w:firstLineChars="5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英文名称为Jiuyi Primary School in  Haidian District of Beijing</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 xml:space="preserve">第三条    </w:t>
      </w:r>
      <w:r>
        <w:rPr>
          <w:rFonts w:hint="eastAsia" w:asciiTheme="minorEastAsia" w:hAnsiTheme="minorEastAsia" w:eastAsiaTheme="minorEastAsia"/>
          <w:color w:val="000000" w:themeColor="text1"/>
          <w:sz w:val="24"/>
          <w14:textFill>
            <w14:solidFill>
              <w14:schemeClr w14:val="tx1"/>
            </w14:solidFill>
          </w14:textFill>
        </w:rPr>
        <w:t>学校校址：北京市海淀区花园路1号（东校区）</w:t>
      </w:r>
    </w:p>
    <w:p>
      <w:pPr>
        <w:spacing w:line="360" w:lineRule="auto"/>
        <w:ind w:firstLine="960" w:firstLineChars="4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北京市海淀区朗秋园甲8号（西校区）</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第四条</w:t>
      </w:r>
      <w:r>
        <w:rPr>
          <w:rFonts w:hint="eastAsia" w:asciiTheme="minorEastAsia" w:hAnsiTheme="minorEastAsia" w:eastAsiaTheme="minorEastAsia"/>
          <w:color w:val="000000" w:themeColor="text1"/>
          <w:sz w:val="24"/>
          <w14:textFill>
            <w14:solidFill>
              <w14:schemeClr w14:val="tx1"/>
            </w14:solidFill>
          </w14:textFill>
        </w:rPr>
        <w:t xml:space="preserve">    学校规模：学校一校两址，即九一小学东校区为低年级部，西校区为中高年级部。其中东校区占地面积8628.72平方米，建筑面积4249.41平方米；      西校区占地面积7102.34平方米，建筑面积3918平方米。   </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第五条</w:t>
      </w:r>
      <w:r>
        <w:rPr>
          <w:rFonts w:hint="eastAsia" w:asciiTheme="minorEastAsia" w:hAnsiTheme="minorEastAsia" w:eastAsiaTheme="minorEastAsia"/>
          <w:color w:val="000000" w:themeColor="text1"/>
          <w:sz w:val="24"/>
          <w14:textFill>
            <w14:solidFill>
              <w14:schemeClr w14:val="tx1"/>
            </w14:solidFill>
          </w14:textFill>
        </w:rPr>
        <w:t xml:space="preserve">   学校性质：北京市海淀区教育委员会直属全民所有制事业单位。学校具有法人资格，独立承担民事责任。</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 xml:space="preserve">第六条 </w:t>
      </w:r>
      <w:r>
        <w:rPr>
          <w:rFonts w:hint="eastAsia" w:asciiTheme="minorEastAsia" w:hAnsiTheme="minorEastAsia" w:eastAsiaTheme="minorEastAsia"/>
          <w:color w:val="000000" w:themeColor="text1"/>
          <w:sz w:val="24"/>
          <w14:textFill>
            <w14:solidFill>
              <w14:schemeClr w14:val="tx1"/>
            </w14:solidFill>
          </w14:textFill>
        </w:rPr>
        <w:t xml:space="preserve">  教育阶段：学校实施义务教育，六年制全日制公办小学，实行走读的办学形式。 </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 xml:space="preserve">第七条 </w:t>
      </w:r>
      <w:r>
        <w:rPr>
          <w:rFonts w:hint="eastAsia" w:asciiTheme="minorEastAsia" w:hAnsiTheme="minorEastAsia" w:eastAsiaTheme="minorEastAsia"/>
          <w:color w:val="000000" w:themeColor="text1"/>
          <w:sz w:val="24"/>
          <w14:textFill>
            <w14:solidFill>
              <w14:schemeClr w14:val="tx1"/>
            </w14:solidFill>
          </w14:textFill>
        </w:rPr>
        <w:t xml:space="preserve">  办学特色：</w:t>
      </w:r>
      <w:r>
        <w:rPr>
          <w:rFonts w:hint="eastAsia" w:asciiTheme="minorEastAsia" w:hAnsiTheme="minorEastAsia" w:eastAsiaTheme="minorEastAsia"/>
          <w:color w:val="000000" w:themeColor="text1"/>
          <w:sz w:val="24"/>
          <w14:textFill>
            <w14:solidFill>
              <w14:schemeClr w14:val="tx1"/>
            </w14:solidFill>
          </w14:textFill>
        </w:rPr>
        <w:t>坚持社会主义办学方向，就要准确把握立德树人这一根本任务。</w:t>
      </w:r>
      <w:r>
        <w:rPr>
          <w:rFonts w:hint="eastAsia" w:asciiTheme="minorEastAsia" w:hAnsiTheme="minorEastAsia" w:eastAsiaTheme="minorEastAsia"/>
          <w:color w:val="000000" w:themeColor="text1"/>
          <w:sz w:val="24"/>
          <w14:textFill>
            <w14:solidFill>
              <w14:schemeClr w14:val="tx1"/>
            </w14:solidFill>
          </w14:textFill>
        </w:rPr>
        <w:t>结合学校的历史沿革和现实需求，加快学校课程体系建设，丰富学校课程文化，构建以“九一+人”为内涵的“九大”课程体系，培养学生的人文素养和科学精神，实现“久育久德 知行合一”的育人目标。</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 xml:space="preserve">第八条   </w:t>
      </w:r>
      <w:r>
        <w:rPr>
          <w:rFonts w:hint="eastAsia" w:asciiTheme="minorEastAsia" w:hAnsiTheme="minorEastAsia" w:eastAsiaTheme="minorEastAsia"/>
          <w:color w:val="000000" w:themeColor="text1"/>
          <w:sz w:val="24"/>
          <w14:textFill>
            <w14:solidFill>
              <w14:schemeClr w14:val="tx1"/>
            </w14:solidFill>
          </w14:textFill>
        </w:rPr>
        <w:t>办学理念：培育阳光生命 奠基幸福人生</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 xml:space="preserve">第九条   </w:t>
      </w:r>
      <w:r>
        <w:rPr>
          <w:rFonts w:hint="eastAsia" w:asciiTheme="minorEastAsia" w:hAnsiTheme="minorEastAsia" w:eastAsiaTheme="minorEastAsia"/>
          <w:color w:val="000000" w:themeColor="text1"/>
          <w:sz w:val="24"/>
          <w14:textFill>
            <w14:solidFill>
              <w14:schemeClr w14:val="tx1"/>
            </w14:solidFill>
          </w14:textFill>
        </w:rPr>
        <w:t>发展目标：建设以人为本、充满活力、和谐开放、务实创新的服务型生态学校。</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 xml:space="preserve">第十条   </w:t>
      </w:r>
      <w:r>
        <w:rPr>
          <w:rFonts w:hint="eastAsia" w:asciiTheme="minorEastAsia" w:hAnsiTheme="minorEastAsia" w:eastAsiaTheme="minorEastAsia"/>
          <w:color w:val="000000" w:themeColor="text1"/>
          <w:sz w:val="24"/>
          <w14:textFill>
            <w14:solidFill>
              <w14:schemeClr w14:val="tx1"/>
            </w14:solidFill>
          </w14:textFill>
        </w:rPr>
        <w:t>办学宗旨：围绕立德树人根本任务，以弘扬民族传统文化为根基，以注重内涵发展，全面提升教育质量为核心，培养热爱祖国，具有家国情怀，国际视野的阳光少年。</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第十一条</w:t>
      </w:r>
      <w:r>
        <w:rPr>
          <w:rFonts w:hint="eastAsia" w:asciiTheme="minorEastAsia" w:hAnsiTheme="minorEastAsia" w:eastAsiaTheme="minorEastAsia"/>
          <w:color w:val="000000" w:themeColor="text1"/>
          <w:sz w:val="24"/>
          <w14:textFill>
            <w14:solidFill>
              <w14:schemeClr w14:val="tx1"/>
            </w14:solidFill>
          </w14:textFill>
        </w:rPr>
        <w:t xml:space="preserve">   校训：久育久德 知行合一</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 xml:space="preserve">第十二条   </w:t>
      </w:r>
      <w:r>
        <w:rPr>
          <w:rFonts w:hint="eastAsia" w:asciiTheme="minorEastAsia" w:hAnsiTheme="minorEastAsia" w:eastAsiaTheme="minorEastAsia"/>
          <w:color w:val="000000" w:themeColor="text1"/>
          <w:sz w:val="24"/>
          <w14:textFill>
            <w14:solidFill>
              <w14:schemeClr w14:val="tx1"/>
            </w14:solidFill>
          </w14:textFill>
        </w:rPr>
        <w:t>校徽：</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drawing>
          <wp:inline distT="0" distB="0" distL="0" distR="0">
            <wp:extent cx="2295525" cy="2276475"/>
            <wp:effectExtent l="0" t="0" r="9525" b="9525"/>
            <wp:docPr id="3" name="图片 0" descr="928851281.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0" descr="928851281.jpg"/>
                    <pic:cNvPicPr>
                      <a:picLocks noChangeAspect="true"/>
                    </pic:cNvPicPr>
                  </pic:nvPicPr>
                  <pic:blipFill>
                    <a:blip r:embed="rId5" cstate="print"/>
                    <a:stretch>
                      <a:fillRect/>
                    </a:stretch>
                  </pic:blipFill>
                  <pic:spPr>
                    <a:xfrm>
                      <a:off x="0" y="0"/>
                      <a:ext cx="2295525" cy="2276475"/>
                    </a:xfrm>
                    <a:prstGeom prst="rect">
                      <a:avLst/>
                    </a:prstGeom>
                  </pic:spPr>
                </pic:pic>
              </a:graphicData>
            </a:graphic>
          </wp:inline>
        </w:drawing>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校徽解释：亲其师，信其道。</w:t>
      </w:r>
    </w:p>
    <w:p>
      <w:pPr>
        <w:spacing w:line="360" w:lineRule="auto"/>
        <w:ind w:firstLine="120" w:firstLineChars="50"/>
        <w:rPr>
          <w:rFonts w:asciiTheme="minorEastAsia" w:hAnsiTheme="minorEastAsia" w:eastAsiaTheme="minorEastAsia"/>
          <w:b/>
          <w:color w:val="000000" w:themeColor="text1"/>
          <w:sz w:val="24"/>
          <w14:textFill>
            <w14:solidFill>
              <w14:schemeClr w14:val="tx1"/>
            </w14:solidFill>
          </w14:textFill>
        </w:rPr>
      </w:pPr>
    </w:p>
    <w:p>
      <w:pPr>
        <w:spacing w:line="360" w:lineRule="auto"/>
        <w:ind w:firstLine="120" w:firstLineChars="50"/>
        <w:rPr>
          <w:rFonts w:asciiTheme="minorEastAsia" w:hAnsiTheme="minorEastAsia" w:eastAsiaTheme="minorEastAsia"/>
          <w:b/>
          <w:color w:val="000000" w:themeColor="text1"/>
          <w:sz w:val="24"/>
          <w14:textFill>
            <w14:solidFill>
              <w14:schemeClr w14:val="tx1"/>
            </w14:solidFill>
          </w14:textFill>
        </w:rPr>
      </w:pPr>
    </w:p>
    <w:p>
      <w:pPr>
        <w:spacing w:line="360" w:lineRule="auto"/>
        <w:ind w:firstLine="120" w:firstLineChars="50"/>
        <w:rPr>
          <w:rFonts w:asciiTheme="minorEastAsia" w:hAnsiTheme="minorEastAsia" w:eastAsiaTheme="minorEastAsia"/>
          <w:b/>
          <w:color w:val="000000" w:themeColor="text1"/>
          <w:sz w:val="24"/>
          <w14:textFill>
            <w14:solidFill>
              <w14:schemeClr w14:val="tx1"/>
            </w14:solidFill>
          </w14:textFill>
        </w:rPr>
      </w:pPr>
    </w:p>
    <w:p>
      <w:pPr>
        <w:spacing w:line="360" w:lineRule="auto"/>
        <w:ind w:firstLine="120" w:firstLineChars="50"/>
        <w:rPr>
          <w:rFonts w:asciiTheme="minorEastAsia" w:hAnsiTheme="minorEastAsia" w:eastAsiaTheme="minorEastAsia"/>
          <w:b/>
          <w:color w:val="000000" w:themeColor="text1"/>
          <w:sz w:val="24"/>
          <w14:textFill>
            <w14:solidFill>
              <w14:schemeClr w14:val="tx1"/>
            </w14:solidFill>
          </w14:textFill>
        </w:rPr>
      </w:pPr>
    </w:p>
    <w:p>
      <w:pPr>
        <w:spacing w:line="360" w:lineRule="auto"/>
        <w:ind w:firstLine="120" w:firstLineChars="5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第十三条</w:t>
      </w:r>
      <w:r>
        <w:rPr>
          <w:rFonts w:hint="eastAsia" w:asciiTheme="minorEastAsia" w:hAnsiTheme="minorEastAsia" w:eastAsiaTheme="minorEastAsia"/>
          <w:color w:val="000000" w:themeColor="text1"/>
          <w:sz w:val="24"/>
          <w14:textFill>
            <w14:solidFill>
              <w14:schemeClr w14:val="tx1"/>
            </w14:solidFill>
          </w14:textFill>
        </w:rPr>
        <w:t xml:space="preserve">  校歌：</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drawing>
          <wp:inline distT="0" distB="0" distL="0" distR="0">
            <wp:extent cx="3943350" cy="5579745"/>
            <wp:effectExtent l="19050" t="0" r="0" b="0"/>
            <wp:docPr id="1" name="图片 3" descr="未命名.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3" descr="未命名.jpg"/>
                    <pic:cNvPicPr>
                      <a:picLocks noChangeAspect="true"/>
                    </pic:cNvPicPr>
                  </pic:nvPicPr>
                  <pic:blipFill>
                    <a:blip r:embed="rId6" cstate="print"/>
                    <a:stretch>
                      <a:fillRect/>
                    </a:stretch>
                  </pic:blipFill>
                  <pic:spPr>
                    <a:xfrm>
                      <a:off x="0" y="0"/>
                      <a:ext cx="3943350" cy="5579845"/>
                    </a:xfrm>
                    <a:prstGeom prst="rect">
                      <a:avLst/>
                    </a:prstGeom>
                  </pic:spPr>
                </pic:pic>
              </a:graphicData>
            </a:graphic>
          </wp:inline>
        </w:drawing>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微信公众号：jiuyixiaoxue@sohu.com</w:t>
      </w:r>
    </w:p>
    <w:p>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第十四条</w:t>
      </w:r>
      <w:r>
        <w:rPr>
          <w:rFonts w:hint="eastAsia" w:asciiTheme="minorEastAsia" w:hAnsiTheme="minorEastAsia" w:eastAsiaTheme="minorEastAsia"/>
          <w:color w:val="000000" w:themeColor="text1"/>
          <w:sz w:val="24"/>
          <w14:textFill>
            <w14:solidFill>
              <w14:schemeClr w14:val="tx1"/>
            </w14:solidFill>
          </w14:textFill>
        </w:rPr>
        <w:t xml:space="preserve">  </w:t>
      </w:r>
      <w:r>
        <w:rPr>
          <w:rFonts w:hint="eastAsia" w:asciiTheme="minorEastAsia" w:hAnsiTheme="minorEastAsia" w:eastAsiaTheme="minorEastAsia"/>
          <w:b/>
          <w:color w:val="000000" w:themeColor="text1"/>
          <w:sz w:val="24"/>
          <w14:textFill>
            <w14:solidFill>
              <w14:schemeClr w14:val="tx1"/>
            </w14:solidFill>
          </w14:textFill>
        </w:rPr>
        <w:t>教师誓词：</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我是九一小学的教师，我在此宣誓：</w:t>
      </w:r>
      <w:r>
        <w:rPr>
          <w:rFonts w:hint="eastAsia" w:asciiTheme="minorEastAsia" w:hAnsiTheme="minorEastAsia" w:eastAsiaTheme="minorEastAsia"/>
          <w:color w:val="000000" w:themeColor="text1"/>
          <w:sz w:val="24"/>
          <w14:textFill>
            <w14:solidFill>
              <w14:schemeClr w14:val="tx1"/>
            </w14:solidFill>
          </w14:textFill>
        </w:rPr>
        <w:t>以习近平新时代中国特色社会主义思想为指导，忠于人民的教育事业，履行教师的神圣职责，将立德树人融入思想道德教育、文化知识教育、社会实践教育各环节，肩负时代重任，立志扎根人民、奉献国家。</w:t>
      </w:r>
      <w:r>
        <w:rPr>
          <w:rFonts w:hint="eastAsia" w:asciiTheme="minorEastAsia" w:hAnsiTheme="minorEastAsia" w:eastAsiaTheme="minorEastAsia"/>
          <w:color w:val="000000" w:themeColor="text1"/>
          <w:sz w:val="24"/>
          <w14:textFill>
            <w14:solidFill>
              <w14:schemeClr w14:val="tx1"/>
            </w14:solidFill>
          </w14:textFill>
        </w:rPr>
        <w:t>继承和弘扬“爱国奉献、艰苦奋斗、协同攻关、求实创新、勇攀高峰”的两弹精神，秉承“久育久德 知行合一”的校训，做学生的良师益友，铸教师的高尚人格。不负使命、广育栋梁，为实现中华民族的伟大复兴而努力奋斗！</w:t>
      </w:r>
      <w:r>
        <w:rPr>
          <w:rFonts w:asciiTheme="minorEastAsia" w:hAnsiTheme="minorEastAsia" w:eastAsiaTheme="minorEastAsia"/>
          <w:color w:val="000000" w:themeColor="text1"/>
          <w:sz w:val="24"/>
          <w14:textFill>
            <w14:solidFill>
              <w14:schemeClr w14:val="tx1"/>
            </w14:solidFill>
          </w14:textFill>
        </w:rPr>
        <w:t xml:space="preserve"> </w:t>
      </w:r>
    </w:p>
    <w:p>
      <w:pPr>
        <w:spacing w:line="360" w:lineRule="auto"/>
        <w:rPr>
          <w:rFonts w:asciiTheme="minorEastAsia" w:hAnsiTheme="minorEastAsia" w:eastAsiaTheme="minorEastAsia"/>
          <w:b/>
          <w:color w:val="000000" w:themeColor="text1"/>
          <w:sz w:val="24"/>
          <w14:textFill>
            <w14:solidFill>
              <w14:schemeClr w14:val="tx1"/>
            </w14:solidFill>
          </w14:textFill>
        </w:rPr>
      </w:pPr>
    </w:p>
    <w:p>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第十五条  学生誓词：</w:t>
      </w:r>
    </w:p>
    <w:p>
      <w:pPr>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我是中国人，我爱我们的祖国；我是九一小学的学生，我爱我们的学校。我将铭记“久育久德 知行合一”的校训，崇尚科学，追求真知；敏而好学，勤勉善思；传承文明，弘扬美德；遵守规则，尊敬师长；做一名身心健康，德智体全面发展的阳光少年！</w:t>
      </w:r>
    </w:p>
    <w:p>
      <w:pPr>
        <w:spacing w:line="360" w:lineRule="auto"/>
        <w:jc w:val="center"/>
        <w:rPr>
          <w:rFonts w:asciiTheme="minorEastAsia" w:hAnsiTheme="minorEastAsia" w:eastAsiaTheme="minorEastAsia"/>
          <w:b/>
          <w:color w:val="000000" w:themeColor="text1"/>
          <w:sz w:val="24"/>
          <w14:textFill>
            <w14:solidFill>
              <w14:schemeClr w14:val="tx1"/>
            </w14:solidFill>
          </w14:textFill>
        </w:rPr>
      </w:pPr>
    </w:p>
    <w:p>
      <w:pPr>
        <w:spacing w:line="360" w:lineRule="auto"/>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第二章  学校管理机制</w:t>
      </w:r>
    </w:p>
    <w:p>
      <w:pPr>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 xml:space="preserve">第十六条 </w:t>
      </w:r>
      <w:r>
        <w:rPr>
          <w:rFonts w:hint="eastAsia" w:asciiTheme="minorEastAsia" w:hAnsiTheme="minorEastAsia" w:eastAsiaTheme="minorEastAsia"/>
          <w:color w:val="000000" w:themeColor="text1"/>
          <w:sz w:val="24"/>
          <w14:textFill>
            <w14:solidFill>
              <w14:schemeClr w14:val="tx1"/>
            </w14:solidFill>
          </w14:textFill>
        </w:rPr>
        <w:t xml:space="preserve"> </w:t>
      </w:r>
      <w:r>
        <w:rPr>
          <w:rFonts w:hint="eastAsia" w:cs="华文中宋" w:asciiTheme="minorEastAsia" w:hAnsiTheme="minorEastAsia" w:eastAsiaTheme="minorEastAsia"/>
          <w:bCs/>
          <w:color w:val="000000" w:themeColor="text1"/>
          <w:sz w:val="24"/>
          <w14:textFill>
            <w14:solidFill>
              <w14:schemeClr w14:val="tx1"/>
            </w14:solidFill>
          </w14:textFill>
        </w:rPr>
        <w:t>学校实行在党组织的全面领导下的校长负责制。</w:t>
      </w:r>
      <w:r>
        <w:rPr>
          <w:rFonts w:hint="eastAsia" w:cs="华文中宋" w:asciiTheme="minorEastAsia" w:hAnsiTheme="minorEastAsia" w:eastAsiaTheme="minorEastAsia"/>
          <w:bCs/>
          <w:color w:val="000000" w:themeColor="text1"/>
          <w:sz w:val="24"/>
          <w14:textFill>
            <w14:solidFill>
              <w14:schemeClr w14:val="tx1"/>
            </w14:solidFill>
          </w14:textFill>
        </w:rPr>
        <w:t>校长是学校法定代表人和行政责任人，全面负责学校的行政管理、人事、教育教学、科研、思想政治等工作。</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第十七条</w:t>
      </w:r>
      <w:r>
        <w:rPr>
          <w:rFonts w:hint="eastAsia" w:asciiTheme="minorEastAsia" w:hAnsiTheme="minorEastAsia" w:eastAsiaTheme="minorEastAsia"/>
          <w:color w:val="000000" w:themeColor="text1"/>
          <w:sz w:val="24"/>
          <w14:textFill>
            <w14:solidFill>
              <w14:schemeClr w14:val="tx1"/>
            </w14:solidFill>
          </w14:textFill>
        </w:rPr>
        <w:t xml:space="preserve">  校长依法履行的主要职责是：</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一、</w:t>
      </w:r>
      <w:r>
        <w:rPr>
          <w:rFonts w:hint="eastAsia" w:asciiTheme="minorEastAsia" w:hAnsiTheme="minorEastAsia" w:eastAsiaTheme="minorEastAsia"/>
          <w:color w:val="000000" w:themeColor="text1"/>
          <w:sz w:val="24"/>
          <w14:textFill>
            <w14:solidFill>
              <w14:schemeClr w14:val="tx1"/>
            </w14:solidFill>
          </w14:textFill>
        </w:rPr>
        <w:t>坚持社会主义办学方向，以习近平新时代中国特色社会主义思想为指导，贯彻党和国家的教育方针政策，将社会主义核心价值体系融入学校教育全过程，</w:t>
      </w:r>
      <w:r>
        <w:rPr>
          <w:rFonts w:hint="eastAsia" w:asciiTheme="minorEastAsia" w:hAnsiTheme="minorEastAsia" w:eastAsiaTheme="minorEastAsia"/>
          <w:color w:val="000000" w:themeColor="text1"/>
          <w:sz w:val="24"/>
          <w14:textFill>
            <w14:solidFill>
              <w14:schemeClr w14:val="tx1"/>
            </w14:solidFill>
          </w14:textFill>
        </w:rPr>
        <w:t>依法履行法律赋予的权利和义务；热爱教育事业和学校管理工作，具有服务国家，服务人民的社会责任感和使命感；履行职业道德规范，立德树人，为人师表，自尊自律，关爱师生，尊重师生人格。</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二、</w:t>
      </w:r>
      <w:r>
        <w:rPr>
          <w:rFonts w:hint="eastAsia" w:asciiTheme="minorEastAsia" w:hAnsiTheme="minorEastAsia" w:eastAsiaTheme="minorEastAsia"/>
          <w:color w:val="000000" w:themeColor="text1"/>
          <w:sz w:val="24"/>
          <w14:textFill>
            <w14:solidFill>
              <w14:schemeClr w14:val="tx1"/>
            </w14:solidFill>
          </w14:textFill>
        </w:rPr>
        <w:t>坚持立德树人根本任务，把促进每个学生健康成长作为学校一切工作的出发点和落脚点，</w:t>
      </w:r>
      <w:r>
        <w:rPr>
          <w:rFonts w:hint="eastAsia" w:asciiTheme="minorEastAsia" w:hAnsiTheme="minorEastAsia" w:eastAsiaTheme="minorEastAsia"/>
          <w:color w:val="000000" w:themeColor="text1"/>
          <w:sz w:val="24"/>
          <w14:textFill>
            <w14:solidFill>
              <w14:schemeClr w14:val="tx1"/>
            </w14:solidFill>
          </w14:textFill>
        </w:rPr>
        <w:t>扶持困难群体，</w:t>
      </w:r>
      <w:r>
        <w:rPr>
          <w:rFonts w:hint="eastAsia" w:asciiTheme="minorEastAsia" w:hAnsiTheme="minorEastAsia" w:eastAsiaTheme="minorEastAsia"/>
          <w:color w:val="000000" w:themeColor="text1"/>
          <w:sz w:val="24"/>
          <w14:textFill>
            <w14:solidFill>
              <w14:schemeClr w14:val="tx1"/>
            </w14:solidFill>
          </w14:textFill>
        </w:rPr>
        <w:t>平等接受教育</w:t>
      </w:r>
      <w:r>
        <w:rPr>
          <w:rFonts w:hint="eastAsia" w:asciiTheme="minorEastAsia" w:hAnsiTheme="minorEastAsia" w:eastAsiaTheme="minorEastAsia"/>
          <w:color w:val="000000" w:themeColor="text1"/>
          <w:sz w:val="24"/>
          <w14:textFill>
            <w14:solidFill>
              <w14:schemeClr w14:val="tx1"/>
            </w14:solidFill>
          </w14:textFill>
        </w:rPr>
        <w:t>；遵循教育规律，注重内涵发展，始终把全面提高义务教育质量放在重要位置，使每个学生都能接受有质量的义务教育；树立正确的人才观和科学的质量观，全面实施素质教育，为每个学生提供适合的教育，促进学生生动活泼地发展。</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三、校长作为学校改革发展的带头人，担负着引领学校和教师发展，促进学生全面发展与个性发展的重任；将发展作为学校工作的第一要务，秉承先进教育理念和管理理念，建立健全学校各项规章制度，完善学校目标管理和绩效管理机制，实施科学管理、民主管理，推动学校可持续发展。</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四、将教育管理理论与学校管理实践相结合，突出学校管理的实践能力和创新能力；不断提高与完善规划学校发展、营造育人文化、领导课程教学、引领教师成长、优化内部管理和调适外部环境等方面的能力；坚持实践、反思、再实践、再反思，强化专业能力提升。</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五、牢固树立终身学习的观念，将学习作为改进工作的不竭动力；优化知识结构，提高自身科学文化素养；与时俱进，及时把握国内外教育改革与发展的趋势；注重学习型组织建设，使学校成为师生共同学习的家园。</w:t>
      </w:r>
    </w:p>
    <w:p>
      <w:pPr>
        <w:tabs>
          <w:tab w:val="left" w:pos="0"/>
        </w:tabs>
        <w:spacing w:line="360" w:lineRule="auto"/>
        <w:rPr>
          <w:rFonts w:eastAsia="仿宋"/>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第十八条</w:t>
      </w:r>
      <w:r>
        <w:rPr>
          <w:rFonts w:hint="eastAsia" w:ascii="宋体" w:hAnsi="宋体"/>
          <w:color w:val="000000" w:themeColor="text1"/>
          <w:sz w:val="24"/>
          <w14:textFill>
            <w14:solidFill>
              <w14:schemeClr w14:val="tx1"/>
            </w14:solidFill>
          </w14:textFill>
        </w:rPr>
        <w:t xml:space="preserve">  校长的主要权限是：</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（一）按照国家有关规定，对学校的教育教学和行政工作进行决策和统一指挥。</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（二）决定学校内部机构和岗位的设置，提名、聘任副校长和中层干部。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对工作成绩显著的教职工给予奖励；对严重违纪，给学校工作造成重大损失的教职工给予处分；对不胜任本职工作和拒绝接受工作调动、安排的教职工予以解聘或辞退；对教职工的重大奖励或行政处分要听取党组织和工会的意见，并按有关规定，报上级教育行政部门批准。</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（四）合理支配和使用学校经费，保证校舍和教学设备完好。</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w:t>
      </w:r>
      <w:r>
        <w:rPr>
          <w:rFonts w:ascii="宋体" w:hAnsi="宋体"/>
          <w:color w:val="000000" w:themeColor="text1"/>
          <w:sz w:val="24"/>
          <w14:textFill>
            <w14:solidFill>
              <w14:schemeClr w14:val="tx1"/>
            </w14:solidFill>
          </w14:textFill>
        </w:rPr>
        <w:t>按市教委有关招生规定，保证施教区内适龄儿童全部入学。</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（六）行使国家和教育行政部门授予的其他职权。</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第十九条</w:t>
      </w:r>
      <w:r>
        <w:rPr>
          <w:rFonts w:hint="eastAsia" w:asciiTheme="minorEastAsia" w:hAnsiTheme="minorEastAsia" w:eastAsiaTheme="minorEastAsia"/>
          <w:color w:val="000000" w:themeColor="text1"/>
          <w:sz w:val="24"/>
          <w14:textFill>
            <w14:solidFill>
              <w14:schemeClr w14:val="tx1"/>
            </w14:solidFill>
          </w14:textFill>
        </w:rPr>
        <w:t xml:space="preserve">  学校设置党支部、行政办公室、教导处、总务处、工会等职能机构，按编制设置书记、校长、副校长、主任、工会主席、大队辅导员、年级组长、三级骨干教师、专任教师等岗位。</w:t>
      </w:r>
    </w:p>
    <w:p>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 xml:space="preserve">第二十条   </w:t>
      </w:r>
      <w:r>
        <w:rPr>
          <w:rFonts w:hint="eastAsia" w:ascii="宋体" w:hAnsi="宋体"/>
          <w:color w:val="000000" w:themeColor="text1"/>
          <w:sz w:val="24"/>
          <w14:textFill>
            <w14:solidFill>
              <w14:schemeClr w14:val="tx1"/>
            </w14:solidFill>
          </w14:textFill>
        </w:rPr>
        <w:t>学校党组织是中国共产党在学校的基层组织，起政治核心和战斗堡垒作用，对校长和学校整体工作进行保证监督。主要职责有：</w:t>
      </w:r>
    </w:p>
    <w:p>
      <w:pPr>
        <w:spacing w:line="360" w:lineRule="auto"/>
        <w:ind w:firstLine="360" w:firstLineChars="150"/>
        <w:rPr>
          <w:rFonts w:cs="Arial" w:asciiTheme="minorEastAsia" w:hAnsiTheme="minorEastAsia" w:eastAsiaTheme="minorEastAsia"/>
          <w:color w:val="000000" w:themeColor="text1"/>
          <w:sz w:val="24"/>
          <w:shd w:val="clear" w:color="auto" w:fill="FFFFFF"/>
          <w14:textFill>
            <w14:solidFill>
              <w14:schemeClr w14:val="tx1"/>
            </w14:solidFill>
          </w14:textFill>
        </w:rPr>
      </w:pPr>
      <w:r>
        <w:rPr>
          <w:rFonts w:cs="Arial" w:asciiTheme="minorEastAsia" w:hAnsiTheme="minorEastAsia" w:eastAsiaTheme="minorEastAsia"/>
          <w:color w:val="000000" w:themeColor="text1"/>
          <w:sz w:val="24"/>
          <w:shd w:val="clear" w:color="auto" w:fill="FFFFFF"/>
          <w14:textFill>
            <w14:solidFill>
              <w14:schemeClr w14:val="tx1"/>
            </w14:solidFill>
          </w14:textFill>
        </w:rPr>
        <w:t>（</w:t>
      </w:r>
      <w:r>
        <w:rPr>
          <w:rFonts w:hint="eastAsia" w:cs="Arial" w:asciiTheme="minorEastAsia" w:hAnsiTheme="minorEastAsia" w:eastAsiaTheme="minorEastAsia"/>
          <w:color w:val="000000" w:themeColor="text1"/>
          <w:sz w:val="24"/>
          <w:shd w:val="clear" w:color="auto" w:fill="FFFFFF"/>
          <w14:textFill>
            <w14:solidFill>
              <w14:schemeClr w14:val="tx1"/>
            </w14:solidFill>
          </w14:textFill>
        </w:rPr>
        <w:t>一</w:t>
      </w:r>
      <w:r>
        <w:rPr>
          <w:rFonts w:cs="Arial" w:asciiTheme="minorEastAsia" w:hAnsiTheme="minorEastAsia" w:eastAsiaTheme="minorEastAsia"/>
          <w:color w:val="000000" w:themeColor="text1"/>
          <w:sz w:val="24"/>
          <w:shd w:val="clear" w:color="auto" w:fill="FFFFFF"/>
          <w14:textFill>
            <w14:solidFill>
              <w14:schemeClr w14:val="tx1"/>
            </w14:solidFill>
          </w14:textFill>
        </w:rPr>
        <w:t>）</w:t>
      </w:r>
      <w:r>
        <w:rPr>
          <w:rFonts w:hint="eastAsia" w:cs="Arial" w:asciiTheme="minorEastAsia" w:hAnsiTheme="minorEastAsia" w:eastAsiaTheme="minorEastAsia"/>
          <w:color w:val="000000" w:themeColor="text1"/>
          <w:sz w:val="24"/>
          <w:shd w:val="clear" w:color="auto" w:fill="FFFFFF"/>
          <w14:textFill>
            <w14:solidFill>
              <w14:schemeClr w14:val="tx1"/>
            </w14:solidFill>
          </w14:textFill>
        </w:rPr>
        <w:t>学校党支部发挥政治核心作用，</w:t>
      </w:r>
      <w:r>
        <w:rPr>
          <w:rFonts w:cs="Arial" w:asciiTheme="minorEastAsia" w:hAnsiTheme="minorEastAsia" w:eastAsiaTheme="minorEastAsia"/>
          <w:color w:val="000000" w:themeColor="text1"/>
          <w:sz w:val="24"/>
          <w:shd w:val="clear" w:color="auto" w:fill="FFFFFF"/>
          <w14:textFill>
            <w14:solidFill>
              <w14:schemeClr w14:val="tx1"/>
            </w14:solidFill>
          </w14:textFill>
        </w:rPr>
        <w:t>全面贯彻执行</w:t>
      </w:r>
      <w:r>
        <w:rPr>
          <w:rFonts w:hint="eastAsia" w:cs="Arial" w:asciiTheme="minorEastAsia" w:hAnsiTheme="minorEastAsia" w:eastAsiaTheme="minorEastAsia"/>
          <w:color w:val="000000" w:themeColor="text1"/>
          <w:sz w:val="24"/>
          <w:shd w:val="clear" w:color="auto" w:fill="FFFFFF"/>
          <w14:textFill>
            <w14:solidFill>
              <w14:schemeClr w14:val="tx1"/>
            </w14:solidFill>
          </w14:textFill>
        </w:rPr>
        <w:t>习近平新时代中国特色社会主义思想</w:t>
      </w:r>
      <w:r>
        <w:rPr>
          <w:rFonts w:cs="Arial" w:asciiTheme="minorEastAsia" w:hAnsiTheme="minorEastAsia" w:eastAsiaTheme="minorEastAsia"/>
          <w:color w:val="000000" w:themeColor="text1"/>
          <w:sz w:val="24"/>
          <w:shd w:val="clear" w:color="auto" w:fill="FFFFFF"/>
          <w14:textFill>
            <w14:solidFill>
              <w14:schemeClr w14:val="tx1"/>
            </w14:solidFill>
          </w14:textFill>
        </w:rPr>
        <w:t>党的理论和路线</w:t>
      </w:r>
      <w:r>
        <w:rPr>
          <w:rFonts w:hint="eastAsia" w:cs="Arial" w:asciiTheme="minorEastAsia" w:hAnsiTheme="minorEastAsia" w:eastAsiaTheme="minorEastAsia"/>
          <w:color w:val="000000" w:themeColor="text1"/>
          <w:sz w:val="24"/>
          <w:shd w:val="clear" w:color="auto" w:fill="FFFFFF"/>
          <w14:textFill>
            <w14:solidFill>
              <w14:schemeClr w14:val="tx1"/>
            </w14:solidFill>
          </w14:textFill>
        </w:rPr>
        <w:t>，全面实施</w:t>
      </w:r>
      <w:r>
        <w:rPr>
          <w:rFonts w:hint="eastAsia" w:asciiTheme="minorEastAsia" w:hAnsiTheme="minorEastAsia" w:eastAsiaTheme="minorEastAsia"/>
          <w:color w:val="000000" w:themeColor="text1"/>
          <w:sz w:val="24"/>
          <w14:textFill>
            <w14:solidFill>
              <w14:schemeClr w14:val="tx1"/>
            </w14:solidFill>
          </w14:textFill>
        </w:rPr>
        <w:t>立德树人根本任务</w:t>
      </w:r>
      <w:r>
        <w:rPr>
          <w:rFonts w:cs="Arial" w:asciiTheme="minorEastAsia" w:hAnsiTheme="minorEastAsia" w:eastAsiaTheme="minorEastAsia"/>
          <w:color w:val="000000" w:themeColor="text1"/>
          <w:sz w:val="24"/>
          <w:shd w:val="clear" w:color="auto" w:fill="FFFFFF"/>
          <w14:textFill>
            <w14:solidFill>
              <w14:schemeClr w14:val="tx1"/>
            </w14:solidFill>
          </w14:textFill>
        </w:rPr>
        <w:t>，引导监督学校遵守国家法律法规，依法治校、规范管理，确保正确办学方向。</w:t>
      </w:r>
    </w:p>
    <w:p>
      <w:pPr>
        <w:spacing w:line="360" w:lineRule="auto"/>
        <w:ind w:firstLine="360" w:firstLineChars="150"/>
        <w:rPr>
          <w:rFonts w:cs="Arial" w:asciiTheme="minorEastAsia" w:hAnsiTheme="minorEastAsia" w:eastAsiaTheme="minorEastAsia"/>
          <w:color w:val="000000" w:themeColor="text1"/>
          <w:sz w:val="24"/>
          <w:shd w:val="clear" w:color="auto" w:fill="FFFFFF"/>
          <w14:textFill>
            <w14:solidFill>
              <w14:schemeClr w14:val="tx1"/>
            </w14:solidFill>
          </w14:textFill>
        </w:rPr>
      </w:pPr>
      <w:r>
        <w:rPr>
          <w:rFonts w:cs="Arial" w:asciiTheme="minorEastAsia" w:hAnsiTheme="minorEastAsia" w:eastAsiaTheme="minorEastAsia"/>
          <w:color w:val="000000" w:themeColor="text1"/>
          <w:sz w:val="24"/>
          <w:shd w:val="clear" w:color="auto" w:fill="FFFFFF"/>
          <w14:textFill>
            <w14:solidFill>
              <w14:schemeClr w14:val="tx1"/>
            </w14:solidFill>
          </w14:textFill>
        </w:rPr>
        <w:t>（</w:t>
      </w:r>
      <w:r>
        <w:rPr>
          <w:rFonts w:hint="eastAsia" w:cs="Arial" w:asciiTheme="minorEastAsia" w:hAnsiTheme="minorEastAsia" w:eastAsiaTheme="minorEastAsia"/>
          <w:color w:val="000000" w:themeColor="text1"/>
          <w:sz w:val="24"/>
          <w:shd w:val="clear" w:color="auto" w:fill="FFFFFF"/>
          <w14:textFill>
            <w14:solidFill>
              <w14:schemeClr w14:val="tx1"/>
            </w14:solidFill>
          </w14:textFill>
        </w:rPr>
        <w:t>二</w:t>
      </w:r>
      <w:r>
        <w:rPr>
          <w:rFonts w:cs="Arial" w:asciiTheme="minorEastAsia" w:hAnsiTheme="minorEastAsia" w:eastAsiaTheme="minorEastAsia"/>
          <w:color w:val="000000" w:themeColor="text1"/>
          <w:sz w:val="24"/>
          <w:shd w:val="clear" w:color="auto" w:fill="FFFFFF"/>
          <w14:textFill>
            <w14:solidFill>
              <w14:schemeClr w14:val="tx1"/>
            </w14:solidFill>
          </w14:textFill>
        </w:rPr>
        <w:t>）</w:t>
      </w:r>
      <w:r>
        <w:rPr>
          <w:rFonts w:hint="eastAsia" w:cs="Arial" w:asciiTheme="minorEastAsia" w:hAnsiTheme="minorEastAsia" w:eastAsiaTheme="minorEastAsia"/>
          <w:color w:val="000000" w:themeColor="text1"/>
          <w:sz w:val="24"/>
          <w:shd w:val="clear" w:color="auto" w:fill="FFFFFF"/>
          <w14:textFill>
            <w14:solidFill>
              <w14:schemeClr w14:val="tx1"/>
            </w14:solidFill>
          </w14:textFill>
        </w:rPr>
        <w:t>党支部</w:t>
      </w:r>
      <w:r>
        <w:rPr>
          <w:rFonts w:cs="Arial" w:asciiTheme="minorEastAsia" w:hAnsiTheme="minorEastAsia" w:eastAsiaTheme="minorEastAsia"/>
          <w:color w:val="000000" w:themeColor="text1"/>
          <w:sz w:val="24"/>
          <w:shd w:val="clear" w:color="auto" w:fill="FFFFFF"/>
          <w14:textFill>
            <w14:solidFill>
              <w14:schemeClr w14:val="tx1"/>
            </w14:solidFill>
          </w14:textFill>
        </w:rPr>
        <w:t>参与讨论决定学校发展规划、重要改革、财务预决算和教学科研、招生录取、基本建设等方面的重大事项，以及涉及师生员工切身利益的重要问题。</w:t>
      </w:r>
    </w:p>
    <w:p>
      <w:pPr>
        <w:spacing w:line="360" w:lineRule="auto"/>
        <w:ind w:firstLine="360" w:firstLineChars="150"/>
        <w:rPr>
          <w:rFonts w:cs="Arial" w:asciiTheme="minorEastAsia" w:hAnsiTheme="minorEastAsia" w:eastAsiaTheme="minorEastAsia"/>
          <w:color w:val="000000" w:themeColor="text1"/>
          <w:sz w:val="24"/>
          <w:shd w:val="clear" w:color="auto" w:fill="FFFFFF"/>
          <w14:textFill>
            <w14:solidFill>
              <w14:schemeClr w14:val="tx1"/>
            </w14:solidFill>
          </w14:textFill>
        </w:rPr>
      </w:pPr>
      <w:r>
        <w:rPr>
          <w:rFonts w:cs="Arial" w:asciiTheme="minorEastAsia" w:hAnsiTheme="minorEastAsia" w:eastAsiaTheme="minorEastAsia"/>
          <w:color w:val="000000" w:themeColor="text1"/>
          <w:sz w:val="24"/>
          <w:shd w:val="clear" w:color="auto" w:fill="FFFFFF"/>
          <w14:textFill>
            <w14:solidFill>
              <w14:schemeClr w14:val="tx1"/>
            </w14:solidFill>
          </w14:textFill>
        </w:rPr>
        <w:t>（</w:t>
      </w:r>
      <w:r>
        <w:rPr>
          <w:rFonts w:hint="eastAsia" w:cs="Arial" w:asciiTheme="minorEastAsia" w:hAnsiTheme="minorEastAsia" w:eastAsiaTheme="minorEastAsia"/>
          <w:color w:val="000000" w:themeColor="text1"/>
          <w:sz w:val="24"/>
          <w:shd w:val="clear" w:color="auto" w:fill="FFFFFF"/>
          <w14:textFill>
            <w14:solidFill>
              <w14:schemeClr w14:val="tx1"/>
            </w14:solidFill>
          </w14:textFill>
        </w:rPr>
        <w:t>三</w:t>
      </w:r>
      <w:r>
        <w:rPr>
          <w:rFonts w:cs="Arial" w:asciiTheme="minorEastAsia" w:hAnsiTheme="minorEastAsia" w:eastAsiaTheme="minorEastAsia"/>
          <w:color w:val="000000" w:themeColor="text1"/>
          <w:sz w:val="24"/>
          <w:shd w:val="clear" w:color="auto" w:fill="FFFFFF"/>
          <w14:textFill>
            <w14:solidFill>
              <w14:schemeClr w14:val="tx1"/>
            </w14:solidFill>
          </w14:textFill>
        </w:rPr>
        <w:t>）坚持党管</w:t>
      </w:r>
      <w:r>
        <w:rPr>
          <w:rFonts w:hint="eastAsia" w:cs="Arial" w:asciiTheme="minorEastAsia" w:hAnsiTheme="minorEastAsia" w:eastAsiaTheme="minorEastAsia"/>
          <w:color w:val="000000" w:themeColor="text1"/>
          <w:sz w:val="24"/>
          <w:shd w:val="clear" w:color="auto" w:fill="FFFFFF"/>
          <w14:textFill>
            <w14:solidFill>
              <w14:schemeClr w14:val="tx1"/>
            </w14:solidFill>
          </w14:textFill>
        </w:rPr>
        <w:t>干部的原则，党支部</w:t>
      </w:r>
      <w:r>
        <w:rPr>
          <w:rFonts w:cs="Arial" w:asciiTheme="minorEastAsia" w:hAnsiTheme="minorEastAsia" w:eastAsiaTheme="minorEastAsia"/>
          <w:color w:val="000000" w:themeColor="text1"/>
          <w:sz w:val="24"/>
          <w:shd w:val="clear" w:color="auto" w:fill="FFFFFF"/>
          <w14:textFill>
            <w14:solidFill>
              <w14:schemeClr w14:val="tx1"/>
            </w14:solidFill>
          </w14:textFill>
        </w:rPr>
        <w:t>负责学校内设机构负责人的教育培养和选拔任用，在选人用人中发挥主导作用，</w:t>
      </w:r>
      <w:r>
        <w:rPr>
          <w:rFonts w:hint="eastAsia" w:cs="Arial" w:asciiTheme="minorEastAsia" w:hAnsiTheme="minorEastAsia" w:eastAsiaTheme="minorEastAsia"/>
          <w:color w:val="000000" w:themeColor="text1"/>
          <w:sz w:val="24"/>
          <w:shd w:val="clear" w:color="auto" w:fill="FFFFFF"/>
          <w14:textFill>
            <w14:solidFill>
              <w14:schemeClr w14:val="tx1"/>
            </w14:solidFill>
          </w14:textFill>
        </w:rPr>
        <w:t>讨论对于副校长及中层干部人选的提名，按照中层干部聘任程序报上级主管部门审批。对领导班子发挥管理、教育、监督的作用。</w:t>
      </w:r>
      <w:r>
        <w:rPr>
          <w:rFonts w:cs="Arial" w:asciiTheme="minorEastAsia" w:hAnsiTheme="minorEastAsia" w:eastAsiaTheme="minorEastAsia"/>
          <w:color w:val="000000" w:themeColor="text1"/>
          <w:sz w:val="24"/>
          <w:shd w:val="clear" w:color="auto" w:fill="FFFFFF"/>
          <w14:textFill>
            <w14:solidFill>
              <w14:schemeClr w14:val="tx1"/>
            </w14:solidFill>
          </w14:textFill>
        </w:rPr>
        <w:t>协助上级党组织做好</w:t>
      </w:r>
      <w:r>
        <w:rPr>
          <w:rFonts w:hint="eastAsia" w:cs="Arial" w:asciiTheme="minorEastAsia" w:hAnsiTheme="minorEastAsia" w:eastAsiaTheme="minorEastAsia"/>
          <w:color w:val="000000" w:themeColor="text1"/>
          <w:sz w:val="24"/>
          <w:shd w:val="clear" w:color="auto" w:fill="FFFFFF"/>
          <w14:textFill>
            <w14:solidFill>
              <w14:schemeClr w14:val="tx1"/>
            </w14:solidFill>
          </w14:textFill>
        </w:rPr>
        <w:t>对</w:t>
      </w:r>
      <w:r>
        <w:rPr>
          <w:rFonts w:cs="Arial" w:asciiTheme="minorEastAsia" w:hAnsiTheme="minorEastAsia" w:eastAsiaTheme="minorEastAsia"/>
          <w:color w:val="000000" w:themeColor="text1"/>
          <w:sz w:val="24"/>
          <w:shd w:val="clear" w:color="auto" w:fill="FFFFFF"/>
          <w14:textFill>
            <w14:solidFill>
              <w14:schemeClr w14:val="tx1"/>
            </w14:solidFill>
          </w14:textFill>
        </w:rPr>
        <w:t>学校领导人员的教育管理监督等工作。</w:t>
      </w:r>
    </w:p>
    <w:p>
      <w:pPr>
        <w:spacing w:line="360" w:lineRule="auto"/>
        <w:ind w:firstLine="240" w:firstLineChars="100"/>
        <w:rPr>
          <w:rFonts w:cs="Arial" w:asciiTheme="minorEastAsia" w:hAnsiTheme="minorEastAsia" w:eastAsiaTheme="minorEastAsia"/>
          <w:color w:val="000000" w:themeColor="text1"/>
          <w:sz w:val="24"/>
          <w:shd w:val="clear" w:color="auto" w:fill="FFFFFF"/>
          <w14:textFill>
            <w14:solidFill>
              <w14:schemeClr w14:val="tx1"/>
            </w14:solidFill>
          </w14:textFill>
        </w:rPr>
      </w:pPr>
      <w:r>
        <w:rPr>
          <w:rFonts w:hint="eastAsia" w:cs="Arial" w:asciiTheme="minorEastAsia" w:hAnsiTheme="minorEastAsia" w:eastAsiaTheme="minorEastAsia"/>
          <w:color w:val="000000" w:themeColor="text1"/>
          <w:sz w:val="24"/>
          <w:shd w:val="clear" w:color="auto" w:fill="FFFFFF"/>
          <w14:textFill>
            <w14:solidFill>
              <w14:schemeClr w14:val="tx1"/>
            </w14:solidFill>
          </w14:textFill>
        </w:rPr>
        <w:t>（四）坚持党管</w:t>
      </w:r>
      <w:r>
        <w:rPr>
          <w:rFonts w:cs="Arial" w:asciiTheme="minorEastAsia" w:hAnsiTheme="minorEastAsia" w:eastAsiaTheme="minorEastAsia"/>
          <w:color w:val="000000" w:themeColor="text1"/>
          <w:sz w:val="24"/>
          <w:shd w:val="clear" w:color="auto" w:fill="FFFFFF"/>
          <w14:textFill>
            <w14:solidFill>
              <w14:schemeClr w14:val="tx1"/>
            </w14:solidFill>
          </w14:textFill>
        </w:rPr>
        <w:t>人才</w:t>
      </w:r>
      <w:r>
        <w:rPr>
          <w:rFonts w:hint="eastAsia" w:cs="Arial" w:asciiTheme="minorEastAsia" w:hAnsiTheme="minorEastAsia" w:eastAsiaTheme="minorEastAsia"/>
          <w:color w:val="000000" w:themeColor="text1"/>
          <w:sz w:val="24"/>
          <w:shd w:val="clear" w:color="auto" w:fill="FFFFFF"/>
          <w14:textFill>
            <w14:solidFill>
              <w14:schemeClr w14:val="tx1"/>
            </w14:solidFill>
          </w14:textFill>
        </w:rPr>
        <w:t>的</w:t>
      </w:r>
      <w:r>
        <w:rPr>
          <w:rFonts w:cs="Arial" w:asciiTheme="minorEastAsia" w:hAnsiTheme="minorEastAsia" w:eastAsiaTheme="minorEastAsia"/>
          <w:color w:val="000000" w:themeColor="text1"/>
          <w:sz w:val="24"/>
          <w:shd w:val="clear" w:color="auto" w:fill="FFFFFF"/>
          <w14:textFill>
            <w14:solidFill>
              <w14:schemeClr w14:val="tx1"/>
            </w14:solidFill>
          </w14:textFill>
        </w:rPr>
        <w:t>原则，</w:t>
      </w:r>
      <w:r>
        <w:rPr>
          <w:rFonts w:hint="eastAsia" w:cs="Arial" w:asciiTheme="minorEastAsia" w:hAnsiTheme="minorEastAsia" w:eastAsiaTheme="minorEastAsia"/>
          <w:color w:val="000000" w:themeColor="text1"/>
          <w:sz w:val="24"/>
          <w:shd w:val="clear" w:color="auto" w:fill="FFFFFF"/>
          <w14:textFill>
            <w14:solidFill>
              <w14:schemeClr w14:val="tx1"/>
            </w14:solidFill>
          </w14:textFill>
        </w:rPr>
        <w:t>党支部</w:t>
      </w:r>
      <w:r>
        <w:rPr>
          <w:rFonts w:cs="Arial" w:asciiTheme="minorEastAsia" w:hAnsiTheme="minorEastAsia" w:eastAsiaTheme="minorEastAsia"/>
          <w:color w:val="000000" w:themeColor="text1"/>
          <w:sz w:val="24"/>
          <w:shd w:val="clear" w:color="auto" w:fill="FFFFFF"/>
          <w14:textFill>
            <w14:solidFill>
              <w14:schemeClr w14:val="tx1"/>
            </w14:solidFill>
          </w14:textFill>
        </w:rPr>
        <w:t>参与</w:t>
      </w:r>
      <w:r>
        <w:rPr>
          <w:rFonts w:hint="eastAsia" w:cs="Arial" w:asciiTheme="minorEastAsia" w:hAnsiTheme="minorEastAsia" w:eastAsiaTheme="minorEastAsia"/>
          <w:color w:val="000000" w:themeColor="text1"/>
          <w:sz w:val="24"/>
          <w:shd w:val="clear" w:color="auto" w:fill="FFFFFF"/>
          <w14:textFill>
            <w14:solidFill>
              <w14:schemeClr w14:val="tx1"/>
            </w14:solidFill>
          </w14:textFill>
        </w:rPr>
        <w:t>、</w:t>
      </w:r>
      <w:r>
        <w:rPr>
          <w:rFonts w:cs="Arial" w:asciiTheme="minorEastAsia" w:hAnsiTheme="minorEastAsia" w:eastAsiaTheme="minorEastAsia"/>
          <w:color w:val="000000" w:themeColor="text1"/>
          <w:sz w:val="24"/>
          <w:shd w:val="clear" w:color="auto" w:fill="FFFFFF"/>
          <w14:textFill>
            <w14:solidFill>
              <w14:schemeClr w14:val="tx1"/>
            </w14:solidFill>
          </w14:textFill>
        </w:rPr>
        <w:t>讨论</w:t>
      </w:r>
      <w:r>
        <w:rPr>
          <w:rFonts w:hint="eastAsia" w:cs="Arial" w:asciiTheme="minorEastAsia" w:hAnsiTheme="minorEastAsia" w:eastAsiaTheme="minorEastAsia"/>
          <w:color w:val="000000" w:themeColor="text1"/>
          <w:sz w:val="24"/>
          <w:shd w:val="clear" w:color="auto" w:fill="FFFFFF"/>
          <w14:textFill>
            <w14:solidFill>
              <w14:schemeClr w14:val="tx1"/>
            </w14:solidFill>
          </w14:textFill>
        </w:rPr>
        <w:t>、</w:t>
      </w:r>
      <w:r>
        <w:rPr>
          <w:rFonts w:cs="Arial" w:asciiTheme="minorEastAsia" w:hAnsiTheme="minorEastAsia" w:eastAsiaTheme="minorEastAsia"/>
          <w:color w:val="000000" w:themeColor="text1"/>
          <w:sz w:val="24"/>
          <w:shd w:val="clear" w:color="auto" w:fill="FFFFFF"/>
          <w14:textFill>
            <w14:solidFill>
              <w14:schemeClr w14:val="tx1"/>
            </w14:solidFill>
          </w14:textFill>
        </w:rPr>
        <w:t>决定人才工作政策措施，同有关方面做好各类人才培养、引进、使用、管理、服务和奖惩工作，对教职工聘用考评、职称评审等提出意见。</w:t>
      </w:r>
    </w:p>
    <w:p>
      <w:pPr>
        <w:spacing w:line="360" w:lineRule="auto"/>
        <w:ind w:firstLine="240" w:firstLineChars="100"/>
        <w:rPr>
          <w:rFonts w:cs="Arial" w:asciiTheme="minorEastAsia" w:hAnsiTheme="minorEastAsia" w:eastAsiaTheme="minorEastAsia"/>
          <w:color w:val="000000" w:themeColor="text1"/>
          <w:sz w:val="24"/>
          <w:shd w:val="clear" w:color="auto" w:fill="FFFFFF"/>
          <w14:textFill>
            <w14:solidFill>
              <w14:schemeClr w14:val="tx1"/>
            </w14:solidFill>
          </w14:textFill>
        </w:rPr>
      </w:pPr>
      <w:r>
        <w:rPr>
          <w:rFonts w:cs="Arial" w:asciiTheme="minorEastAsia" w:hAnsiTheme="minorEastAsia" w:eastAsiaTheme="minorEastAsia"/>
          <w:color w:val="000000" w:themeColor="text1"/>
          <w:sz w:val="24"/>
          <w:shd w:val="clear" w:color="auto" w:fill="FFFFFF"/>
          <w14:textFill>
            <w14:solidFill>
              <w14:schemeClr w14:val="tx1"/>
            </w14:solidFill>
          </w14:textFill>
        </w:rPr>
        <w:t>（</w:t>
      </w:r>
      <w:r>
        <w:rPr>
          <w:rFonts w:hint="eastAsia" w:cs="Arial" w:asciiTheme="minorEastAsia" w:hAnsiTheme="minorEastAsia" w:eastAsiaTheme="minorEastAsia"/>
          <w:color w:val="000000" w:themeColor="text1"/>
          <w:sz w:val="24"/>
          <w:shd w:val="clear" w:color="auto" w:fill="FFFFFF"/>
          <w14:textFill>
            <w14:solidFill>
              <w14:schemeClr w14:val="tx1"/>
            </w14:solidFill>
          </w14:textFill>
        </w:rPr>
        <w:t>五</w:t>
      </w:r>
      <w:r>
        <w:rPr>
          <w:rFonts w:cs="Arial" w:asciiTheme="minorEastAsia" w:hAnsiTheme="minorEastAsia" w:eastAsiaTheme="minorEastAsia"/>
          <w:color w:val="000000" w:themeColor="text1"/>
          <w:sz w:val="24"/>
          <w:shd w:val="clear" w:color="auto" w:fill="FFFFFF"/>
          <w14:textFill>
            <w14:solidFill>
              <w14:schemeClr w14:val="tx1"/>
            </w14:solidFill>
          </w14:textFill>
        </w:rPr>
        <w:t>）</w:t>
      </w:r>
      <w:r>
        <w:rPr>
          <w:rFonts w:cs="Arial" w:asciiTheme="minorEastAsia" w:hAnsiTheme="minorEastAsia" w:eastAsiaTheme="minorEastAsia"/>
          <w:color w:val="000000" w:themeColor="text1"/>
          <w:sz w:val="24"/>
          <w:shd w:val="clear" w:color="auto" w:fill="FFFFFF"/>
          <w14:textFill>
            <w14:solidFill>
              <w14:schemeClr w14:val="tx1"/>
            </w14:solidFill>
          </w14:textFill>
        </w:rPr>
        <w:t>坚持立德树人、德育为先</w:t>
      </w:r>
      <w:r>
        <w:rPr>
          <w:rFonts w:hint="eastAsia" w:cs="Arial" w:asciiTheme="minorEastAsia" w:hAnsiTheme="minorEastAsia" w:eastAsiaTheme="minorEastAsia"/>
          <w:color w:val="000000" w:themeColor="text1"/>
          <w:sz w:val="24"/>
          <w:shd w:val="clear" w:color="auto" w:fill="FFFFFF"/>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围绕“培养什么样的人、怎样培养人、为谁培养人”这一立德树人根本任务，把加强党对教育事业的全面领导，大力发展素质教育，培养德智体美劳全面发展的社会主义建设者和接班人。</w:t>
      </w:r>
      <w:r>
        <w:rPr>
          <w:rFonts w:hint="eastAsia" w:cs="Arial" w:asciiTheme="minorEastAsia" w:hAnsiTheme="minorEastAsia" w:eastAsiaTheme="minorEastAsia"/>
          <w:color w:val="000000" w:themeColor="text1"/>
          <w:sz w:val="24"/>
          <w:shd w:val="clear" w:color="auto" w:fill="FFFFFF"/>
          <w14:textFill>
            <w14:solidFill>
              <w14:schemeClr w14:val="tx1"/>
            </w14:solidFill>
          </w14:textFill>
        </w:rPr>
        <w:t>党支部要</w:t>
      </w:r>
      <w:r>
        <w:rPr>
          <w:rFonts w:cs="Arial" w:asciiTheme="minorEastAsia" w:hAnsiTheme="minorEastAsia" w:eastAsiaTheme="minorEastAsia"/>
          <w:color w:val="000000" w:themeColor="text1"/>
          <w:sz w:val="24"/>
          <w:shd w:val="clear" w:color="auto" w:fill="FFFFFF"/>
          <w14:textFill>
            <w14:solidFill>
              <w14:schemeClr w14:val="tx1"/>
            </w14:solidFill>
          </w14:textFill>
        </w:rPr>
        <w:t>做好思想政治工作和意识形态工作，开展社会主义核心价值观教育，加强学校文化和精神文明建设，推动形成良好校风教风学风。</w:t>
      </w:r>
    </w:p>
    <w:p>
      <w:pPr>
        <w:spacing w:line="360" w:lineRule="auto"/>
        <w:ind w:firstLine="240" w:firstLineChars="100"/>
        <w:rPr>
          <w:rFonts w:cs="Arial" w:asciiTheme="minorEastAsia" w:hAnsiTheme="minorEastAsia" w:eastAsiaTheme="minorEastAsia"/>
          <w:color w:val="000000" w:themeColor="text1"/>
          <w:sz w:val="24"/>
          <w:shd w:val="clear" w:color="auto" w:fill="FFFFFF"/>
          <w14:textFill>
            <w14:solidFill>
              <w14:schemeClr w14:val="tx1"/>
            </w14:solidFill>
          </w14:textFill>
        </w:rPr>
      </w:pPr>
      <w:r>
        <w:rPr>
          <w:rFonts w:hint="eastAsia" w:ascii="宋体" w:hAnsi="宋体"/>
          <w:color w:val="000000" w:themeColor="text1"/>
          <w:kern w:val="0"/>
          <w:sz w:val="24"/>
          <w14:textFill>
            <w14:solidFill>
              <w14:schemeClr w14:val="tx1"/>
            </w14:solidFill>
          </w14:textFill>
        </w:rPr>
        <w:t>（六）围绕学校教育教学中心开展党建工作，不断增强党的创造力、凝聚力和战斗力；不断提高党员素质，履行党员义务，保障党员权利，充分发挥共产党员先锋模范作用</w:t>
      </w:r>
    </w:p>
    <w:p>
      <w:pPr>
        <w:spacing w:line="360" w:lineRule="auto"/>
        <w:ind w:firstLine="240" w:firstLineChars="100"/>
        <w:rPr>
          <w:rFonts w:cs="Arial" w:asciiTheme="minorEastAsia" w:hAnsiTheme="minorEastAsia" w:eastAsiaTheme="minorEastAsia"/>
          <w:color w:val="000000" w:themeColor="text1"/>
          <w:sz w:val="24"/>
          <w:shd w:val="clear" w:color="auto" w:fill="FFFFFF"/>
          <w14:textFill>
            <w14:solidFill>
              <w14:schemeClr w14:val="tx1"/>
            </w14:solidFill>
          </w14:textFill>
        </w:rPr>
      </w:pPr>
      <w:r>
        <w:rPr>
          <w:rFonts w:cs="Arial" w:asciiTheme="minorEastAsia" w:hAnsiTheme="minorEastAsia" w:eastAsiaTheme="minorEastAsia"/>
          <w:color w:val="000000" w:themeColor="text1"/>
          <w:sz w:val="24"/>
          <w:shd w:val="clear" w:color="auto" w:fill="FFFFFF"/>
          <w14:textFill>
            <w14:solidFill>
              <w14:schemeClr w14:val="tx1"/>
            </w14:solidFill>
          </w14:textFill>
        </w:rPr>
        <w:t>（</w:t>
      </w:r>
      <w:r>
        <w:rPr>
          <w:rFonts w:hint="eastAsia" w:cs="Arial" w:asciiTheme="minorEastAsia" w:hAnsiTheme="minorEastAsia" w:eastAsiaTheme="minorEastAsia"/>
          <w:color w:val="000000" w:themeColor="text1"/>
          <w:sz w:val="24"/>
          <w:shd w:val="clear" w:color="auto" w:fill="FFFFFF"/>
          <w14:textFill>
            <w14:solidFill>
              <w14:schemeClr w14:val="tx1"/>
            </w14:solidFill>
          </w14:textFill>
        </w:rPr>
        <w:t>七</w:t>
      </w:r>
      <w:r>
        <w:rPr>
          <w:rFonts w:cs="Arial" w:asciiTheme="minorEastAsia" w:hAnsiTheme="minorEastAsia" w:eastAsiaTheme="minorEastAsia"/>
          <w:color w:val="000000" w:themeColor="text1"/>
          <w:sz w:val="24"/>
          <w:shd w:val="clear" w:color="auto" w:fill="FFFFFF"/>
          <w14:textFill>
            <w14:solidFill>
              <w14:schemeClr w14:val="tx1"/>
            </w14:solidFill>
          </w14:textFill>
        </w:rPr>
        <w:t>）</w:t>
      </w:r>
      <w:r>
        <w:rPr>
          <w:rFonts w:hint="eastAsia" w:cs="Arial" w:asciiTheme="minorEastAsia" w:hAnsiTheme="minorEastAsia" w:eastAsiaTheme="minorEastAsia"/>
          <w:color w:val="000000" w:themeColor="text1"/>
          <w:sz w:val="24"/>
          <w:shd w:val="clear" w:color="auto" w:fill="FFFFFF"/>
          <w14:textFill>
            <w14:solidFill>
              <w14:schemeClr w14:val="tx1"/>
            </w14:solidFill>
          </w14:textFill>
        </w:rPr>
        <w:t>党支部要</w:t>
      </w:r>
      <w:r>
        <w:rPr>
          <w:rFonts w:cs="Arial" w:asciiTheme="minorEastAsia" w:hAnsiTheme="minorEastAsia" w:eastAsiaTheme="minorEastAsia"/>
          <w:color w:val="000000" w:themeColor="text1"/>
          <w:sz w:val="24"/>
          <w:shd w:val="clear" w:color="auto" w:fill="FFFFFF"/>
          <w14:textFill>
            <w14:solidFill>
              <w14:schemeClr w14:val="tx1"/>
            </w14:solidFill>
          </w14:textFill>
        </w:rPr>
        <w:t>完善学校党组织设置和工作机制，创建学习型服务型创新型党组织，扩大党内基层民主，严格党内组织生活，做好</w:t>
      </w:r>
      <w:r>
        <w:rPr>
          <w:rFonts w:hint="eastAsia" w:cs="Arial" w:asciiTheme="minorEastAsia" w:hAnsiTheme="minorEastAsia" w:eastAsiaTheme="minorEastAsia"/>
          <w:color w:val="000000" w:themeColor="text1"/>
          <w:sz w:val="24"/>
          <w:shd w:val="clear" w:color="auto" w:fill="FFFFFF"/>
          <w14:textFill>
            <w14:solidFill>
              <w14:schemeClr w14:val="tx1"/>
            </w14:solidFill>
          </w14:textFill>
        </w:rPr>
        <w:t>入党积极分子、</w:t>
      </w:r>
      <w:r>
        <w:rPr>
          <w:rFonts w:cs="Arial" w:asciiTheme="minorEastAsia" w:hAnsiTheme="minorEastAsia" w:eastAsiaTheme="minorEastAsia"/>
          <w:color w:val="000000" w:themeColor="text1"/>
          <w:sz w:val="24"/>
          <w:shd w:val="clear" w:color="auto" w:fill="FFFFFF"/>
          <w14:textFill>
            <w14:solidFill>
              <w14:schemeClr w14:val="tx1"/>
            </w14:solidFill>
          </w14:textFill>
        </w:rPr>
        <w:t>发展党员和党员教育管理服务工作。</w:t>
      </w:r>
    </w:p>
    <w:p>
      <w:pPr>
        <w:spacing w:line="360" w:lineRule="auto"/>
        <w:ind w:firstLine="240" w:firstLineChars="100"/>
        <w:rPr>
          <w:rFonts w:cs="Arial" w:asciiTheme="minorEastAsia" w:hAnsiTheme="minorEastAsia" w:eastAsiaTheme="minorEastAsia"/>
          <w:color w:val="000000" w:themeColor="text1"/>
          <w:sz w:val="24"/>
          <w:shd w:val="clear" w:color="auto" w:fill="FFFFFF"/>
          <w14:textFill>
            <w14:solidFill>
              <w14:schemeClr w14:val="tx1"/>
            </w14:solidFill>
          </w14:textFill>
        </w:rPr>
      </w:pPr>
      <w:r>
        <w:rPr>
          <w:rFonts w:cs="Arial" w:asciiTheme="minorEastAsia" w:hAnsiTheme="minorEastAsia" w:eastAsiaTheme="minorEastAsia"/>
          <w:color w:val="000000" w:themeColor="text1"/>
          <w:sz w:val="24"/>
          <w:shd w:val="clear" w:color="auto" w:fill="FFFFFF"/>
          <w14:textFill>
            <w14:solidFill>
              <w14:schemeClr w14:val="tx1"/>
            </w14:solidFill>
          </w14:textFill>
        </w:rPr>
        <w:t>（</w:t>
      </w:r>
      <w:r>
        <w:rPr>
          <w:rFonts w:hint="eastAsia" w:cs="Arial" w:asciiTheme="minorEastAsia" w:hAnsiTheme="minorEastAsia" w:eastAsiaTheme="minorEastAsia"/>
          <w:color w:val="000000" w:themeColor="text1"/>
          <w:sz w:val="24"/>
          <w:shd w:val="clear" w:color="auto" w:fill="FFFFFF"/>
          <w14:textFill>
            <w14:solidFill>
              <w14:schemeClr w14:val="tx1"/>
            </w14:solidFill>
          </w14:textFill>
        </w:rPr>
        <w:t>八</w:t>
      </w:r>
      <w:r>
        <w:rPr>
          <w:rFonts w:cs="Arial" w:asciiTheme="minorEastAsia" w:hAnsiTheme="minorEastAsia" w:eastAsiaTheme="minorEastAsia"/>
          <w:color w:val="000000" w:themeColor="text1"/>
          <w:sz w:val="24"/>
          <w:shd w:val="clear" w:color="auto" w:fill="FFFFFF"/>
          <w14:textFill>
            <w14:solidFill>
              <w14:schemeClr w14:val="tx1"/>
            </w14:solidFill>
          </w14:textFill>
        </w:rPr>
        <w:t>）</w:t>
      </w:r>
      <w:r>
        <w:rPr>
          <w:rFonts w:hint="eastAsia" w:cs="Arial" w:asciiTheme="minorEastAsia" w:hAnsiTheme="minorEastAsia" w:eastAsiaTheme="minorEastAsia"/>
          <w:color w:val="000000" w:themeColor="text1"/>
          <w:sz w:val="24"/>
          <w:shd w:val="clear" w:color="auto" w:fill="FFFFFF"/>
          <w14:textFill>
            <w14:solidFill>
              <w14:schemeClr w14:val="tx1"/>
            </w14:solidFill>
          </w14:textFill>
        </w:rPr>
        <w:t>党支部</w:t>
      </w:r>
      <w:r>
        <w:rPr>
          <w:rFonts w:cs="Arial" w:asciiTheme="minorEastAsia" w:hAnsiTheme="minorEastAsia" w:eastAsiaTheme="minorEastAsia"/>
          <w:color w:val="000000" w:themeColor="text1"/>
          <w:sz w:val="24"/>
          <w:shd w:val="clear" w:color="auto" w:fill="FFFFFF"/>
          <w14:textFill>
            <w14:solidFill>
              <w14:schemeClr w14:val="tx1"/>
            </w14:solidFill>
          </w14:textFill>
        </w:rPr>
        <w:t>领导学校党的纪律检查工作，落实党风廉政建设责任制，严格执行《中国共产党廉洁自律准则》</w:t>
      </w:r>
      <w:r>
        <w:rPr>
          <w:rFonts w:hint="eastAsia" w:cs="Arial" w:asciiTheme="minorEastAsia" w:hAnsiTheme="minorEastAsia" w:eastAsiaTheme="minorEastAsia"/>
          <w:color w:val="000000" w:themeColor="text1"/>
          <w:sz w:val="24"/>
          <w:shd w:val="clear" w:color="auto" w:fill="FFFFFF"/>
          <w14:textFill>
            <w14:solidFill>
              <w14:schemeClr w14:val="tx1"/>
            </w14:solidFill>
          </w14:textFill>
        </w:rPr>
        <w:t>、</w:t>
      </w:r>
      <w:r>
        <w:rPr>
          <w:rFonts w:cs="Arial" w:asciiTheme="minorEastAsia" w:hAnsiTheme="minorEastAsia" w:eastAsiaTheme="minorEastAsia"/>
          <w:color w:val="000000" w:themeColor="text1"/>
          <w:sz w:val="24"/>
          <w:shd w:val="clear" w:color="auto" w:fill="FFFFFF"/>
          <w14:textFill>
            <w14:solidFill>
              <w14:schemeClr w14:val="tx1"/>
            </w14:solidFill>
          </w14:textFill>
        </w:rPr>
        <w:t>《中国共产党纪律处分条例》等规定，加强对违纪违法问题的预防、监督和查处。</w:t>
      </w:r>
    </w:p>
    <w:p>
      <w:pPr>
        <w:widowControl/>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九</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 xml:space="preserve"> 领导学校工会、共青团等群众组织工作，充分发挥工会委员会作为教代会工作机构的作用，全心全意依靠教职工办好学校，支持他们按照各自章程独立负责地开展工作。做好党建带团建工作。</w:t>
      </w:r>
      <w:r>
        <w:rPr>
          <w:rFonts w:ascii="宋体" w:hAnsi="宋体"/>
          <w:color w:val="000000" w:themeColor="text1"/>
          <w:kern w:val="0"/>
          <w:sz w:val="24"/>
          <w14:textFill>
            <w14:solidFill>
              <w14:schemeClr w14:val="tx1"/>
            </w14:solidFill>
          </w14:textFill>
        </w:rPr>
        <w:t xml:space="preserve"> </w:t>
      </w:r>
    </w:p>
    <w:p>
      <w:pPr>
        <w:spacing w:line="360" w:lineRule="auto"/>
        <w:ind w:firstLine="480" w:firstLineChars="20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十</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全面贯彻党的知识分子政策、民族政策、宗教政策，做好统一战线工作。</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第二十一条</w:t>
      </w:r>
      <w:r>
        <w:rPr>
          <w:rFonts w:hint="eastAsia" w:asciiTheme="minorEastAsia" w:hAnsiTheme="minorEastAsia" w:eastAsiaTheme="minorEastAsia"/>
          <w:color w:val="000000" w:themeColor="text1"/>
          <w:sz w:val="24"/>
          <w14:textFill>
            <w14:solidFill>
              <w14:schemeClr w14:val="tx1"/>
            </w14:solidFill>
          </w14:textFill>
        </w:rPr>
        <w:t xml:space="preserve">   建立健全重大事项决策制度，实施“四会议事”治理体系：校务委员会、行政办公会、教职工代表大会、家长委员会。</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校务委员会：</w:t>
      </w:r>
      <w:r>
        <w:rPr>
          <w:rFonts w:hint="eastAsia" w:asciiTheme="minorEastAsia" w:hAnsiTheme="minorEastAsia" w:eastAsiaTheme="minorEastAsia"/>
          <w:color w:val="000000" w:themeColor="text1"/>
          <w:sz w:val="24"/>
          <w14:textFill>
            <w14:solidFill>
              <w14:schemeClr w14:val="tx1"/>
            </w14:solidFill>
          </w14:textFill>
        </w:rPr>
        <w:t>针对“三重一大”开展讨论，引领学校发展。负责审议学校章程、发展规划和其他重大规章制度、人事与财务方案等校内重大事项。校务会委员原则上由校长、书记、副校长、工会主席等担任。</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行政办公会：</w:t>
      </w:r>
      <w:r>
        <w:rPr>
          <w:rFonts w:hint="eastAsia" w:asciiTheme="minorEastAsia" w:hAnsiTheme="minorEastAsia" w:eastAsiaTheme="minorEastAsia"/>
          <w:color w:val="000000" w:themeColor="text1"/>
          <w:sz w:val="24"/>
          <w14:textFill>
            <w14:solidFill>
              <w14:schemeClr w14:val="tx1"/>
            </w14:solidFill>
          </w14:textFill>
        </w:rPr>
        <w:t>学校行政干部对学校重要行政工作进行集体研究和部署的议事制度。行政办公会由校长主持，成员为校长、副校长和中层行政干部。行政办公会按照集体讨论、校长决策的方式，决定并部署行政工作。在沟通讨论的基础上，使学校决策在日常工作中得到落实。</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教职工代表大会：</w:t>
      </w:r>
      <w:r>
        <w:rPr>
          <w:rFonts w:hint="eastAsia" w:asciiTheme="minorEastAsia" w:hAnsiTheme="minorEastAsia" w:eastAsiaTheme="minorEastAsia"/>
          <w:color w:val="000000" w:themeColor="text1"/>
          <w:sz w:val="24"/>
          <w14:textFill>
            <w14:solidFill>
              <w14:schemeClr w14:val="tx1"/>
            </w14:solidFill>
          </w14:textFill>
        </w:rPr>
        <w:t>讨论决定重大事项，参与学校发展决策。</w:t>
      </w:r>
    </w:p>
    <w:p>
      <w:pPr>
        <w:tabs>
          <w:tab w:val="left" w:pos="750"/>
          <w:tab w:val="left" w:pos="1318"/>
        </w:tabs>
        <w:spacing w:line="360" w:lineRule="auto"/>
        <w:rPr>
          <w:rFonts w:ascii="宋体" w:hAnsi="宋体"/>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家长委员会：</w:t>
      </w:r>
      <w:r>
        <w:rPr>
          <w:rFonts w:hint="eastAsia" w:asciiTheme="minorEastAsia" w:hAnsiTheme="minorEastAsia" w:eastAsiaTheme="minorEastAsia"/>
          <w:color w:val="000000" w:themeColor="text1"/>
          <w:sz w:val="24"/>
          <w14:textFill>
            <w14:solidFill>
              <w14:schemeClr w14:val="tx1"/>
            </w14:solidFill>
          </w14:textFill>
        </w:rPr>
        <w:t>监督学校办学，参与学校与学生利益密切相关的重大决议和管理工作，扩大家长对学校办学活动和管理行为的知情权、参与权和监督权，与学校共同育人。</w:t>
      </w:r>
    </w:p>
    <w:p>
      <w:pPr>
        <w:tabs>
          <w:tab w:val="left" w:pos="750"/>
        </w:tabs>
        <w:spacing w:line="360" w:lineRule="auto"/>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第二十二条</w:t>
      </w:r>
      <w:r>
        <w:rPr>
          <w:rFonts w:hint="eastAsia" w:ascii="宋体" w:hAnsi="宋体"/>
          <w:color w:val="000000" w:themeColor="text1"/>
          <w:kern w:val="0"/>
          <w:sz w:val="24"/>
          <w14:textFill>
            <w14:solidFill>
              <w14:schemeClr w14:val="tx1"/>
            </w14:solidFill>
          </w14:textFill>
        </w:rPr>
        <w:t xml:space="preserve">   学校重大问题决策的主要程序：</w:t>
      </w:r>
    </w:p>
    <w:p>
      <w:pPr>
        <w:widowControl/>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一</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校长根据上级党组织和教育行政部门的要求和学校的实际情况，经与学校党总支书记商讨，提出解决学校重大问题的初步设想。</w:t>
      </w:r>
    </w:p>
    <w:p>
      <w:pPr>
        <w:widowControl/>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二</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校长进行广泛深入的调查研究，认真听取党内外群众意见。</w:t>
      </w:r>
    </w:p>
    <w:p>
      <w:pPr>
        <w:widowControl/>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三</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校长与党组织书记进行研究，形成共识和主导性意见，提交校行政会。如校长和党总支书记意见严重分歧，原则上暂缓提交校行政会。</w:t>
      </w:r>
    </w:p>
    <w:p>
      <w:pPr>
        <w:widowControl/>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四</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校长主持召开校务会议讨论、决策。凡属教代会职权范围的事项，提交教代会审议。</w:t>
      </w:r>
    </w:p>
    <w:p>
      <w:pPr>
        <w:widowControl/>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五</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校长按照决策组织实施，党组织保证监督实施。</w:t>
      </w:r>
    </w:p>
    <w:p>
      <w:pPr>
        <w:widowControl/>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(六)在学校职权之外的重大问题，经请示按上级主管部门意见解决。</w:t>
      </w:r>
    </w:p>
    <w:p>
      <w:pPr>
        <w:spacing w:line="360" w:lineRule="auto"/>
        <w:rPr>
          <w:rFonts w:ascii="宋体" w:hAnsi="宋体"/>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 xml:space="preserve">第二十三条  </w:t>
      </w:r>
      <w:r>
        <w:rPr>
          <w:rFonts w:hint="eastAsia" w:ascii="宋体" w:hAnsi="宋体"/>
          <w:color w:val="000000" w:themeColor="text1"/>
          <w:kern w:val="0"/>
          <w:sz w:val="24"/>
          <w14:textFill>
            <w14:solidFill>
              <w14:schemeClr w14:val="tx1"/>
            </w14:solidFill>
          </w14:textFill>
        </w:rPr>
        <w:t>学校成立教职工代表大会，教职工代表大会是学校实行民主管理的基本制度和基本形式，是教职工行使当家作主的民主管理权力的机构。代表名额不少于教职工总数的15%。教代会每三至五年为一届，每学年至少要召开一至二次，每次会议必须有三分之二以上的代表出席方能召开。遇有重大事项，经学校党、政、工领导研究或二分之一以上教职工代表的提议，可以召开代表临时会议。</w:t>
      </w:r>
    </w:p>
    <w:p>
      <w:pPr>
        <w:spacing w:line="360" w:lineRule="auto"/>
        <w:rPr>
          <w:rFonts w:ascii="宋体" w:hAnsi="宋体"/>
          <w:color w:val="000000" w:themeColor="text1"/>
          <w:sz w:val="24"/>
          <w14:textFill>
            <w14:solidFill>
              <w14:schemeClr w14:val="tx1"/>
            </w14:solidFill>
          </w14:textFill>
        </w:rPr>
      </w:pPr>
      <w:r>
        <w:rPr>
          <w:rFonts w:hint="eastAsia" w:cs="Arial" w:asciiTheme="minorEastAsia" w:hAnsiTheme="minorEastAsia" w:eastAsiaTheme="minorEastAsia"/>
          <w:b/>
          <w:color w:val="000000" w:themeColor="text1"/>
          <w:sz w:val="24"/>
          <w:shd w:val="clear" w:color="auto" w:fill="FFFFFF"/>
          <w14:textFill>
            <w14:solidFill>
              <w14:schemeClr w14:val="tx1"/>
            </w14:solidFill>
          </w14:textFill>
        </w:rPr>
        <w:t xml:space="preserve">第二十四条   </w:t>
      </w:r>
      <w:r>
        <w:rPr>
          <w:rFonts w:hint="eastAsia" w:ascii="宋体" w:hAnsi="宋体"/>
          <w:color w:val="000000" w:themeColor="text1"/>
          <w:kern w:val="0"/>
          <w:sz w:val="24"/>
          <w14:textFill>
            <w14:solidFill>
              <w14:schemeClr w14:val="tx1"/>
            </w14:solidFill>
          </w14:textFill>
        </w:rPr>
        <w:t>教职工代表大会的主要职权有：</w:t>
      </w:r>
    </w:p>
    <w:p>
      <w:pPr>
        <w:widowControl/>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一</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听取讨论校长的工作报告，审议并通过学校章程草案、办学方针、发展规划、学年工作计划、年度财务工作报告、教育教学和管理制度以及其他有关学校重大改革方案或措施等。</w:t>
      </w:r>
    </w:p>
    <w:p>
      <w:pPr>
        <w:widowControl/>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二</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审议通过教职工聘任合同制和校内绩效工资制实施方案、学校岗位责任制方案、教师职业道德规范实施方案、教职工管理制度、奖惩办法以及其它重要规章制度。</w:t>
      </w:r>
    </w:p>
    <w:p>
      <w:pPr>
        <w:widowControl/>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三</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审议决定有关教职工生活福利的重大事项。</w:t>
      </w:r>
    </w:p>
    <w:p>
      <w:pPr>
        <w:widowControl/>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四</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评议、监督校长和学校行政领导干部，可以向上级党组织提出表扬、批评和奖惩建议，实行政务公开。</w:t>
      </w:r>
    </w:p>
    <w:p>
      <w:pPr>
        <w:spacing w:line="360" w:lineRule="auto"/>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第二十五条</w:t>
      </w:r>
      <w:r>
        <w:rPr>
          <w:rFonts w:hint="eastAsia" w:ascii="宋体" w:hAnsi="宋体"/>
          <w:color w:val="000000" w:themeColor="text1"/>
          <w:kern w:val="0"/>
          <w:sz w:val="24"/>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 xml:space="preserve">加强少先队的组织建设和思想建设，学校少先队应当团结教育全体同学，按照国家的教育方针和培养目标，努力做到德、智、体等方面全面发展。并且围绕学校中心工作，结合学校德育实际工作，开展丰富多彩的、有益于学生身心健康的活动，特别是科技、艺术、体育活动，培养学生“学科学，用科学”的良好习惯和提高学生“欣赏美、创造美”的能力，塑造学生“身强健，神飞扬”的良好风貌。   </w:t>
      </w:r>
    </w:p>
    <w:p>
      <w:pPr>
        <w:spacing w:line="360" w:lineRule="auto"/>
        <w:rPr>
          <w:rFonts w:ascii="宋体" w:hAnsi="宋体"/>
          <w:color w:val="000000" w:themeColor="text1"/>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第二十六条</w:t>
      </w:r>
      <w:r>
        <w:rPr>
          <w:rFonts w:hint="eastAsia"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学校接受上级教育行政、督导部门的督导评估，接受纪检、审计、物价、检查部门及社会各界的监督。</w:t>
      </w:r>
    </w:p>
    <w:p>
      <w:pPr>
        <w:spacing w:line="360" w:lineRule="auto"/>
        <w:rPr>
          <w:rFonts w:cs="Arial" w:asciiTheme="minorEastAsia" w:hAnsiTheme="minorEastAsia" w:eastAsiaTheme="minorEastAsia"/>
          <w:color w:val="000000" w:themeColor="text1"/>
          <w:sz w:val="24"/>
          <w:shd w:val="clear" w:color="auto" w:fill="FFFFFF"/>
          <w14:textFill>
            <w14:solidFill>
              <w14:schemeClr w14:val="tx1"/>
            </w14:solidFill>
          </w14:textFill>
        </w:rPr>
      </w:pPr>
    </w:p>
    <w:p>
      <w:pPr>
        <w:spacing w:line="360" w:lineRule="auto"/>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第三章 教育教学管理</w:t>
      </w:r>
    </w:p>
    <w:p>
      <w:pPr>
        <w:widowControl/>
        <w:snapToGrid w:val="0"/>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第二十七条</w:t>
      </w:r>
      <w:r>
        <w:rPr>
          <w:rFonts w:hint="eastAsia" w:cs="宋体" w:asciiTheme="minorEastAsia" w:hAnsiTheme="minorEastAsia" w:eastAsiaTheme="minorEastAsia"/>
          <w:color w:val="000000" w:themeColor="text1"/>
          <w:kern w:val="0"/>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把立德树人作为学校教育的根本任务，</w:t>
      </w:r>
      <w:r>
        <w:rPr>
          <w:rFonts w:ascii="ˎ̥" w:hAnsi="ˎ̥"/>
          <w:color w:val="000000" w:themeColor="text1"/>
          <w:sz w:val="24"/>
          <w14:textFill>
            <w14:solidFill>
              <w14:schemeClr w14:val="tx1"/>
            </w14:solidFill>
          </w14:textFill>
        </w:rPr>
        <w:t>坚持社会主义办学方向，全面贯彻党的教育方针，</w:t>
      </w:r>
      <w:r>
        <w:rPr>
          <w:rFonts w:hint="eastAsia" w:asciiTheme="minorEastAsia" w:hAnsiTheme="minorEastAsia" w:eastAsiaTheme="minorEastAsia"/>
          <w:color w:val="000000" w:themeColor="text1"/>
          <w:sz w:val="24"/>
          <w14:textFill>
            <w14:solidFill>
              <w14:schemeClr w14:val="tx1"/>
            </w14:solidFill>
          </w14:textFill>
        </w:rPr>
        <w:t>以弘扬民族传统文化为根基，以注重内涵发展，全面提升教育质量为核心，培养热爱祖国，具有家国情怀，国际视野的阳光少年。</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第二十八条</w:t>
      </w:r>
      <w:r>
        <w:rPr>
          <w:rFonts w:hint="eastAsia" w:asciiTheme="minorEastAsia" w:hAnsiTheme="minorEastAsia" w:eastAsiaTheme="minorEastAsia"/>
          <w:color w:val="000000" w:themeColor="text1"/>
          <w:sz w:val="24"/>
          <w14:textFill>
            <w14:solidFill>
              <w14:schemeClr w14:val="tx1"/>
            </w14:solidFill>
          </w14:textFill>
        </w:rPr>
        <w:t xml:space="preserve">  落实</w:t>
      </w:r>
      <w:r>
        <w:rPr>
          <w:rFonts w:hint="eastAsia" w:cs="宋体" w:asciiTheme="minorEastAsia" w:hAnsiTheme="minorEastAsia" w:eastAsiaTheme="minorEastAsia"/>
          <w:color w:val="000000" w:themeColor="text1"/>
          <w:kern w:val="0"/>
          <w:sz w:val="24"/>
          <w14:textFill>
            <w14:solidFill>
              <w14:schemeClr w14:val="tx1"/>
            </w14:solidFill>
          </w14:textFill>
        </w:rPr>
        <w:t>《中小学德育工作指南》、《中小学生守则》</w:t>
      </w: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坚持立德树人，引导学生养成良好思想素质、道德品质和行为习惯，形成积极健康的人格和良好的心理品质，</w:t>
      </w:r>
      <w:r>
        <w:rPr>
          <w:rFonts w:hint="eastAsia" w:ascii="宋体" w:hAnsi="宋体"/>
          <w:color w:val="000000" w:themeColor="text1"/>
          <w:sz w:val="24"/>
          <w14:textFill>
            <w14:solidFill>
              <w14:schemeClr w14:val="tx1"/>
            </w14:solidFill>
          </w14:textFill>
        </w:rPr>
        <w:t>以能力培养为重，以课程整合为突破口，</w:t>
      </w:r>
      <w:r>
        <w:rPr>
          <w:rFonts w:hint="eastAsia" w:asciiTheme="minorEastAsia" w:hAnsiTheme="minorEastAsia" w:eastAsiaTheme="minorEastAsia"/>
          <w:color w:val="000000" w:themeColor="text1"/>
          <w:sz w:val="24"/>
          <w14:textFill>
            <w14:solidFill>
              <w14:schemeClr w14:val="tx1"/>
            </w14:solidFill>
          </w14:textFill>
        </w:rPr>
        <w:t>促进学生核心素养提升和全面发展。</w:t>
      </w:r>
      <w:r>
        <w:rPr>
          <w:rFonts w:asciiTheme="minorEastAsia" w:hAnsiTheme="minorEastAsia" w:eastAsiaTheme="minorEastAsia"/>
          <w:color w:val="000000" w:themeColor="text1"/>
          <w:sz w:val="24"/>
          <w14:textFill>
            <w14:solidFill>
              <w14:schemeClr w14:val="tx1"/>
            </w14:solidFill>
          </w14:textFill>
        </w:rPr>
        <w:t xml:space="preserve"> </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第二十九条</w:t>
      </w:r>
      <w:r>
        <w:rPr>
          <w:rFonts w:hint="eastAsia" w:asciiTheme="minorEastAsia" w:hAnsiTheme="minorEastAsia" w:eastAsiaTheme="minorEastAsia"/>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贯彻国家德育大纲，</w:t>
      </w:r>
      <w:r>
        <w:rPr>
          <w:rFonts w:hint="eastAsia" w:asciiTheme="minorEastAsia" w:hAnsiTheme="minorEastAsia" w:eastAsiaTheme="minorEastAsia"/>
          <w:color w:val="000000" w:themeColor="text1"/>
          <w:sz w:val="24"/>
          <w14:textFill>
            <w14:solidFill>
              <w14:schemeClr w14:val="tx1"/>
            </w14:solidFill>
          </w14:textFill>
        </w:rPr>
        <w:t>统筹德育资源，创新德育形式，</w:t>
      </w:r>
      <w:r>
        <w:rPr>
          <w:rFonts w:hint="eastAsia" w:ascii="宋体" w:hAnsi="宋体"/>
          <w:color w:val="000000" w:themeColor="text1"/>
          <w:sz w:val="24"/>
          <w14:textFill>
            <w14:solidFill>
              <w14:schemeClr w14:val="tx1"/>
            </w14:solidFill>
          </w14:textFill>
        </w:rPr>
        <w:t>加强和改进德育工作，通过各种形式</w:t>
      </w:r>
      <w:r>
        <w:rPr>
          <w:rFonts w:hint="eastAsia" w:asciiTheme="minorEastAsia" w:hAnsiTheme="minorEastAsia" w:eastAsiaTheme="minorEastAsia"/>
          <w:color w:val="000000" w:themeColor="text1"/>
          <w:sz w:val="24"/>
          <w14:textFill>
            <w14:solidFill>
              <w14:schemeClr w14:val="tx1"/>
            </w14:solidFill>
          </w14:textFill>
        </w:rPr>
        <w:t>挖掘学校内涵，结合学校历史发展和现实需求，制定“以弘扬民族传统文化为根基，以注重内涵发展，全面提升教育质量为核心”的培养目标，</w:t>
      </w:r>
      <w:r>
        <w:rPr>
          <w:rFonts w:hint="eastAsia" w:ascii="宋体" w:hAnsi="宋体"/>
          <w:color w:val="000000" w:themeColor="text1"/>
          <w:sz w:val="24"/>
          <w14:textFill>
            <w14:solidFill>
              <w14:schemeClr w14:val="tx1"/>
            </w14:solidFill>
          </w14:textFill>
        </w:rPr>
        <w:t>加强学生的爱国主义、集体主义、社会主义思想教育，开展理想教育、道德教育、劳动教育、法制教育、心理健康教育、民族团结教育、安全教育及学校优良传统教育，培养学生良好习惯和健康人格，</w:t>
      </w:r>
      <w:r>
        <w:rPr>
          <w:rFonts w:hint="eastAsia" w:asciiTheme="minorEastAsia" w:hAnsiTheme="minorEastAsia" w:eastAsiaTheme="minorEastAsia"/>
          <w:color w:val="000000" w:themeColor="text1"/>
          <w:sz w:val="24"/>
          <w14:textFill>
            <w14:solidFill>
              <w14:schemeClr w14:val="tx1"/>
            </w14:solidFill>
          </w14:textFill>
        </w:rPr>
        <w:t>努力形成全员育人、全程育人、全方位育人的德育工作格局。</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第三十条</w:t>
      </w:r>
      <w:r>
        <w:rPr>
          <w:rFonts w:hint="eastAsia" w:asciiTheme="minorEastAsia" w:hAnsiTheme="minorEastAsia" w:eastAsiaTheme="minorEastAsia"/>
          <w:color w:val="000000" w:themeColor="text1"/>
          <w:sz w:val="24"/>
          <w14:textFill>
            <w14:solidFill>
              <w14:schemeClr w14:val="tx1"/>
            </w14:solidFill>
          </w14:textFill>
        </w:rPr>
        <w:t xml:space="preserve"> 落实国家义务教育课程方案和课程标准，严格遵守国家关于教材、教辅管理的相关规定，开展教育教学工作，开足开齐课程，确保国家课程全面实施。依据学校办学特色，开发校本课程。不拔高教学要求，不加快教学进度。</w:t>
      </w:r>
    </w:p>
    <w:p>
      <w:pPr>
        <w:spacing w:line="360" w:lineRule="auto"/>
        <w:rPr>
          <w:rFonts w:asciiTheme="minorEastAsia" w:hAnsiTheme="minorEastAsia" w:eastAsiaTheme="minorEastAsia"/>
          <w:color w:val="000000" w:themeColor="text1"/>
          <w:sz w:val="24"/>
          <w:shd w:val="clear" w:color="auto" w:fill="CA9B70"/>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第三十一条</w:t>
      </w:r>
      <w:r>
        <w:rPr>
          <w:rFonts w:hint="eastAsia" w:asciiTheme="minorEastAsia" w:hAnsiTheme="minorEastAsia" w:eastAsiaTheme="minorEastAsia"/>
          <w:color w:val="000000" w:themeColor="text1"/>
          <w:sz w:val="24"/>
          <w14:textFill>
            <w14:solidFill>
              <w14:schemeClr w14:val="tx1"/>
            </w14:solidFill>
          </w14:textFill>
        </w:rPr>
        <w:t xml:space="preserve">  学校坚持以教学工作为中心，积极进行教育教学改革，不断探索适应素质教育的课堂教学新模式，采用现代化教学手段，全面提高教学质量，为学生的全面发展奠定基础。</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第三十二条</w:t>
      </w:r>
      <w:r>
        <w:rPr>
          <w:rFonts w:hint="eastAsia" w:asciiTheme="minorEastAsia" w:hAnsiTheme="minorEastAsia" w:eastAsiaTheme="minorEastAsia"/>
          <w:color w:val="000000" w:themeColor="text1"/>
          <w:sz w:val="24"/>
          <w14:textFill>
            <w14:solidFill>
              <w14:schemeClr w14:val="tx1"/>
            </w14:solidFill>
          </w14:textFill>
        </w:rPr>
        <w:t xml:space="preserve">  遵循教育规律和学生身心发展规律，营造良好的学习环境与氛围，</w:t>
      </w:r>
      <w:r>
        <w:rPr>
          <w:color w:val="000000" w:themeColor="text1"/>
          <w:sz w:val="24"/>
          <w14:textFill>
            <w14:solidFill>
              <w14:schemeClr w14:val="tx1"/>
            </w14:solidFill>
          </w14:textFill>
        </w:rPr>
        <w:t>树立</w:t>
      </w:r>
      <w:r>
        <w:rPr>
          <w:rFonts w:hint="eastAsia"/>
          <w:color w:val="000000" w:themeColor="text1"/>
          <w:sz w:val="24"/>
          <w14:textFill>
            <w14:solidFill>
              <w14:schemeClr w14:val="tx1"/>
            </w14:solidFill>
          </w14:textFill>
        </w:rPr>
        <w:t>平等</w:t>
      </w:r>
      <w:r>
        <w:rPr>
          <w:color w:val="000000" w:themeColor="text1"/>
          <w:sz w:val="24"/>
          <w14:textFill>
            <w14:solidFill>
              <w14:schemeClr w14:val="tx1"/>
            </w14:solidFill>
          </w14:textFill>
        </w:rPr>
        <w:t>的思想，培养</w:t>
      </w:r>
      <w:r>
        <w:rPr>
          <w:rFonts w:hint="eastAsia"/>
          <w:color w:val="000000" w:themeColor="text1"/>
          <w:sz w:val="24"/>
          <w14:textFill>
            <w14:solidFill>
              <w14:schemeClr w14:val="tx1"/>
            </w14:solidFill>
          </w14:textFill>
        </w:rPr>
        <w:t>好问</w:t>
      </w:r>
      <w:r>
        <w:rPr>
          <w:color w:val="000000" w:themeColor="text1"/>
          <w:sz w:val="24"/>
          <w14:textFill>
            <w14:solidFill>
              <w14:schemeClr w14:val="tx1"/>
            </w14:solidFill>
          </w14:textFill>
        </w:rPr>
        <w:t>的习惯，激发</w:t>
      </w:r>
      <w:r>
        <w:rPr>
          <w:rFonts w:hint="eastAsia"/>
          <w:color w:val="000000" w:themeColor="text1"/>
          <w:sz w:val="24"/>
          <w14:textFill>
            <w14:solidFill>
              <w14:schemeClr w14:val="tx1"/>
            </w14:solidFill>
          </w14:textFill>
        </w:rPr>
        <w:t>创新</w:t>
      </w:r>
      <w:r>
        <w:rPr>
          <w:color w:val="000000" w:themeColor="text1"/>
          <w:sz w:val="24"/>
          <w14:textFill>
            <w14:solidFill>
              <w14:schemeClr w14:val="tx1"/>
            </w14:solidFill>
          </w14:textFill>
        </w:rPr>
        <w:t>的欲望，</w:t>
      </w:r>
      <w:r>
        <w:rPr>
          <w:rFonts w:hint="eastAsia"/>
          <w:color w:val="000000" w:themeColor="text1"/>
          <w:sz w:val="24"/>
          <w14:textFill>
            <w14:solidFill>
              <w14:schemeClr w14:val="tx1"/>
            </w14:solidFill>
          </w14:textFill>
        </w:rPr>
        <w:t>增强学生自信心。</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第三十三条</w:t>
      </w:r>
      <w:r>
        <w:rPr>
          <w:rFonts w:hint="eastAsia" w:asciiTheme="minorEastAsia" w:hAnsiTheme="minorEastAsia" w:eastAsiaTheme="minorEastAsia"/>
          <w:color w:val="000000" w:themeColor="text1"/>
          <w:sz w:val="24"/>
          <w14:textFill>
            <w14:solidFill>
              <w14:schemeClr w14:val="tx1"/>
            </w14:solidFill>
          </w14:textFill>
        </w:rPr>
        <w:t xml:space="preserve">  课堂教学面向全体学生，因材施教，充分发挥学生的主体作用；尊重学生个体差异，采用灵活多样的教学方法，引导学生独立思考和主动探究，激发学习兴趣，掌握科学的学习方法，养成良好的思维品质和学习习惯，提升学生终身学习的能力。 </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第三十四条</w:t>
      </w:r>
      <w:r>
        <w:rPr>
          <w:rFonts w:hint="eastAsia" w:asciiTheme="minorEastAsia" w:hAnsiTheme="minorEastAsia" w:eastAsiaTheme="minorEastAsia"/>
          <w:color w:val="000000" w:themeColor="text1"/>
          <w:sz w:val="24"/>
          <w14:textFill>
            <w14:solidFill>
              <w14:schemeClr w14:val="tx1"/>
            </w14:solidFill>
          </w14:textFill>
        </w:rPr>
        <w:t xml:space="preserve">   深化课程改革，</w:t>
      </w:r>
      <w:r>
        <w:rPr>
          <w:rFonts w:hint="eastAsia" w:ascii="宋体" w:hAnsi="宋体"/>
          <w:color w:val="000000" w:themeColor="text1"/>
          <w:sz w:val="24"/>
          <w14:textFill>
            <w14:solidFill>
              <w14:schemeClr w14:val="tx1"/>
            </w14:solidFill>
          </w14:textFill>
        </w:rPr>
        <w:t>切实转变教育观念，</w:t>
      </w:r>
      <w:r>
        <w:rPr>
          <w:rFonts w:hint="eastAsia" w:asciiTheme="minorEastAsia" w:hAnsiTheme="minorEastAsia" w:eastAsiaTheme="minorEastAsia"/>
          <w:color w:val="000000" w:themeColor="text1"/>
          <w:sz w:val="24"/>
          <w14:textFill>
            <w14:solidFill>
              <w14:schemeClr w14:val="tx1"/>
            </w14:solidFill>
          </w14:textFill>
        </w:rPr>
        <w:t>积极探索、创新教学方式，切实减轻学生过重课业负担，加强课堂教学研究，创新作业方式，不得布置超越学生能力的作业，不得以增加作业量的方式惩罚学生，</w:t>
      </w:r>
      <w:r>
        <w:rPr>
          <w:rFonts w:hint="eastAsia" w:ascii="宋体" w:hAnsi="宋体"/>
          <w:color w:val="000000" w:themeColor="text1"/>
          <w:sz w:val="24"/>
          <w14:textFill>
            <w14:solidFill>
              <w14:schemeClr w14:val="tx1"/>
            </w14:solidFill>
          </w14:textFill>
        </w:rPr>
        <w:t>提高课堂教学实效性，</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第三十五条  </w:t>
      </w:r>
      <w:r>
        <w:rPr>
          <w:rFonts w:hint="eastAsia" w:ascii="宋体" w:hAnsi="宋体"/>
          <w:color w:val="000000" w:themeColor="text1"/>
          <w:sz w:val="24"/>
          <w14:textFill>
            <w14:solidFill>
              <w14:schemeClr w14:val="tx1"/>
            </w14:solidFill>
          </w14:textFill>
        </w:rPr>
        <w:t>执行国家教育考试制度，</w:t>
      </w:r>
      <w:r>
        <w:rPr>
          <w:rFonts w:hint="eastAsia" w:asciiTheme="minorEastAsia" w:hAnsiTheme="minorEastAsia" w:eastAsiaTheme="minorEastAsia"/>
          <w:color w:val="000000" w:themeColor="text1"/>
          <w:sz w:val="24"/>
          <w14:textFill>
            <w14:solidFill>
              <w14:schemeClr w14:val="tx1"/>
            </w14:solidFill>
          </w14:textFill>
        </w:rPr>
        <w:t>严格控制考试次数，</w:t>
      </w:r>
      <w:r>
        <w:rPr>
          <w:rFonts w:hint="eastAsia" w:ascii="宋体" w:hAnsi="宋体"/>
          <w:color w:val="000000" w:themeColor="text1"/>
          <w:sz w:val="24"/>
          <w14:textFill>
            <w14:solidFill>
              <w14:schemeClr w14:val="tx1"/>
            </w14:solidFill>
          </w14:textFill>
        </w:rPr>
        <w:t>按上级教育行政部门规定组织好期中和期末教学质量检查、考试及各学科的毕业、升学考试和考查。</w:t>
      </w:r>
      <w:r>
        <w:rPr>
          <w:rFonts w:hint="eastAsia" w:asciiTheme="minorEastAsia" w:hAnsiTheme="minorEastAsia" w:eastAsiaTheme="minorEastAsia"/>
          <w:color w:val="000000" w:themeColor="text1"/>
          <w:sz w:val="24"/>
          <w14:textFill>
            <w14:solidFill>
              <w14:schemeClr w14:val="tx1"/>
            </w14:solidFill>
          </w14:textFill>
        </w:rPr>
        <w:t>探索实施等级加评语的评价方式。</w:t>
      </w:r>
    </w:p>
    <w:p>
      <w:pPr>
        <w:spacing w:line="360" w:lineRule="auto"/>
        <w:rPr>
          <w:rFonts w:ascii="宋体" w:hAnsi="宋体"/>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第三十六条</w:t>
      </w:r>
      <w:r>
        <w:rPr>
          <w:rFonts w:hint="eastAsia" w:asciiTheme="minorEastAsia" w:hAnsiTheme="minorEastAsia" w:eastAsiaTheme="minorEastAsia"/>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加强规范化管理，</w:t>
      </w:r>
      <w:r>
        <w:rPr>
          <w:rFonts w:hint="eastAsia" w:asciiTheme="minorEastAsia" w:hAnsiTheme="minorEastAsia" w:eastAsiaTheme="minorEastAsia"/>
          <w:color w:val="000000" w:themeColor="text1"/>
          <w:sz w:val="24"/>
          <w14:textFill>
            <w14:solidFill>
              <w14:schemeClr w14:val="tx1"/>
            </w14:solidFill>
          </w14:textFill>
        </w:rPr>
        <w:t>对照中小学教育质量综合评价改革指标体系，开展教育教学研究，</w:t>
      </w:r>
      <w:r>
        <w:rPr>
          <w:rFonts w:hint="eastAsia" w:ascii="宋体" w:hAnsi="宋体"/>
          <w:color w:val="000000" w:themeColor="text1"/>
          <w:sz w:val="24"/>
          <w14:textFill>
            <w14:solidFill>
              <w14:schemeClr w14:val="tx1"/>
            </w14:solidFill>
          </w14:textFill>
        </w:rPr>
        <w:t>将减负纳入教育教学的过程性评价，</w:t>
      </w:r>
      <w:r>
        <w:rPr>
          <w:rFonts w:hint="eastAsia" w:asciiTheme="minorEastAsia" w:hAnsiTheme="minorEastAsia" w:eastAsiaTheme="minorEastAsia"/>
          <w:color w:val="000000" w:themeColor="text1"/>
          <w:sz w:val="24"/>
          <w14:textFill>
            <w14:solidFill>
              <w14:schemeClr w14:val="tx1"/>
            </w14:solidFill>
          </w14:textFill>
        </w:rPr>
        <w:t>建立监测机制，统筹课程、教材、教学、评价等环节，</w:t>
      </w:r>
      <w:r>
        <w:rPr>
          <w:rFonts w:hint="eastAsia" w:ascii="宋体" w:hAnsi="宋体"/>
          <w:color w:val="000000" w:themeColor="text1"/>
          <w:sz w:val="24"/>
          <w14:textFill>
            <w14:solidFill>
              <w14:schemeClr w14:val="tx1"/>
            </w14:solidFill>
          </w14:textFill>
        </w:rPr>
        <w:t>加强质量监控，运用质量监控的有效信息，进行教师、学生、家长的全方位对话和调研，加强交流反馈，</w:t>
      </w:r>
      <w:r>
        <w:rPr>
          <w:rFonts w:hint="eastAsia" w:asciiTheme="minorEastAsia" w:hAnsiTheme="minorEastAsia" w:eastAsiaTheme="minorEastAsia"/>
          <w:color w:val="000000" w:themeColor="text1"/>
          <w:sz w:val="24"/>
          <w14:textFill>
            <w14:solidFill>
              <w14:schemeClr w14:val="tx1"/>
            </w14:solidFill>
          </w14:textFill>
        </w:rPr>
        <w:t>改进教育教学，提高教育教学质量。</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第三十七条   </w:t>
      </w:r>
      <w:r>
        <w:rPr>
          <w:rFonts w:hint="eastAsia" w:asciiTheme="minorEastAsia" w:hAnsiTheme="minorEastAsia" w:eastAsiaTheme="minorEastAsia"/>
          <w:color w:val="000000" w:themeColor="text1"/>
          <w:sz w:val="24"/>
          <w14:textFill>
            <w14:solidFill>
              <w14:schemeClr w14:val="tx1"/>
            </w14:solidFill>
          </w14:textFill>
        </w:rPr>
        <w:t>实施综合素质评价，</w:t>
      </w:r>
      <w:r>
        <w:rPr>
          <w:rFonts w:hint="eastAsia" w:ascii="宋体" w:hAnsi="宋体"/>
          <w:color w:val="000000" w:themeColor="text1"/>
          <w:sz w:val="24"/>
          <w14:textFill>
            <w14:solidFill>
              <w14:schemeClr w14:val="tx1"/>
            </w14:solidFill>
          </w14:textFill>
        </w:rPr>
        <w:t>运用自我评价、考核评价和学生评价等方式，组织教学质量评估活动。重视过程性评价给学生带来的影响，教师结合学科特点和学生发展规律，修订评价的方式方法，在多元评价的基础上，深入分析教学质量测评数据，激发学生、教师、学校内在发展动力。</w:t>
      </w:r>
    </w:p>
    <w:p>
      <w:pPr>
        <w:spacing w:line="360" w:lineRule="auto"/>
        <w:rPr>
          <w:rFonts w:cs="华文中宋"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b/>
          <w:color w:val="000000" w:themeColor="text1"/>
          <w:kern w:val="0"/>
          <w:sz w:val="24"/>
          <w14:textFill>
            <w14:solidFill>
              <w14:schemeClr w14:val="tx1"/>
            </w14:solidFill>
          </w14:textFill>
        </w:rPr>
        <w:t>第三十八条</w:t>
      </w:r>
      <w:r>
        <w:rPr>
          <w:rFonts w:hint="eastAsia" w:cs="华文中宋" w:asciiTheme="minorEastAsia" w:hAnsiTheme="minorEastAsia" w:eastAsiaTheme="minorEastAsia"/>
          <w:color w:val="000000" w:themeColor="text1"/>
          <w:sz w:val="24"/>
          <w14:textFill>
            <w14:solidFill>
              <w14:schemeClr w14:val="tx1"/>
            </w14:solidFill>
          </w14:textFill>
        </w:rPr>
        <w:t xml:space="preserve">  学校认真贯彻落实《教育法》、《体育法》、《学校体育工作条例》等法律法规，认真执行《体育学科课程标准》，</w:t>
      </w:r>
      <w:r>
        <w:rPr>
          <w:rFonts w:hint="eastAsia" w:asciiTheme="minorEastAsia" w:hAnsiTheme="minorEastAsia" w:eastAsiaTheme="minorEastAsia"/>
          <w:color w:val="000000" w:themeColor="text1"/>
          <w:sz w:val="24"/>
          <w14:textFill>
            <w14:solidFill>
              <w14:schemeClr w14:val="tx1"/>
            </w14:solidFill>
          </w14:textFill>
        </w:rPr>
        <w:t>有计划、有步骤地开展各级各类体育活动，</w:t>
      </w:r>
      <w:r>
        <w:rPr>
          <w:rFonts w:hint="eastAsia" w:cs="华文中宋" w:asciiTheme="minorEastAsia" w:hAnsiTheme="minorEastAsia" w:eastAsiaTheme="minorEastAsia"/>
          <w:color w:val="000000" w:themeColor="text1"/>
          <w:sz w:val="24"/>
          <w14:textFill>
            <w14:solidFill>
              <w14:schemeClr w14:val="tx1"/>
            </w14:solidFill>
          </w14:textFill>
        </w:rPr>
        <w:t>向学生进行体育、卫生保健教育，</w:t>
      </w:r>
      <w:r>
        <w:rPr>
          <w:rFonts w:hint="eastAsia" w:asciiTheme="minorEastAsia" w:hAnsiTheme="minorEastAsia" w:eastAsiaTheme="minorEastAsia"/>
          <w:color w:val="000000" w:themeColor="text1"/>
          <w:sz w:val="24"/>
          <w14:textFill>
            <w14:solidFill>
              <w14:schemeClr w14:val="tx1"/>
            </w14:solidFill>
          </w14:textFill>
        </w:rPr>
        <w:t>开足并上好体育课，开展大课间体育活动，确保学生每天锻炼1小时，</w:t>
      </w:r>
      <w:r>
        <w:rPr>
          <w:rFonts w:hint="eastAsia" w:cs="华文中宋" w:asciiTheme="minorEastAsia" w:hAnsiTheme="minorEastAsia" w:eastAsiaTheme="minorEastAsia"/>
          <w:color w:val="000000" w:themeColor="text1"/>
          <w:sz w:val="24"/>
          <w14:textFill>
            <w14:solidFill>
              <w14:schemeClr w14:val="tx1"/>
            </w14:solidFill>
          </w14:textFill>
        </w:rPr>
        <w:t>组织丰富多彩的体育活动，激发兴趣，</w:t>
      </w:r>
      <w:r>
        <w:rPr>
          <w:rFonts w:hint="eastAsia" w:asciiTheme="minorEastAsia" w:hAnsiTheme="minorEastAsia" w:eastAsiaTheme="minorEastAsia"/>
          <w:color w:val="000000" w:themeColor="text1"/>
          <w:sz w:val="24"/>
          <w14:textFill>
            <w14:solidFill>
              <w14:schemeClr w14:val="tx1"/>
            </w14:solidFill>
          </w14:textFill>
        </w:rPr>
        <w:t>养成学生自觉锻炼身体的好习惯，增强学生的身体素质</w:t>
      </w:r>
      <w:r>
        <w:rPr>
          <w:rFonts w:hint="eastAsia" w:cs="华文中宋" w:asciiTheme="minorEastAsia" w:hAnsiTheme="minorEastAsia" w:eastAsiaTheme="minorEastAsia"/>
          <w:color w:val="000000" w:themeColor="text1"/>
          <w:sz w:val="24"/>
          <w14:textFill>
            <w14:solidFill>
              <w14:schemeClr w14:val="tx1"/>
            </w14:solidFill>
          </w14:textFill>
        </w:rPr>
        <w:t>，促进学生德、智、体全面发展</w:t>
      </w:r>
      <w:r>
        <w:rPr>
          <w:rFonts w:hint="eastAsia" w:asciiTheme="minorEastAsia" w:hAnsiTheme="minorEastAsia" w:eastAsiaTheme="minorEastAsia"/>
          <w:color w:val="000000" w:themeColor="text1"/>
          <w:sz w:val="24"/>
          <w14:textFill>
            <w14:solidFill>
              <w14:schemeClr w14:val="tx1"/>
            </w14:solidFill>
          </w14:textFill>
        </w:rPr>
        <w:t>。</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cs="华文中宋" w:asciiTheme="minorEastAsia" w:hAnsiTheme="minorEastAsia" w:eastAsiaTheme="minorEastAsia"/>
          <w:b/>
          <w:color w:val="000000" w:themeColor="text1"/>
          <w:sz w:val="24"/>
          <w14:textFill>
            <w14:solidFill>
              <w14:schemeClr w14:val="tx1"/>
            </w14:solidFill>
          </w14:textFill>
        </w:rPr>
        <w:t>第三十九条</w:t>
      </w:r>
      <w:r>
        <w:rPr>
          <w:rFonts w:hint="eastAsia" w:asciiTheme="minorEastAsia" w:hAnsiTheme="minorEastAsia" w:eastAsiaTheme="minorEastAsia"/>
          <w:color w:val="000000" w:themeColor="text1"/>
          <w:sz w:val="24"/>
          <w14:textFill>
            <w14:solidFill>
              <w14:schemeClr w14:val="tx1"/>
            </w14:solidFill>
          </w14:textFill>
        </w:rPr>
        <w:t xml:space="preserve">  学校严格落实《国家学生体质健康标准》，定期开展学生体检和体质健康监测，重点监测学生的视力、营养状况和体质健康达标状况，及时向家长反馈。建立学生健康档案，将学生参加体育活动及体质体能健康状况等纳入学生综合素质评价。</w:t>
      </w:r>
    </w:p>
    <w:p>
      <w:pPr>
        <w:spacing w:line="360" w:lineRule="auto"/>
        <w:rPr>
          <w:rFonts w:cs="Arial" w:asciiTheme="minorEastAsia" w:hAnsiTheme="minorEastAsia" w:eastAsiaTheme="minorEastAsia"/>
          <w:color w:val="000000" w:themeColor="text1"/>
          <w:kern w:val="0"/>
          <w:sz w:val="24"/>
          <w14:textFill>
            <w14:solidFill>
              <w14:schemeClr w14:val="tx1"/>
            </w14:solidFill>
          </w14:textFill>
        </w:rPr>
      </w:pPr>
      <w:r>
        <w:rPr>
          <w:rFonts w:hint="eastAsia" w:cs="Arial" w:asciiTheme="minorEastAsia" w:hAnsiTheme="minorEastAsia" w:eastAsiaTheme="minorEastAsia"/>
          <w:b/>
          <w:color w:val="000000" w:themeColor="text1"/>
          <w:kern w:val="0"/>
          <w:sz w:val="24"/>
          <w14:textFill>
            <w14:solidFill>
              <w14:schemeClr w14:val="tx1"/>
            </w14:solidFill>
          </w14:textFill>
        </w:rPr>
        <w:t xml:space="preserve">第四十条  </w:t>
      </w:r>
      <w:r>
        <w:rPr>
          <w:rFonts w:hint="eastAsia" w:cs="Arial" w:asciiTheme="minorEastAsia" w:hAnsiTheme="minorEastAsia" w:eastAsiaTheme="minorEastAsia"/>
          <w:color w:val="000000" w:themeColor="text1"/>
          <w:kern w:val="0"/>
          <w:sz w:val="24"/>
          <w14:textFill>
            <w14:solidFill>
              <w14:schemeClr w14:val="tx1"/>
            </w14:solidFill>
          </w14:textFill>
        </w:rPr>
        <w:t>学校建立心理辅导站，建立学生心理健康档案，加强全校教师实施心理健康教育培训，提升心理健康教育师资队伍建设，配备兼职教师开展工作。逐步健全学生心理危机预警干预机制，促进学生良好个性心理品质的形成和发展。</w:t>
      </w:r>
    </w:p>
    <w:p>
      <w:pPr>
        <w:spacing w:line="360" w:lineRule="auto"/>
        <w:rPr>
          <w:rFonts w:cs="Arial" w:asciiTheme="minorEastAsia" w:hAnsiTheme="minorEastAsia" w:eastAsiaTheme="minorEastAsia"/>
          <w:color w:val="000000" w:themeColor="text1"/>
          <w:kern w:val="0"/>
          <w:sz w:val="24"/>
          <w14:textFill>
            <w14:solidFill>
              <w14:schemeClr w14:val="tx1"/>
            </w14:solidFill>
          </w14:textFill>
        </w:rPr>
      </w:pPr>
      <w:r>
        <w:rPr>
          <w:rFonts w:hint="eastAsia" w:cs="Arial" w:asciiTheme="minorEastAsia" w:hAnsiTheme="minorEastAsia" w:eastAsiaTheme="minorEastAsia"/>
          <w:b/>
          <w:color w:val="000000" w:themeColor="text1"/>
          <w:kern w:val="0"/>
          <w:sz w:val="24"/>
          <w14:textFill>
            <w14:solidFill>
              <w14:schemeClr w14:val="tx1"/>
            </w14:solidFill>
          </w14:textFill>
        </w:rPr>
        <w:t>第四十一条</w:t>
      </w:r>
      <w:r>
        <w:rPr>
          <w:rFonts w:cs="Arial" w:asciiTheme="minorEastAsia" w:hAnsiTheme="minorEastAsia" w:eastAsiaTheme="minorEastAsia"/>
          <w:color w:val="000000" w:themeColor="text1"/>
          <w:kern w:val="0"/>
          <w:sz w:val="24"/>
          <w14:textFill>
            <w14:solidFill>
              <w14:schemeClr w14:val="tx1"/>
            </w14:solidFill>
          </w14:textFill>
        </w:rPr>
        <w:t xml:space="preserve">  </w:t>
      </w:r>
      <w:r>
        <w:rPr>
          <w:rFonts w:hint="eastAsia" w:cs="Arial" w:asciiTheme="minorEastAsia" w:hAnsiTheme="minorEastAsia" w:eastAsiaTheme="minorEastAsia"/>
          <w:color w:val="000000" w:themeColor="text1"/>
          <w:kern w:val="0"/>
          <w:sz w:val="24"/>
          <w14:textFill>
            <w14:solidFill>
              <w14:schemeClr w14:val="tx1"/>
            </w14:solidFill>
          </w14:textFill>
        </w:rPr>
        <w:t>以”弘扬人道主义精神</w:t>
      </w:r>
      <w:r>
        <w:rPr>
          <w:rFonts w:cs="Arial" w:asciiTheme="minorEastAsia" w:hAnsiTheme="minorEastAsia" w:eastAsiaTheme="minorEastAsia"/>
          <w:color w:val="000000" w:themeColor="text1"/>
          <w:kern w:val="0"/>
          <w:sz w:val="24"/>
          <w14:textFill>
            <w14:solidFill>
              <w14:schemeClr w14:val="tx1"/>
            </w14:solidFill>
          </w14:textFill>
        </w:rPr>
        <w:t>,</w:t>
      </w:r>
      <w:r>
        <w:rPr>
          <w:rFonts w:hint="eastAsia" w:cs="Arial" w:asciiTheme="minorEastAsia" w:hAnsiTheme="minorEastAsia" w:eastAsiaTheme="minorEastAsia"/>
          <w:color w:val="000000" w:themeColor="text1"/>
          <w:kern w:val="0"/>
          <w:sz w:val="24"/>
          <w14:textFill>
            <w14:solidFill>
              <w14:schemeClr w14:val="tx1"/>
            </w14:solidFill>
          </w14:textFill>
        </w:rPr>
        <w:t>普及卫生救护知识</w:t>
      </w:r>
      <w:r>
        <w:rPr>
          <w:rFonts w:cs="Arial" w:asciiTheme="minorEastAsia" w:hAnsiTheme="minorEastAsia" w:eastAsiaTheme="minorEastAsia"/>
          <w:color w:val="000000" w:themeColor="text1"/>
          <w:kern w:val="0"/>
          <w:sz w:val="24"/>
          <w14:textFill>
            <w14:solidFill>
              <w14:schemeClr w14:val="tx1"/>
            </w14:solidFill>
          </w14:textFill>
        </w:rPr>
        <w:t>,</w:t>
      </w:r>
      <w:r>
        <w:rPr>
          <w:rFonts w:hint="eastAsia" w:cs="Arial" w:asciiTheme="minorEastAsia" w:hAnsiTheme="minorEastAsia" w:eastAsiaTheme="minorEastAsia"/>
          <w:color w:val="000000" w:themeColor="text1"/>
          <w:kern w:val="0"/>
          <w:sz w:val="24"/>
          <w14:textFill>
            <w14:solidFill>
              <w14:schemeClr w14:val="tx1"/>
            </w14:solidFill>
          </w14:textFill>
        </w:rPr>
        <w:t>促进校园文明建设”为宗旨</w:t>
      </w:r>
      <w:r>
        <w:rPr>
          <w:rFonts w:cs="Arial" w:asciiTheme="minorEastAsia" w:hAnsiTheme="minorEastAsia" w:eastAsiaTheme="minorEastAsia"/>
          <w:color w:val="000000" w:themeColor="text1"/>
          <w:kern w:val="0"/>
          <w:sz w:val="24"/>
          <w14:textFill>
            <w14:solidFill>
              <w14:schemeClr w14:val="tx1"/>
            </w14:solidFill>
          </w14:textFill>
        </w:rPr>
        <w:t>,</w:t>
      </w:r>
      <w:r>
        <w:rPr>
          <w:rFonts w:hint="eastAsia" w:cs="Arial" w:asciiTheme="minorEastAsia" w:hAnsiTheme="minorEastAsia" w:eastAsiaTheme="minorEastAsia"/>
          <w:color w:val="000000" w:themeColor="text1"/>
          <w:kern w:val="0"/>
          <w:sz w:val="24"/>
          <w14:textFill>
            <w14:solidFill>
              <w14:schemeClr w14:val="tx1"/>
            </w14:solidFill>
          </w14:textFill>
        </w:rPr>
        <w:t>倡导“人道、博爱、奉献”的红十字精神。广泛开展日常救护知识培训</w:t>
      </w:r>
      <w:r>
        <w:rPr>
          <w:rFonts w:cs="Arial" w:asciiTheme="minorEastAsia" w:hAnsiTheme="minorEastAsia" w:eastAsiaTheme="minorEastAsia"/>
          <w:color w:val="000000" w:themeColor="text1"/>
          <w:kern w:val="0"/>
          <w:sz w:val="24"/>
          <w14:textFill>
            <w14:solidFill>
              <w14:schemeClr w14:val="tx1"/>
            </w14:solidFill>
          </w14:textFill>
        </w:rPr>
        <w:t>,</w:t>
      </w:r>
      <w:r>
        <w:rPr>
          <w:rFonts w:hint="eastAsia" w:cs="Arial" w:asciiTheme="minorEastAsia" w:hAnsiTheme="minorEastAsia" w:eastAsiaTheme="minorEastAsia"/>
          <w:color w:val="000000" w:themeColor="text1"/>
          <w:kern w:val="0"/>
          <w:sz w:val="24"/>
          <w14:textFill>
            <w14:solidFill>
              <w14:schemeClr w14:val="tx1"/>
            </w14:solidFill>
          </w14:textFill>
        </w:rPr>
        <w:t>普及健康教育知识和红十字会基本知识；培养良好卫生习惯，增进师生身心健康。</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 xml:space="preserve">第四十二条  </w:t>
      </w:r>
      <w:r>
        <w:rPr>
          <w:rFonts w:hint="eastAsia" w:asciiTheme="minorEastAsia" w:hAnsiTheme="minorEastAsia" w:eastAsiaTheme="minorEastAsia"/>
          <w:color w:val="000000" w:themeColor="text1"/>
          <w:sz w:val="24"/>
          <w14:textFill>
            <w14:solidFill>
              <w14:schemeClr w14:val="tx1"/>
            </w14:solidFill>
          </w14:textFill>
        </w:rPr>
        <w:t xml:space="preserve">学校以教育科研引领先行，支持和鼓励教师从事教育科研，科研室负责组织教职工积极申报各级课题，参与课题研究，通过校本研修，引导教师自觉地把科研与日常教育教学工作结合起来，提高通过科研解决实际问题的能力。 </w:t>
      </w:r>
    </w:p>
    <w:p>
      <w:pPr>
        <w:spacing w:line="360" w:lineRule="auto"/>
        <w:rPr>
          <w:rFonts w:cs="华文中宋"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b/>
          <w:color w:val="000000" w:themeColor="text1"/>
          <w:kern w:val="0"/>
          <w:sz w:val="24"/>
          <w14:textFill>
            <w14:solidFill>
              <w14:schemeClr w14:val="tx1"/>
            </w14:solidFill>
          </w14:textFill>
        </w:rPr>
        <w:t>第四十三条</w:t>
      </w:r>
      <w:r>
        <w:rPr>
          <w:rFonts w:hint="eastAsia" w:asciiTheme="minorEastAsia" w:hAnsiTheme="minorEastAsia" w:eastAsiaTheme="minorEastAsia"/>
          <w:color w:val="000000" w:themeColor="text1"/>
          <w:sz w:val="24"/>
          <w14:textFill>
            <w14:solidFill>
              <w14:schemeClr w14:val="tx1"/>
            </w14:solidFill>
          </w14:textFill>
        </w:rPr>
        <w:t xml:space="preserve">  </w:t>
      </w:r>
      <w:r>
        <w:rPr>
          <w:rFonts w:hint="eastAsia" w:cs="华文中宋" w:asciiTheme="minorEastAsia" w:hAnsiTheme="minorEastAsia" w:eastAsiaTheme="minorEastAsia"/>
          <w:color w:val="000000" w:themeColor="text1"/>
          <w:sz w:val="24"/>
          <w14:textFill>
            <w14:solidFill>
              <w14:schemeClr w14:val="tx1"/>
            </w14:solidFill>
          </w14:textFill>
        </w:rPr>
        <w:t>教科研室遵循“立足实践，服务发展”的原则，以</w:t>
      </w:r>
      <w:r>
        <w:rPr>
          <w:rFonts w:cs="华文中宋" w:asciiTheme="minorEastAsia" w:hAnsiTheme="minorEastAsia" w:eastAsiaTheme="minorEastAsia"/>
          <w:color w:val="000000" w:themeColor="text1"/>
          <w:sz w:val="24"/>
          <w14:textFill>
            <w14:solidFill>
              <w14:schemeClr w14:val="tx1"/>
            </w14:solidFill>
          </w14:textFill>
        </w:rPr>
        <w:t xml:space="preserve"> </w:t>
      </w:r>
      <w:r>
        <w:rPr>
          <w:rFonts w:hint="eastAsia" w:cs="华文中宋" w:asciiTheme="minorEastAsia" w:hAnsiTheme="minorEastAsia" w:eastAsiaTheme="minorEastAsia"/>
          <w:color w:val="000000" w:themeColor="text1"/>
          <w:sz w:val="24"/>
          <w14:textFill>
            <w14:solidFill>
              <w14:schemeClr w14:val="tx1"/>
            </w14:solidFill>
          </w14:textFill>
        </w:rPr>
        <w:t>“科研兴校、科研兴教、科研育师”为工作目标，制定学校教育科研工作制度，根据学校提出的年度科研工作计划，推动和开展学校的教科研工作。</w:t>
      </w:r>
    </w:p>
    <w:p>
      <w:pPr>
        <w:spacing w:line="360" w:lineRule="auto"/>
        <w:rPr>
          <w:rFonts w:cs="Arial" w:asciiTheme="minorEastAsia" w:hAnsiTheme="minorEastAsia" w:eastAsiaTheme="minorEastAsia"/>
          <w:color w:val="000000" w:themeColor="text1"/>
          <w:kern w:val="0"/>
          <w:sz w:val="24"/>
          <w14:textFill>
            <w14:solidFill>
              <w14:schemeClr w14:val="tx1"/>
            </w14:solidFill>
          </w14:textFill>
        </w:rPr>
      </w:pPr>
    </w:p>
    <w:p>
      <w:pPr>
        <w:spacing w:line="360" w:lineRule="auto"/>
        <w:rPr>
          <w:rFonts w:asciiTheme="minorEastAsia" w:hAnsiTheme="minorEastAsia" w:eastAsiaTheme="minorEastAsia"/>
          <w:color w:val="000000" w:themeColor="text1"/>
          <w:sz w:val="24"/>
          <w14:textFill>
            <w14:solidFill>
              <w14:schemeClr w14:val="tx1"/>
            </w14:solidFill>
          </w14:textFill>
        </w:rPr>
      </w:pPr>
    </w:p>
    <w:p>
      <w:pPr>
        <w:spacing w:line="360" w:lineRule="auto"/>
        <w:ind w:left="1125" w:firstLine="1807" w:firstLineChars="75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第四章 学生管理</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第四十四条  </w:t>
      </w:r>
      <w:r>
        <w:rPr>
          <w:rFonts w:hint="eastAsia" w:asciiTheme="minorEastAsia" w:hAnsiTheme="minorEastAsia" w:eastAsiaTheme="minorEastAsia"/>
          <w:color w:val="000000" w:themeColor="text1"/>
          <w:sz w:val="24"/>
          <w14:textFill>
            <w14:solidFill>
              <w14:schemeClr w14:val="tx1"/>
            </w14:solidFill>
          </w14:textFill>
        </w:rPr>
        <w:t>学生享有《义务教育法》、《未成年人保护法》等法律法规规定的受教育者的权利，同时必须履行所规定的受教育者的义务，自觉遵守学校章程和规章制度。</w:t>
      </w:r>
    </w:p>
    <w:p>
      <w:pPr>
        <w:tabs>
          <w:tab w:val="left" w:pos="750"/>
        </w:tabs>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第四十五条</w:t>
      </w:r>
      <w:r>
        <w:rPr>
          <w:rFonts w:hint="eastAsia" w:cs="华文中宋" w:asciiTheme="minorEastAsia" w:hAnsiTheme="minorEastAsia" w:eastAsiaTheme="minorEastAsia"/>
          <w:color w:val="000000" w:themeColor="text1"/>
          <w:sz w:val="24"/>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学校严格执行市、区学籍管理文件，坚持免试就近入学的原则，公开、公平、公正，依法依规做好学生的入学登记、转出、转入、休学、毕业等相关工作，</w:t>
      </w:r>
      <w:r>
        <w:rPr>
          <w:rFonts w:hint="eastAsia" w:ascii="宋体" w:hAnsi="宋体"/>
          <w:color w:val="000000" w:themeColor="text1"/>
          <w:sz w:val="24"/>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切实保证适龄儿童享受义务教育阶段的接受教育权利。</w:t>
      </w:r>
    </w:p>
    <w:p>
      <w:pPr>
        <w:tabs>
          <w:tab w:val="left" w:pos="750"/>
        </w:tabs>
        <w:spacing w:line="360" w:lineRule="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第四十六条</w:t>
      </w:r>
      <w:r>
        <w:rPr>
          <w:rFonts w:hint="eastAsia" w:ascii="宋体" w:hAnsi="宋体"/>
          <w:color w:val="000000" w:themeColor="text1"/>
          <w:sz w:val="24"/>
          <w14:textFill>
            <w14:solidFill>
              <w14:schemeClr w14:val="tx1"/>
            </w14:solidFill>
          </w14:textFill>
        </w:rPr>
        <w:t xml:space="preserve">  学校建立健全学生学籍管理制度，凡按有关规定被本校录取或转入本校的学生，获得九一小学学籍，建立学生学籍档案。</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第四十七条</w:t>
      </w:r>
      <w:r>
        <w:rPr>
          <w:rFonts w:hint="eastAsia" w:asciiTheme="minorEastAsia" w:hAnsiTheme="minorEastAsia" w:eastAsiaTheme="minorEastAsia"/>
          <w:color w:val="000000" w:themeColor="text1"/>
          <w:sz w:val="24"/>
          <w14:textFill>
            <w14:solidFill>
              <w14:schemeClr w14:val="tx1"/>
            </w14:solidFill>
          </w14:textFill>
        </w:rPr>
        <w:t xml:space="preserve">  学校对全体在校学生有管理、教育、保护的责任，对于超出法律规定及学校有关规章制度允许范围外所造成的责任事故，由学生自己承担。</w:t>
      </w:r>
    </w:p>
    <w:p>
      <w:pPr>
        <w:tabs>
          <w:tab w:val="left" w:pos="750"/>
          <w:tab w:val="left" w:pos="1034"/>
        </w:tabs>
        <w:spacing w:line="360" w:lineRule="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第四十八条</w:t>
      </w:r>
      <w:r>
        <w:rPr>
          <w:rFonts w:hint="eastAsia" w:ascii="宋体" w:hAnsi="宋体"/>
          <w:color w:val="000000" w:themeColor="text1"/>
          <w:sz w:val="24"/>
          <w14:textFill>
            <w14:solidFill>
              <w14:schemeClr w14:val="tx1"/>
            </w14:solidFill>
          </w14:textFill>
        </w:rPr>
        <w:t xml:space="preserve">    学校对家庭经济困难的学生提供各种形式的资助。</w:t>
      </w:r>
    </w:p>
    <w:p>
      <w:pPr>
        <w:tabs>
          <w:tab w:val="left" w:pos="750"/>
          <w:tab w:val="left" w:pos="1034"/>
        </w:tabs>
        <w:spacing w:line="360" w:lineRule="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第四十九条    </w:t>
      </w:r>
      <w:r>
        <w:rPr>
          <w:rFonts w:hint="eastAsia" w:ascii="宋体" w:hAnsi="宋体"/>
          <w:color w:val="000000" w:themeColor="text1"/>
          <w:sz w:val="24"/>
          <w14:textFill>
            <w14:solidFill>
              <w14:schemeClr w14:val="tx1"/>
            </w14:solidFill>
          </w14:textFill>
        </w:rPr>
        <w:t>学校</w:t>
      </w:r>
      <w:r>
        <w:rPr>
          <w:rStyle w:val="13"/>
          <w:rFonts w:ascii="ˎ̥" w:hAnsi="ˎ̥"/>
          <w:color w:val="000000" w:themeColor="text1"/>
          <w:sz w:val="24"/>
          <w14:textFill>
            <w14:solidFill>
              <w14:schemeClr w14:val="tx1"/>
            </w14:solidFill>
          </w14:textFill>
        </w:rPr>
        <w:t>对违反学校</w:t>
      </w:r>
      <w:r>
        <w:rPr>
          <w:rStyle w:val="13"/>
          <w:rFonts w:hint="eastAsia" w:ascii="ˎ̥" w:hAnsi="ˎ̥"/>
          <w:color w:val="000000" w:themeColor="text1"/>
          <w:sz w:val="24"/>
          <w14:textFill>
            <w14:solidFill>
              <w14:schemeClr w14:val="tx1"/>
            </w14:solidFill>
          </w14:textFill>
        </w:rPr>
        <w:t>管理</w:t>
      </w:r>
      <w:r>
        <w:rPr>
          <w:rStyle w:val="13"/>
          <w:rFonts w:ascii="ˎ̥" w:hAnsi="ˎ̥"/>
          <w:color w:val="000000" w:themeColor="text1"/>
          <w:sz w:val="24"/>
          <w14:textFill>
            <w14:solidFill>
              <w14:schemeClr w14:val="tx1"/>
            </w14:solidFill>
          </w14:textFill>
        </w:rPr>
        <w:t>制度的学生进行批评教育。对情节严重的，可以分别给予警告，严重警告或者记过处分</w:t>
      </w:r>
      <w:r>
        <w:rPr>
          <w:rStyle w:val="13"/>
          <w:rFonts w:hint="eastAsia" w:ascii="ˎ̥" w:hAnsi="ˎ̥"/>
          <w:color w:val="000000" w:themeColor="text1"/>
          <w:sz w:val="24"/>
          <w14:textFill>
            <w14:solidFill>
              <w14:schemeClr w14:val="tx1"/>
            </w14:solidFill>
          </w14:textFill>
        </w:rPr>
        <w:t>。</w:t>
      </w:r>
    </w:p>
    <w:p>
      <w:pPr>
        <w:tabs>
          <w:tab w:val="left" w:pos="750"/>
          <w:tab w:val="left" w:pos="1034"/>
        </w:tabs>
        <w:spacing w:line="360" w:lineRule="auto"/>
        <w:rPr>
          <w:rFonts w:asciiTheme="minorEastAsia" w:hAnsiTheme="minorEastAsia" w:eastAsiaTheme="minorEastAsia"/>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第五十条</w:t>
      </w:r>
      <w:r>
        <w:rPr>
          <w:rFonts w:hint="eastAsia" w:ascii="宋体" w:hAnsi="宋体"/>
          <w:color w:val="000000" w:themeColor="text1"/>
          <w:sz w:val="24"/>
          <w14:textFill>
            <w14:solidFill>
              <w14:schemeClr w14:val="tx1"/>
            </w14:solidFill>
          </w14:textFill>
        </w:rPr>
        <w:t xml:space="preserve">    </w:t>
      </w:r>
      <w:r>
        <w:rPr>
          <w:rFonts w:hint="eastAsia" w:asciiTheme="minorEastAsia" w:hAnsiTheme="minorEastAsia" w:eastAsiaTheme="minorEastAsia"/>
          <w:bCs/>
          <w:color w:val="000000" w:themeColor="text1"/>
          <w:sz w:val="24"/>
          <w14:textFill>
            <w14:solidFill>
              <w14:schemeClr w14:val="tx1"/>
            </w14:solidFill>
          </w14:textFill>
        </w:rPr>
        <w:t>建立学生申诉制度</w:t>
      </w: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bCs/>
          <w:color w:val="000000" w:themeColor="text1"/>
          <w:sz w:val="24"/>
          <w14:textFill>
            <w14:solidFill>
              <w14:schemeClr w14:val="tx1"/>
            </w14:solidFill>
          </w14:textFill>
        </w:rPr>
        <w:t>学生在其合法权益受到侵害时，依照《教育法》以及其他法律的规定，向主管的行政机关申诉理由，请求处理。 学生申诉的程序是：提出申诉</w:t>
      </w:r>
      <w:r>
        <w:rPr>
          <w:rFonts w:asciiTheme="minorEastAsia" w:hAnsiTheme="minorEastAsia" w:eastAsiaTheme="minorEastAsia"/>
          <w:bCs/>
          <w:color w:val="000000" w:themeColor="text1"/>
          <w:sz w:val="24"/>
          <w14:textFill>
            <w14:solidFill>
              <w14:schemeClr w14:val="tx1"/>
            </w14:solidFill>
          </w14:textFill>
        </w:rPr>
        <w:softHyphen/>
      </w:r>
      <w:r>
        <w:rPr>
          <w:rFonts w:hint="eastAsia" w:asciiTheme="minorEastAsia" w:hAnsiTheme="minorEastAsia" w:eastAsiaTheme="minorEastAsia"/>
          <w:bCs/>
          <w:color w:val="000000" w:themeColor="text1"/>
          <w:sz w:val="24"/>
          <w14:textFill>
            <w14:solidFill>
              <w14:schemeClr w14:val="tx1"/>
            </w14:solidFill>
          </w14:textFill>
        </w:rPr>
        <w:t>——等待审查——听取申诉结果。主管部门根据申诉的情况依法依规对申诉进行处理。学生如对处理结果不服，可依法向法院起诉。</w:t>
      </w:r>
    </w:p>
    <w:p>
      <w:pPr>
        <w:spacing w:line="360" w:lineRule="auto"/>
        <w:rPr>
          <w:rFonts w:cs="Arial" w:asciiTheme="minorEastAsia" w:hAnsiTheme="minorEastAsia" w:eastAsiaTheme="minorEastAsia"/>
          <w:b/>
          <w:color w:val="000000" w:themeColor="text1"/>
          <w:kern w:val="0"/>
          <w:sz w:val="24"/>
          <w14:textFill>
            <w14:solidFill>
              <w14:schemeClr w14:val="tx1"/>
            </w14:solidFill>
          </w14:textFill>
        </w:rPr>
      </w:pPr>
      <w:r>
        <w:rPr>
          <w:rFonts w:hint="eastAsia" w:cs="Arial" w:asciiTheme="minorEastAsia" w:hAnsiTheme="minorEastAsia" w:eastAsiaTheme="minorEastAsia"/>
          <w:b/>
          <w:color w:val="000000" w:themeColor="text1"/>
          <w:kern w:val="0"/>
          <w:sz w:val="24"/>
          <w14:textFill>
            <w14:solidFill>
              <w14:schemeClr w14:val="tx1"/>
            </w14:solidFill>
          </w14:textFill>
        </w:rPr>
        <w:t xml:space="preserve">                        </w:t>
      </w:r>
    </w:p>
    <w:p>
      <w:pPr>
        <w:spacing w:line="360" w:lineRule="auto"/>
        <w:ind w:firstLine="3011" w:firstLineChars="1250"/>
        <w:rPr>
          <w:rFonts w:cs="Arial" w:asciiTheme="minorEastAsia" w:hAnsiTheme="minorEastAsia" w:eastAsiaTheme="minorEastAsia"/>
          <w:b/>
          <w:color w:val="000000" w:themeColor="text1"/>
          <w:kern w:val="0"/>
          <w:sz w:val="24"/>
          <w14:textFill>
            <w14:solidFill>
              <w14:schemeClr w14:val="tx1"/>
            </w14:solidFill>
          </w14:textFill>
        </w:rPr>
      </w:pPr>
      <w:r>
        <w:rPr>
          <w:rFonts w:hint="eastAsia" w:cs="Arial" w:asciiTheme="minorEastAsia" w:hAnsiTheme="minorEastAsia" w:eastAsiaTheme="minorEastAsia"/>
          <w:b/>
          <w:color w:val="000000" w:themeColor="text1"/>
          <w:kern w:val="0"/>
          <w:sz w:val="24"/>
          <w14:textFill>
            <w14:solidFill>
              <w14:schemeClr w14:val="tx1"/>
            </w14:solidFill>
          </w14:textFill>
        </w:rPr>
        <w:t>第五章   教职员工管理</w:t>
      </w:r>
    </w:p>
    <w:p>
      <w:pPr>
        <w:spacing w:line="360" w:lineRule="auto"/>
        <w:rPr>
          <w:rFonts w:cs="Arial" w:asciiTheme="minorEastAsia" w:hAnsiTheme="minorEastAsia" w:eastAsiaTheme="minorEastAsia"/>
          <w:b/>
          <w:color w:val="000000" w:themeColor="text1"/>
          <w:kern w:val="0"/>
          <w:sz w:val="24"/>
          <w14:textFill>
            <w14:solidFill>
              <w14:schemeClr w14:val="tx1"/>
            </w14:solidFill>
          </w14:textFill>
        </w:rPr>
      </w:pPr>
      <w:r>
        <w:rPr>
          <w:rFonts w:hint="eastAsia" w:cs="Arial" w:asciiTheme="minorEastAsia" w:hAnsiTheme="minorEastAsia" w:eastAsiaTheme="minorEastAsia"/>
          <w:b/>
          <w:color w:val="000000" w:themeColor="text1"/>
          <w:kern w:val="0"/>
          <w:sz w:val="24"/>
          <w14:textFill>
            <w14:solidFill>
              <w14:schemeClr w14:val="tx1"/>
            </w14:solidFill>
          </w14:textFill>
        </w:rPr>
        <w:t xml:space="preserve">第五十一条  </w:t>
      </w:r>
      <w:r>
        <w:rPr>
          <w:rFonts w:hint="eastAsia" w:ascii="宋体" w:hAnsi="宋体"/>
          <w:color w:val="000000" w:themeColor="text1"/>
          <w:sz w:val="24"/>
          <w14:textFill>
            <w14:solidFill>
              <w14:schemeClr w14:val="tx1"/>
            </w14:solidFill>
          </w14:textFill>
        </w:rPr>
        <w:t>学校教师享有《中华人民共和国教师法》及有关法律、法规规定的权利，履行《中华人民共和国教师法》及有关法律、法规规定的义务。</w:t>
      </w:r>
    </w:p>
    <w:p>
      <w:pPr>
        <w:tabs>
          <w:tab w:val="left" w:pos="750"/>
        </w:tabs>
        <w:spacing w:line="360" w:lineRule="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第五十二条</w:t>
      </w:r>
      <w:r>
        <w:rPr>
          <w:rFonts w:hint="eastAsia" w:ascii="宋体" w:hAnsi="宋体"/>
          <w:color w:val="000000" w:themeColor="text1"/>
          <w:sz w:val="24"/>
          <w14:textFill>
            <w14:solidFill>
              <w14:schemeClr w14:val="tx1"/>
            </w14:solidFill>
          </w14:textFill>
        </w:rPr>
        <w:t xml:space="preserve">  学校保护教师的一切合法权益，逐步改善教师的工作条件和生活条件。保障教师（含离退休教师）享有国家政策规定的待遇。</w:t>
      </w:r>
    </w:p>
    <w:p>
      <w:pPr>
        <w:tabs>
          <w:tab w:val="left" w:pos="750"/>
        </w:tabs>
        <w:spacing w:line="360" w:lineRule="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第五十三条</w:t>
      </w:r>
      <w:r>
        <w:rPr>
          <w:rFonts w:hint="eastAsia" w:ascii="宋体" w:hAnsi="宋体"/>
          <w:color w:val="000000" w:themeColor="text1"/>
          <w:sz w:val="24"/>
          <w14:textFill>
            <w14:solidFill>
              <w14:schemeClr w14:val="tx1"/>
            </w14:solidFill>
          </w14:textFill>
        </w:rPr>
        <w:t xml:space="preserve">  学校执行国家教师资格证制度及教师专业技术职务评定制度，鼓励教师参加进修或其他方式的培训。 </w:t>
      </w:r>
    </w:p>
    <w:p>
      <w:pPr>
        <w:tabs>
          <w:tab w:val="left" w:pos="750"/>
        </w:tabs>
        <w:spacing w:line="360" w:lineRule="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第五十四条</w:t>
      </w:r>
      <w:r>
        <w:rPr>
          <w:rFonts w:hint="eastAsia" w:ascii="宋体" w:hAnsi="宋体"/>
          <w:color w:val="000000" w:themeColor="text1"/>
          <w:sz w:val="24"/>
          <w14:textFill>
            <w14:solidFill>
              <w14:schemeClr w14:val="tx1"/>
            </w14:solidFill>
          </w14:textFill>
        </w:rPr>
        <w:t xml:space="preserve">  建立学校教师专业化标准，强化师德建设，树立教师形象。创设载体、搭建平台，充分满足不同层次的教师发展需求，构建多维立体的校本教研模式，促进教师专业化成长。</w:t>
      </w:r>
    </w:p>
    <w:p>
      <w:pPr>
        <w:tabs>
          <w:tab w:val="left" w:pos="750"/>
        </w:tabs>
        <w:spacing w:line="360" w:lineRule="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第五十五条</w:t>
      </w:r>
      <w:r>
        <w:rPr>
          <w:rFonts w:hint="eastAsia" w:ascii="宋体" w:hAnsi="宋体"/>
          <w:color w:val="000000" w:themeColor="text1"/>
          <w:sz w:val="24"/>
          <w14:textFill>
            <w14:solidFill>
              <w14:schemeClr w14:val="tx1"/>
            </w14:solidFill>
          </w14:textFill>
        </w:rPr>
        <w:t xml:space="preserve">  学校实行教职工聘任制。</w:t>
      </w:r>
      <w:r>
        <w:rPr>
          <w:rFonts w:hint="eastAsia" w:cs="华文中宋" w:asciiTheme="minorEastAsia" w:hAnsiTheme="minorEastAsia" w:eastAsiaTheme="minorEastAsia"/>
          <w:color w:val="000000" w:themeColor="text1"/>
          <w:sz w:val="24"/>
          <w14:textFill>
            <w14:solidFill>
              <w14:schemeClr w14:val="tx1"/>
            </w14:solidFill>
          </w14:textFill>
        </w:rPr>
        <w:t>学校按照海淀区人事制度改革的基本原则，全部实行聘用合同制，签订聘用合同书及岗位聘任协议书，严格履行《北京市事业单位聘用合同书》的条款，形成教师“能进能出、流动的管理机制，依法依规对教职员工进行聘任或解聘、晋升、奖励或处分。</w:t>
      </w:r>
    </w:p>
    <w:p>
      <w:pPr>
        <w:tabs>
          <w:tab w:val="left" w:pos="750"/>
        </w:tabs>
        <w:spacing w:line="360" w:lineRule="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第五十六条</w:t>
      </w:r>
      <w:r>
        <w:rPr>
          <w:rFonts w:hint="eastAsia" w:ascii="宋体" w:hAnsi="宋体"/>
          <w:color w:val="000000" w:themeColor="text1"/>
          <w:sz w:val="24"/>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建立</w:t>
      </w:r>
      <w:r>
        <w:rPr>
          <w:rFonts w:hint="eastAsia" w:asciiTheme="minorEastAsia" w:hAnsiTheme="minorEastAsia" w:eastAsiaTheme="minorEastAsia"/>
          <w:bCs/>
          <w:color w:val="000000" w:themeColor="text1"/>
          <w:sz w:val="24"/>
          <w14:textFill>
            <w14:solidFill>
              <w14:schemeClr w14:val="tx1"/>
            </w14:solidFill>
          </w14:textFill>
        </w:rPr>
        <w:t>教师申诉制度。教师在其合法权益受到侵害时，依照法律、法规的规定，向学校的校务委员会或者海淀区教委、海淀区人民政府提出申诉理由、请求处理。对于教师提出的申诉，相关教育行政部门应在收到申诉书的次日起</w:t>
      </w:r>
      <w:r>
        <w:rPr>
          <w:rFonts w:asciiTheme="minorEastAsia" w:hAnsiTheme="minorEastAsia" w:eastAsiaTheme="minorEastAsia"/>
          <w:bCs/>
          <w:color w:val="000000" w:themeColor="text1"/>
          <w:sz w:val="24"/>
          <w14:textFill>
            <w14:solidFill>
              <w14:schemeClr w14:val="tx1"/>
            </w14:solidFill>
          </w14:textFill>
        </w:rPr>
        <w:t>30</w:t>
      </w:r>
      <w:r>
        <w:rPr>
          <w:rFonts w:hint="eastAsia" w:asciiTheme="minorEastAsia" w:hAnsiTheme="minorEastAsia" w:eastAsiaTheme="minorEastAsia"/>
          <w:bCs/>
          <w:color w:val="000000" w:themeColor="text1"/>
          <w:sz w:val="24"/>
          <w14:textFill>
            <w14:solidFill>
              <w14:schemeClr w14:val="tx1"/>
            </w14:solidFill>
          </w14:textFill>
        </w:rPr>
        <w:t>天内进行处理。教师如对处理结果不服，可依法向法院起诉。</w:t>
      </w:r>
    </w:p>
    <w:p>
      <w:pPr>
        <w:spacing w:line="360" w:lineRule="auto"/>
        <w:jc w:val="left"/>
        <w:rPr>
          <w:rFonts w:ascii="宋体" w:hAnsi="宋体"/>
          <w:color w:val="000000" w:themeColor="text1"/>
          <w:sz w:val="24"/>
          <w14:textFill>
            <w14:solidFill>
              <w14:schemeClr w14:val="tx1"/>
            </w14:solidFill>
          </w14:textFill>
        </w:rPr>
      </w:pPr>
    </w:p>
    <w:p>
      <w:pPr>
        <w:spacing w:line="360" w:lineRule="auto"/>
        <w:jc w:val="left"/>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第六章  学校总务后勤管理</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第五十七条   </w:t>
      </w:r>
      <w:r>
        <w:rPr>
          <w:rFonts w:hint="eastAsia" w:asciiTheme="minorEastAsia" w:hAnsiTheme="minorEastAsia" w:eastAsiaTheme="minorEastAsia"/>
          <w:color w:val="000000" w:themeColor="text1"/>
          <w:sz w:val="24"/>
          <w14:textFill>
            <w14:solidFill>
              <w14:schemeClr w14:val="tx1"/>
            </w14:solidFill>
          </w14:textFill>
        </w:rPr>
        <w:t>学校贯彻执行国家有关法律、法规和财务规章制度，坚持勤俭办学的方针，正确处理事业发展需要和资金供给的关系。</w:t>
      </w:r>
    </w:p>
    <w:p>
      <w:pPr>
        <w:tabs>
          <w:tab w:val="left" w:pos="750"/>
        </w:tabs>
        <w:spacing w:line="360" w:lineRule="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第五十八条   </w:t>
      </w:r>
      <w:r>
        <w:rPr>
          <w:rFonts w:hint="eastAsia" w:ascii="宋体" w:hAnsi="宋体"/>
          <w:color w:val="000000" w:themeColor="text1"/>
          <w:sz w:val="24"/>
          <w14:textFill>
            <w14:solidFill>
              <w14:schemeClr w14:val="tx1"/>
            </w14:solidFill>
          </w14:textFill>
        </w:rPr>
        <w:t>坚持总务工作为教育教学、为教育科研、为师生服务的原则，不断提高服务质量。坚持教育性、节约性、效率性原则，做好后勤保障工作。</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第五十九条</w:t>
      </w:r>
      <w:r>
        <w:rPr>
          <w:rFonts w:hint="eastAsia" w:ascii="宋体" w:hAnsi="宋体"/>
          <w:color w:val="000000" w:themeColor="text1"/>
          <w:sz w:val="24"/>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学校建立健全资产管理制度，按照科学规范、从严控制、保障学校正常运转和事业发展需要的原则，加强和规范资产配置、使用和处置管理，维护资产安全完整</w:t>
      </w:r>
      <w:r>
        <w:rPr>
          <w:rFonts w:hint="eastAsia"/>
          <w:color w:val="000000" w:themeColor="text1"/>
          <w:sz w:val="24"/>
          <w14:textFill>
            <w14:solidFill>
              <w14:schemeClr w14:val="tx1"/>
            </w14:solidFill>
          </w14:textFill>
        </w:rPr>
        <w:t>，确保国有资产不流失，提高资产使用效率。</w:t>
      </w:r>
    </w:p>
    <w:p>
      <w:pPr>
        <w:tabs>
          <w:tab w:val="left" w:pos="750"/>
        </w:tabs>
        <w:spacing w:line="360" w:lineRule="auto"/>
        <w:rPr>
          <w:rFonts w:ascii="宋体" w:hAnsi="宋体"/>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第六十条</w:t>
      </w:r>
      <w:r>
        <w:rPr>
          <w:rFonts w:hint="eastAsia" w:asciiTheme="minorEastAsia" w:hAnsiTheme="minorEastAsia" w:eastAsiaTheme="minorEastAsia"/>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学校经费来源以国家财政拨款为主。学校严格规范收费行为，严肃财经纪律，按照上级教育、物价、财政部门的收费项目和收费标准，依法向学生收取规定费用。</w:t>
      </w:r>
    </w:p>
    <w:p>
      <w:pPr>
        <w:tabs>
          <w:tab w:val="left" w:pos="750"/>
        </w:tabs>
        <w:spacing w:line="360" w:lineRule="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第六十一条</w:t>
      </w:r>
      <w:r>
        <w:rPr>
          <w:rFonts w:hint="eastAsia" w:ascii="宋体" w:hAnsi="宋体"/>
          <w:color w:val="000000" w:themeColor="text1"/>
          <w:sz w:val="24"/>
          <w14:textFill>
            <w14:solidFill>
              <w14:schemeClr w14:val="tx1"/>
            </w14:solidFill>
          </w14:textFill>
        </w:rPr>
        <w:t xml:space="preserve">  本着“量入为出，统筹兼顾，保证重点，收支平衡”的原则，合理编制经费预算。每年的经费预算和决算提交行政会审议，向教职工代表大会汇报，同时接受上级主管部门的监督。</w:t>
      </w:r>
      <w:r>
        <w:rPr>
          <w:rFonts w:hint="eastAsia"/>
          <w:color w:val="000000" w:themeColor="text1"/>
          <w:sz w:val="24"/>
          <w14:textFill>
            <w14:solidFill>
              <w14:schemeClr w14:val="tx1"/>
            </w14:solidFill>
          </w14:textFill>
        </w:rPr>
        <w:t>使用大额资金按照“三重一大”管理制度执行，经费收支实行审批制度。</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第六十二条</w:t>
      </w:r>
      <w:r>
        <w:rPr>
          <w:rFonts w:hint="eastAsia" w:asciiTheme="minorEastAsia" w:hAnsiTheme="minorEastAsia" w:eastAsiaTheme="minorEastAsia"/>
          <w:color w:val="000000" w:themeColor="text1"/>
          <w:sz w:val="24"/>
          <w14:textFill>
            <w14:solidFill>
              <w14:schemeClr w14:val="tx1"/>
            </w14:solidFill>
          </w14:textFill>
        </w:rPr>
        <w:t xml:space="preserve">  学校建立健全内部控制制度、经济责任制度、财务信息披露制度等监督制度，依法公开财务信息。严禁私设“小金库”。</w:t>
      </w:r>
    </w:p>
    <w:p>
      <w:pPr>
        <w:widowControl/>
        <w:shd w:val="clear" w:color="auto" w:fill="FFFFFF"/>
        <w:spacing w:line="360" w:lineRule="auto"/>
        <w:jc w:val="left"/>
        <w:rPr>
          <w:rFonts w:cs="Arial" w:asciiTheme="minorEastAsia" w:hAnsiTheme="minorEastAsia" w:eastAsiaTheme="minorEastAsia"/>
          <w:color w:val="000000" w:themeColor="text1"/>
          <w:kern w:val="0"/>
          <w:sz w:val="24"/>
          <w14:textFill>
            <w14:solidFill>
              <w14:schemeClr w14:val="tx1"/>
            </w14:solidFill>
          </w14:textFill>
        </w:rPr>
      </w:pPr>
      <w:r>
        <w:rPr>
          <w:rFonts w:hint="eastAsia" w:cs="Arial" w:asciiTheme="minorEastAsia" w:hAnsiTheme="minorEastAsia" w:eastAsiaTheme="minorEastAsia"/>
          <w:b/>
          <w:color w:val="000000" w:themeColor="text1"/>
          <w:kern w:val="0"/>
          <w:sz w:val="24"/>
          <w14:textFill>
            <w14:solidFill>
              <w14:schemeClr w14:val="tx1"/>
            </w14:solidFill>
          </w14:textFill>
        </w:rPr>
        <w:t>第六十三条</w:t>
      </w:r>
      <w:r>
        <w:rPr>
          <w:rFonts w:hint="eastAsia" w:cs="Arial" w:asciiTheme="minorEastAsia" w:hAnsiTheme="minorEastAsia" w:eastAsiaTheme="minorEastAsia"/>
          <w:color w:val="000000" w:themeColor="text1"/>
          <w:kern w:val="0"/>
          <w:sz w:val="24"/>
          <w14:textFill>
            <w14:solidFill>
              <w14:schemeClr w14:val="tx1"/>
            </w14:solidFill>
          </w14:textFill>
        </w:rPr>
        <w:t xml:space="preserve">  </w:t>
      </w:r>
      <w:r>
        <w:rPr>
          <w:rFonts w:cs="Arial" w:asciiTheme="minorEastAsia" w:hAnsiTheme="minorEastAsia" w:eastAsiaTheme="minorEastAsia"/>
          <w:color w:val="000000" w:themeColor="text1"/>
          <w:kern w:val="0"/>
          <w:sz w:val="24"/>
          <w14:textFill>
            <w14:solidFill>
              <w14:schemeClr w14:val="tx1"/>
            </w14:solidFill>
          </w14:textFill>
        </w:rPr>
        <w:t>学校认真贯彻执行食品卫生法律、法规，建立卫生制度，加强对学生个人卫生、环境卫生以及教室的</w:t>
      </w:r>
      <w:r>
        <w:rPr>
          <w:rFonts w:hint="eastAsia" w:cs="Arial" w:asciiTheme="minorEastAsia" w:hAnsiTheme="minorEastAsia" w:eastAsiaTheme="minorEastAsia"/>
          <w:color w:val="000000" w:themeColor="text1"/>
          <w:kern w:val="0"/>
          <w:sz w:val="24"/>
          <w14:textFill>
            <w14:solidFill>
              <w14:schemeClr w14:val="tx1"/>
            </w14:solidFill>
          </w14:textFill>
        </w:rPr>
        <w:t>卫生</w:t>
      </w:r>
      <w:r>
        <w:rPr>
          <w:rFonts w:cs="Arial" w:asciiTheme="minorEastAsia" w:hAnsiTheme="minorEastAsia" w:eastAsiaTheme="minorEastAsia"/>
          <w:color w:val="000000" w:themeColor="text1"/>
          <w:kern w:val="0"/>
          <w:sz w:val="24"/>
          <w14:textFill>
            <w14:solidFill>
              <w14:schemeClr w14:val="tx1"/>
            </w14:solidFill>
          </w14:textFill>
        </w:rPr>
        <w:t>管理。加强饮食卫生管理</w:t>
      </w:r>
      <w:r>
        <w:rPr>
          <w:rFonts w:hint="eastAsia" w:cs="Arial" w:asciiTheme="minorEastAsia" w:hAnsiTheme="minorEastAsia" w:eastAsiaTheme="minorEastAsia"/>
          <w:color w:val="000000" w:themeColor="text1"/>
          <w:kern w:val="0"/>
          <w:sz w:val="24"/>
          <w14:textFill>
            <w14:solidFill>
              <w14:schemeClr w14:val="tx1"/>
            </w14:solidFill>
          </w14:textFill>
        </w:rPr>
        <w:t>与</w:t>
      </w:r>
      <w:r>
        <w:rPr>
          <w:rFonts w:cs="Arial" w:asciiTheme="minorEastAsia" w:hAnsiTheme="minorEastAsia" w:eastAsiaTheme="minorEastAsia"/>
          <w:color w:val="000000" w:themeColor="text1"/>
          <w:kern w:val="0"/>
          <w:sz w:val="24"/>
          <w14:textFill>
            <w14:solidFill>
              <w14:schemeClr w14:val="tx1"/>
            </w14:solidFill>
          </w14:textFill>
        </w:rPr>
        <w:t>指导</w:t>
      </w:r>
      <w:r>
        <w:rPr>
          <w:rFonts w:hint="eastAsia" w:cs="Arial" w:asciiTheme="minorEastAsia" w:hAnsiTheme="minorEastAsia" w:eastAsiaTheme="minorEastAsia"/>
          <w:color w:val="000000" w:themeColor="text1"/>
          <w:kern w:val="0"/>
          <w:sz w:val="24"/>
          <w14:textFill>
            <w14:solidFill>
              <w14:schemeClr w14:val="tx1"/>
            </w14:solidFill>
          </w14:textFill>
        </w:rPr>
        <w:t>，并且</w:t>
      </w:r>
      <w:r>
        <w:rPr>
          <w:rFonts w:cs="Arial" w:asciiTheme="minorEastAsia" w:hAnsiTheme="minorEastAsia" w:eastAsiaTheme="minorEastAsia"/>
          <w:color w:val="000000" w:themeColor="text1"/>
          <w:kern w:val="0"/>
          <w:sz w:val="24"/>
          <w14:textFill>
            <w14:solidFill>
              <w14:schemeClr w14:val="tx1"/>
            </w14:solidFill>
          </w14:textFill>
        </w:rPr>
        <w:t>提供充足的符合卫生标准的饮用水。</w:t>
      </w:r>
    </w:p>
    <w:p>
      <w:pPr>
        <w:widowControl/>
        <w:shd w:val="clear" w:color="auto" w:fill="FFFFFF"/>
        <w:spacing w:line="360" w:lineRule="auto"/>
        <w:jc w:val="left"/>
        <w:rPr>
          <w:rFonts w:cs="Arial" w:asciiTheme="minorEastAsia" w:hAnsiTheme="minorEastAsia" w:eastAsiaTheme="minorEastAsia"/>
          <w:color w:val="000000" w:themeColor="text1"/>
          <w:kern w:val="0"/>
          <w:sz w:val="24"/>
          <w14:textFill>
            <w14:solidFill>
              <w14:schemeClr w14:val="tx1"/>
            </w14:solidFill>
          </w14:textFill>
        </w:rPr>
      </w:pPr>
      <w:r>
        <w:rPr>
          <w:rFonts w:hint="eastAsia" w:cs="Arial" w:asciiTheme="minorEastAsia" w:hAnsiTheme="minorEastAsia" w:eastAsiaTheme="minorEastAsia"/>
          <w:b/>
          <w:color w:val="000000" w:themeColor="text1"/>
          <w:kern w:val="0"/>
          <w:sz w:val="24"/>
          <w14:textFill>
            <w14:solidFill>
              <w14:schemeClr w14:val="tx1"/>
            </w14:solidFill>
          </w14:textFill>
        </w:rPr>
        <w:t>第六十四条</w:t>
      </w:r>
      <w:r>
        <w:rPr>
          <w:rFonts w:hint="eastAsia" w:cs="Arial" w:asciiTheme="minorEastAsia" w:hAnsiTheme="minorEastAsia" w:eastAsiaTheme="minorEastAsia"/>
          <w:color w:val="000000" w:themeColor="text1"/>
          <w:kern w:val="0"/>
          <w:sz w:val="24"/>
          <w14:textFill>
            <w14:solidFill>
              <w14:schemeClr w14:val="tx1"/>
            </w14:solidFill>
          </w14:textFill>
        </w:rPr>
        <w:t xml:space="preserve">  学校</w:t>
      </w:r>
      <w:r>
        <w:rPr>
          <w:rFonts w:cs="Arial" w:asciiTheme="minorEastAsia" w:hAnsiTheme="minorEastAsia" w:eastAsiaTheme="minorEastAsia"/>
          <w:color w:val="000000" w:themeColor="text1"/>
          <w:kern w:val="0"/>
          <w:sz w:val="24"/>
          <w14:textFill>
            <w14:solidFill>
              <w14:schemeClr w14:val="tx1"/>
            </w14:solidFill>
          </w14:textFill>
        </w:rPr>
        <w:t>建立学生健康管理制度</w:t>
      </w:r>
      <w:r>
        <w:rPr>
          <w:rFonts w:hint="eastAsia" w:cs="Arial" w:asciiTheme="minorEastAsia" w:hAnsiTheme="minorEastAsia" w:eastAsiaTheme="minorEastAsia"/>
          <w:color w:val="000000" w:themeColor="text1"/>
          <w:kern w:val="0"/>
          <w:sz w:val="24"/>
          <w14:textFill>
            <w14:solidFill>
              <w14:schemeClr w14:val="tx1"/>
            </w14:solidFill>
          </w14:textFill>
        </w:rPr>
        <w:t>，</w:t>
      </w:r>
      <w:r>
        <w:rPr>
          <w:rFonts w:cs="Arial" w:asciiTheme="minorEastAsia" w:hAnsiTheme="minorEastAsia" w:eastAsiaTheme="minorEastAsia"/>
          <w:color w:val="000000" w:themeColor="text1"/>
          <w:kern w:val="0"/>
          <w:sz w:val="24"/>
          <w14:textFill>
            <w14:solidFill>
              <w14:schemeClr w14:val="tx1"/>
            </w14:solidFill>
          </w14:textFill>
        </w:rPr>
        <w:t>定期对学生进行体格检查，建立学生体质健康卡片，纳入学生档案。</w:t>
      </w:r>
      <w:r>
        <w:rPr>
          <w:rFonts w:hint="eastAsia" w:cs="Arial" w:asciiTheme="minorEastAsia" w:hAnsiTheme="minorEastAsia" w:eastAsiaTheme="minorEastAsia"/>
          <w:color w:val="000000" w:themeColor="text1"/>
          <w:kern w:val="0"/>
          <w:sz w:val="24"/>
          <w14:textFill>
            <w14:solidFill>
              <w14:schemeClr w14:val="tx1"/>
            </w14:solidFill>
          </w14:textFill>
        </w:rPr>
        <w:t>学校</w:t>
      </w:r>
      <w:r>
        <w:rPr>
          <w:rFonts w:cs="Arial" w:asciiTheme="minorEastAsia" w:hAnsiTheme="minorEastAsia" w:eastAsiaTheme="minorEastAsia"/>
          <w:color w:val="000000" w:themeColor="text1"/>
          <w:kern w:val="0"/>
          <w:sz w:val="24"/>
          <w14:textFill>
            <w14:solidFill>
              <w14:schemeClr w14:val="tx1"/>
            </w14:solidFill>
          </w14:textFill>
        </w:rPr>
        <w:t>开设健康教育课</w:t>
      </w:r>
      <w:r>
        <w:rPr>
          <w:rFonts w:hint="eastAsia" w:cs="Arial" w:asciiTheme="minorEastAsia" w:hAnsiTheme="minorEastAsia" w:eastAsiaTheme="minorEastAsia"/>
          <w:color w:val="000000" w:themeColor="text1"/>
          <w:kern w:val="0"/>
          <w:sz w:val="24"/>
          <w14:textFill>
            <w14:solidFill>
              <w14:schemeClr w14:val="tx1"/>
            </w14:solidFill>
          </w14:textFill>
        </w:rPr>
        <w:t>，</w:t>
      </w:r>
      <w:r>
        <w:rPr>
          <w:rFonts w:cs="Arial" w:asciiTheme="minorEastAsia" w:hAnsiTheme="minorEastAsia" w:eastAsiaTheme="minorEastAsia"/>
          <w:color w:val="000000" w:themeColor="text1"/>
          <w:kern w:val="0"/>
          <w:sz w:val="24"/>
          <w14:textFill>
            <w14:solidFill>
              <w14:schemeClr w14:val="tx1"/>
            </w14:solidFill>
          </w14:textFill>
        </w:rPr>
        <w:t>把健康教育纳入教学计划</w:t>
      </w:r>
      <w:r>
        <w:rPr>
          <w:rFonts w:hint="eastAsia" w:cs="Arial" w:asciiTheme="minorEastAsia" w:hAnsiTheme="minorEastAsia" w:eastAsiaTheme="minorEastAsia"/>
          <w:color w:val="000000" w:themeColor="text1"/>
          <w:kern w:val="0"/>
          <w:sz w:val="24"/>
          <w14:textFill>
            <w14:solidFill>
              <w14:schemeClr w14:val="tx1"/>
            </w14:solidFill>
          </w14:textFill>
        </w:rPr>
        <w:t>，并</w:t>
      </w:r>
      <w:r>
        <w:rPr>
          <w:rFonts w:cs="Arial" w:asciiTheme="minorEastAsia" w:hAnsiTheme="minorEastAsia" w:eastAsiaTheme="minorEastAsia"/>
          <w:color w:val="000000" w:themeColor="text1"/>
          <w:kern w:val="0"/>
          <w:sz w:val="24"/>
          <w14:textFill>
            <w14:solidFill>
              <w14:schemeClr w14:val="tx1"/>
            </w14:solidFill>
          </w14:textFill>
        </w:rPr>
        <w:t>开展学生健康咨询活动。</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b/>
          <w:color w:val="000000" w:themeColor="text1"/>
          <w:kern w:val="0"/>
          <w:sz w:val="24"/>
          <w14:textFill>
            <w14:solidFill>
              <w14:schemeClr w14:val="tx1"/>
            </w14:solidFill>
          </w14:textFill>
        </w:rPr>
        <w:t>第六十五条</w:t>
      </w:r>
      <w:r>
        <w:rPr>
          <w:rFonts w:hint="eastAsia" w:asciiTheme="minorEastAsia" w:hAnsiTheme="minorEastAsia" w:eastAsiaTheme="minorEastAsia"/>
          <w:color w:val="000000" w:themeColor="text1"/>
          <w:sz w:val="24"/>
          <w14:textFill>
            <w14:solidFill>
              <w14:schemeClr w14:val="tx1"/>
            </w14:solidFill>
          </w14:textFill>
        </w:rPr>
        <w:t xml:space="preserve">  学校安全工作遵循以人为本、积极预防、依法管理、社会参与、各负其责的原则。学校制定学校安全突发事件应急预案，加强对安全工作的督导检查，落实安全工作措施和妥善处理学校安全事故，维护学校正常的教育教学秩序。</w:t>
      </w:r>
    </w:p>
    <w:p>
      <w:pPr>
        <w:tabs>
          <w:tab w:val="left" w:pos="750"/>
        </w:tabs>
        <w:spacing w:line="360" w:lineRule="auto"/>
        <w:rPr>
          <w:rFonts w:ascii="宋体" w:hAnsi="宋体"/>
          <w:color w:val="000000" w:themeColor="text1"/>
          <w:sz w:val="24"/>
          <w14:textFill>
            <w14:solidFill>
              <w14:schemeClr w14:val="tx1"/>
            </w14:solidFill>
          </w14:textFill>
        </w:rPr>
      </w:pPr>
      <w:r>
        <w:rPr>
          <w:rFonts w:hint="eastAsia" w:cs="华文中宋" w:asciiTheme="minorEastAsia" w:hAnsiTheme="minorEastAsia" w:eastAsiaTheme="minorEastAsia"/>
          <w:b/>
          <w:color w:val="000000" w:themeColor="text1"/>
          <w:sz w:val="24"/>
          <w14:textFill>
            <w14:solidFill>
              <w14:schemeClr w14:val="tx1"/>
            </w14:solidFill>
          </w14:textFill>
        </w:rPr>
        <w:t xml:space="preserve">第六十六条  </w:t>
      </w:r>
      <w:r>
        <w:rPr>
          <w:rFonts w:hint="eastAsia" w:ascii="宋体" w:hAnsi="宋体"/>
          <w:color w:val="000000" w:themeColor="text1"/>
          <w:sz w:val="24"/>
          <w14:textFill>
            <w14:solidFill>
              <w14:schemeClr w14:val="tx1"/>
            </w14:solidFill>
          </w14:textFill>
        </w:rPr>
        <w:t xml:space="preserve">切实加强安全保卫工作，做好防火、防盗、防电、防毒工作，加强并不断完善学校师生餐饮的卫生安全管理，及时发现和排除各种隐患，确保学校师生和财产的安全。 </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第六十七条</w:t>
      </w:r>
      <w:r>
        <w:rPr>
          <w:rFonts w:hint="eastAsia" w:asciiTheme="minorEastAsia" w:hAnsiTheme="minorEastAsia" w:eastAsiaTheme="minorEastAsia"/>
          <w:color w:val="000000" w:themeColor="text1"/>
          <w:sz w:val="24"/>
          <w14:textFill>
            <w14:solidFill>
              <w14:schemeClr w14:val="tx1"/>
            </w14:solidFill>
          </w14:textFill>
        </w:rPr>
        <w:t xml:space="preserve">  学校依法接受主管部门和财政、审计等部门的监督。</w:t>
      </w:r>
    </w:p>
    <w:p>
      <w:pPr>
        <w:tabs>
          <w:tab w:val="left" w:pos="750"/>
        </w:tabs>
        <w:rPr>
          <w:rFonts w:ascii="宋体" w:hAnsi="宋体"/>
          <w:color w:val="000000" w:themeColor="text1"/>
          <w:sz w:val="24"/>
          <w14:textFill>
            <w14:solidFill>
              <w14:schemeClr w14:val="tx1"/>
            </w14:solidFill>
          </w14:textFill>
        </w:rPr>
      </w:pPr>
    </w:p>
    <w:p>
      <w:pPr>
        <w:spacing w:line="360" w:lineRule="auto"/>
        <w:jc w:val="center"/>
        <w:rPr>
          <w:rFonts w:cs="Arial" w:asciiTheme="minorEastAsia" w:hAnsiTheme="minorEastAsia" w:eastAsiaTheme="minorEastAsia"/>
          <w:b/>
          <w:color w:val="000000" w:themeColor="text1"/>
          <w:kern w:val="0"/>
          <w:sz w:val="24"/>
          <w14:textFill>
            <w14:solidFill>
              <w14:schemeClr w14:val="tx1"/>
            </w14:solidFill>
          </w14:textFill>
        </w:rPr>
      </w:pPr>
      <w:r>
        <w:rPr>
          <w:rFonts w:hint="eastAsia" w:cs="Arial" w:asciiTheme="minorEastAsia" w:hAnsiTheme="minorEastAsia" w:eastAsiaTheme="minorEastAsia"/>
          <w:b/>
          <w:color w:val="000000" w:themeColor="text1"/>
          <w:kern w:val="0"/>
          <w:sz w:val="24"/>
          <w14:textFill>
            <w14:solidFill>
              <w14:schemeClr w14:val="tx1"/>
            </w14:solidFill>
          </w14:textFill>
        </w:rPr>
        <w:t>第七章  学校与家庭、社会关系</w:t>
      </w:r>
    </w:p>
    <w:p>
      <w:pPr>
        <w:tabs>
          <w:tab w:val="left" w:pos="750"/>
        </w:tabs>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b/>
          <w:color w:val="000000" w:themeColor="text1"/>
          <w:kern w:val="0"/>
          <w:sz w:val="24"/>
          <w14:textFill>
            <w14:solidFill>
              <w14:schemeClr w14:val="tx1"/>
            </w14:solidFill>
          </w14:textFill>
        </w:rPr>
        <w:t>第六十八条</w:t>
      </w:r>
      <w:r>
        <w:rPr>
          <w:rFonts w:hint="eastAsia" w:asciiTheme="minorEastAsia" w:hAnsiTheme="minorEastAsia" w:eastAsiaTheme="minorEastAsia"/>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学校努力建设家校和谐的教育环境。学校分别成立班级、年级、校级家长委员会，形成三级家委会制度，充分发挥家长的教育智慧和教育力量，形成</w:t>
      </w:r>
      <w:r>
        <w:rPr>
          <w:rFonts w:hint="eastAsia"/>
          <w:color w:val="000000" w:themeColor="text1"/>
          <w:sz w:val="24"/>
          <w14:textFill>
            <w14:solidFill>
              <w14:schemeClr w14:val="tx1"/>
            </w14:solidFill>
          </w14:textFill>
        </w:rPr>
        <w:t>学校、家庭、社会三位一体的教育模式</w:t>
      </w:r>
      <w:r>
        <w:rPr>
          <w:rFonts w:hint="eastAsia" w:asciiTheme="minorEastAsia" w:hAnsiTheme="minorEastAsia" w:eastAsiaTheme="minorEastAsia"/>
          <w:color w:val="000000" w:themeColor="text1"/>
          <w:sz w:val="24"/>
          <w14:textFill>
            <w14:solidFill>
              <w14:schemeClr w14:val="tx1"/>
            </w14:solidFill>
          </w14:textFill>
        </w:rPr>
        <w:t>。</w:t>
      </w:r>
    </w:p>
    <w:p>
      <w:pPr>
        <w:tabs>
          <w:tab w:val="left" w:pos="750"/>
        </w:tabs>
        <w:spacing w:line="360" w:lineRule="auto"/>
        <w:rPr>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第六十九条</w:t>
      </w:r>
      <w:r>
        <w:rPr>
          <w:rFonts w:hint="eastAsia" w:asciiTheme="minorEastAsia" w:hAnsiTheme="minorEastAsia" w:eastAsiaTheme="minorEastAsia"/>
          <w:color w:val="000000" w:themeColor="text1"/>
          <w:sz w:val="24"/>
          <w14:textFill>
            <w14:solidFill>
              <w14:schemeClr w14:val="tx1"/>
            </w14:solidFill>
          </w14:textFill>
        </w:rPr>
        <w:t xml:space="preserve">  学校大力开发利用社区教育资源，依托社区开展社会实践活动，为学生创造服务社区和实践体验的机会，同时配合社区开放校内相关文化设施和体育场地。</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b/>
          <w:color w:val="000000" w:themeColor="text1"/>
          <w:kern w:val="0"/>
          <w:sz w:val="24"/>
          <w14:textFill>
            <w14:solidFill>
              <w14:schemeClr w14:val="tx1"/>
            </w14:solidFill>
          </w14:textFill>
        </w:rPr>
        <w:t>第七十条</w:t>
      </w:r>
      <w:r>
        <w:rPr>
          <w:rFonts w:hint="eastAsia" w:asciiTheme="minorEastAsia" w:hAnsiTheme="minorEastAsia" w:eastAsiaTheme="minorEastAsia"/>
          <w:color w:val="000000" w:themeColor="text1"/>
          <w:sz w:val="24"/>
          <w14:textFill>
            <w14:solidFill>
              <w14:schemeClr w14:val="tx1"/>
            </w14:solidFill>
          </w14:textFill>
        </w:rPr>
        <w:t xml:space="preserve">  加强校园周边环境建设，学校依靠街道、居委会、派出所开展校园内及周边地区的综合治理工作，提升教育大环境质量，建设平安文明校园。</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b/>
          <w:color w:val="000000" w:themeColor="text1"/>
          <w:kern w:val="0"/>
          <w:sz w:val="24"/>
          <w14:textFill>
            <w14:solidFill>
              <w14:schemeClr w14:val="tx1"/>
            </w14:solidFill>
          </w14:textFill>
        </w:rPr>
        <w:t>第七十一条</w:t>
      </w:r>
      <w:r>
        <w:rPr>
          <w:rFonts w:hint="eastAsia" w:asciiTheme="minorEastAsia" w:hAnsiTheme="minorEastAsia" w:eastAsiaTheme="minorEastAsia"/>
          <w:color w:val="000000" w:themeColor="text1"/>
          <w:sz w:val="24"/>
          <w14:textFill>
            <w14:solidFill>
              <w14:schemeClr w14:val="tx1"/>
            </w14:solidFill>
          </w14:textFill>
        </w:rPr>
        <w:t xml:space="preserve">  建立法制教育体系，开展法制教育大讲堂活动，提高学生法制观念，树立学生遵纪守法意识，增强学生自我保护能力。</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b/>
          <w:color w:val="000000" w:themeColor="text1"/>
          <w:kern w:val="0"/>
          <w:sz w:val="24"/>
          <w14:textFill>
            <w14:solidFill>
              <w14:schemeClr w14:val="tx1"/>
            </w14:solidFill>
          </w14:textFill>
        </w:rPr>
        <w:t>第七十二条</w:t>
      </w:r>
      <w:r>
        <w:rPr>
          <w:rFonts w:hint="eastAsia" w:asciiTheme="minorEastAsia" w:hAnsiTheme="minorEastAsia" w:eastAsiaTheme="minorEastAsia"/>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学校接受上级教育行政、督导部门的督导评估，接受纪检、审计、物价、检查部门及社会各界的监督。</w:t>
      </w:r>
    </w:p>
    <w:p>
      <w:pPr>
        <w:spacing w:line="360" w:lineRule="auto"/>
        <w:jc w:val="center"/>
        <w:rPr>
          <w:rFonts w:asciiTheme="minorEastAsia" w:hAnsiTheme="minorEastAsia" w:eastAsiaTheme="minorEastAsia"/>
          <w:b/>
          <w:color w:val="000000" w:themeColor="text1"/>
          <w:sz w:val="24"/>
          <w14:textFill>
            <w14:solidFill>
              <w14:schemeClr w14:val="tx1"/>
            </w14:solidFill>
          </w14:textFill>
        </w:rPr>
      </w:pPr>
    </w:p>
    <w:p>
      <w:pPr>
        <w:spacing w:line="360" w:lineRule="auto"/>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第八章  附则</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第七十三条</w:t>
      </w:r>
      <w:r>
        <w:rPr>
          <w:rFonts w:hint="eastAsia" w:asciiTheme="minorEastAsia" w:hAnsiTheme="minorEastAsia" w:eastAsiaTheme="minorEastAsia"/>
          <w:color w:val="000000" w:themeColor="text1"/>
          <w:sz w:val="24"/>
          <w14:textFill>
            <w14:solidFill>
              <w14:schemeClr w14:val="tx1"/>
            </w14:solidFill>
          </w14:textFill>
        </w:rPr>
        <w:t xml:space="preserve">  学校建立健全本章程统领下的学校规章制度体系，规章制度的废、改、立均依照规范程序进行。</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第七十四条</w:t>
      </w:r>
      <w:r>
        <w:rPr>
          <w:rFonts w:hint="eastAsia" w:asciiTheme="minorEastAsia" w:hAnsiTheme="minorEastAsia" w:eastAsiaTheme="minorEastAsia"/>
          <w:color w:val="000000" w:themeColor="text1"/>
          <w:sz w:val="24"/>
          <w14:textFill>
            <w14:solidFill>
              <w14:schemeClr w14:val="tx1"/>
            </w14:solidFill>
          </w14:textFill>
        </w:rPr>
        <w:t xml:space="preserve">  本章程经学校教职工代表大会审议，校务委员会通过，并经海淀区教委核准备案，核准通过之日起实施。</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第七十五条</w:t>
      </w:r>
      <w:r>
        <w:rPr>
          <w:rFonts w:hint="eastAsia" w:asciiTheme="minorEastAsia" w:hAnsiTheme="minorEastAsia" w:eastAsiaTheme="minorEastAsia"/>
          <w:color w:val="000000" w:themeColor="text1"/>
          <w:sz w:val="24"/>
          <w14:textFill>
            <w14:solidFill>
              <w14:schemeClr w14:val="tx1"/>
            </w14:solidFill>
          </w14:textFill>
        </w:rPr>
        <w:t xml:space="preserve">  本章程未尽事宜按照相关法律法规及上级规范性文件政策执行。如有抵触处，以法律法规及上级规范性文件为准。</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第七十六条</w:t>
      </w:r>
      <w:r>
        <w:rPr>
          <w:rFonts w:hint="eastAsia" w:asciiTheme="minorEastAsia" w:hAnsiTheme="minorEastAsia" w:eastAsiaTheme="minorEastAsia"/>
          <w:color w:val="000000" w:themeColor="text1"/>
          <w:sz w:val="24"/>
          <w14:textFill>
            <w14:solidFill>
              <w14:schemeClr w14:val="tx1"/>
            </w14:solidFill>
          </w14:textFill>
        </w:rPr>
        <w:t xml:space="preserve">  本章程的修改需由校务委员会或1/3以上教职工代表大会代表提议方可进行。经教职工代表大会审议，校务委员会通过，报海淀区教委核准备案后生效。</w:t>
      </w:r>
    </w:p>
    <w:p>
      <w:pPr>
        <w:spacing w:line="360" w:lineRule="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第七十七条</w:t>
      </w:r>
      <w:r>
        <w:rPr>
          <w:rFonts w:hint="eastAsia" w:asciiTheme="minorEastAsia" w:hAnsiTheme="minorEastAsia" w:eastAsiaTheme="minorEastAsia"/>
          <w:color w:val="000000" w:themeColor="text1"/>
          <w:sz w:val="24"/>
          <w14:textFill>
            <w14:solidFill>
              <w14:schemeClr w14:val="tx1"/>
            </w14:solidFill>
          </w14:textFill>
        </w:rPr>
        <w:t xml:space="preserve">  本章程由校务委员会负责解释</w:t>
      </w:r>
      <w:r>
        <w:rPr>
          <w:rFonts w:hint="eastAsia" w:asciiTheme="minorEastAsia" w:hAnsiTheme="minorEastAsia" w:eastAsiaTheme="minorEastAsia"/>
          <w:color w:val="000000" w:themeColor="text1"/>
          <w:sz w:val="28"/>
          <w:szCs w:val="28"/>
          <w14:textFill>
            <w14:solidFill>
              <w14:schemeClr w14:val="tx1"/>
            </w14:solidFill>
          </w14:textFill>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ˎ̥">
    <w:altName w:val="仿宋"/>
    <w:panose1 w:val="00000000000000000000"/>
    <w:charset w:val="00"/>
    <w:family w:val="roman"/>
    <w:pitch w:val="default"/>
    <w:sig w:usb0="00000000" w:usb1="00000000" w:usb2="00000000" w:usb3="00000000" w:csb0="00000000" w:csb1="00000000"/>
  </w:font>
  <w:font w:name="华文中宋">
    <w:altName w:val="汉仪中宋简"/>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351080"/>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A71B00"/>
    <w:multiLevelType w:val="multilevel"/>
    <w:tmpl w:val="7EA71B00"/>
    <w:lvl w:ilvl="0" w:tentative="0">
      <w:start w:val="1"/>
      <w:numFmt w:val="japaneseCounting"/>
      <w:lvlText w:val="第%1条"/>
      <w:lvlJc w:val="left"/>
      <w:pPr>
        <w:tabs>
          <w:tab w:val="left" w:pos="1034"/>
        </w:tabs>
        <w:ind w:left="1034" w:hanging="750"/>
      </w:pPr>
      <w:rPr>
        <w:rFonts w:hint="default" w:asciiTheme="minorEastAsia" w:hAnsiTheme="minorEastAsia" w:eastAsiaTheme="minorEastAsia"/>
        <w:b/>
        <w:color w:val="auto"/>
        <w:sz w:val="24"/>
        <w:szCs w:val="24"/>
        <w:lang w:val="en-US"/>
      </w:rPr>
    </w:lvl>
    <w:lvl w:ilvl="1" w:tentative="0">
      <w:start w:val="1"/>
      <w:numFmt w:val="lowerLetter"/>
      <w:lvlText w:val="%2)"/>
      <w:lvlJc w:val="left"/>
      <w:pPr>
        <w:tabs>
          <w:tab w:val="left" w:pos="1550"/>
        </w:tabs>
        <w:ind w:left="1550" w:hanging="420"/>
      </w:pPr>
    </w:lvl>
    <w:lvl w:ilvl="2" w:tentative="0">
      <w:start w:val="1"/>
      <w:numFmt w:val="lowerRoman"/>
      <w:lvlText w:val="%3."/>
      <w:lvlJc w:val="right"/>
      <w:pPr>
        <w:tabs>
          <w:tab w:val="left" w:pos="1970"/>
        </w:tabs>
        <w:ind w:left="1970" w:hanging="420"/>
      </w:pPr>
    </w:lvl>
    <w:lvl w:ilvl="3" w:tentative="0">
      <w:start w:val="1"/>
      <w:numFmt w:val="decimal"/>
      <w:lvlText w:val="%4."/>
      <w:lvlJc w:val="left"/>
      <w:pPr>
        <w:tabs>
          <w:tab w:val="left" w:pos="2390"/>
        </w:tabs>
        <w:ind w:left="2390" w:hanging="420"/>
      </w:pPr>
    </w:lvl>
    <w:lvl w:ilvl="4" w:tentative="0">
      <w:start w:val="1"/>
      <w:numFmt w:val="lowerLetter"/>
      <w:lvlText w:val="%5)"/>
      <w:lvlJc w:val="left"/>
      <w:pPr>
        <w:tabs>
          <w:tab w:val="left" w:pos="2810"/>
        </w:tabs>
        <w:ind w:left="2810" w:hanging="420"/>
      </w:pPr>
    </w:lvl>
    <w:lvl w:ilvl="5" w:tentative="0">
      <w:start w:val="1"/>
      <w:numFmt w:val="lowerRoman"/>
      <w:lvlText w:val="%6."/>
      <w:lvlJc w:val="right"/>
      <w:pPr>
        <w:tabs>
          <w:tab w:val="left" w:pos="3230"/>
        </w:tabs>
        <w:ind w:left="3230" w:hanging="420"/>
      </w:pPr>
    </w:lvl>
    <w:lvl w:ilvl="6" w:tentative="0">
      <w:start w:val="1"/>
      <w:numFmt w:val="decimal"/>
      <w:lvlText w:val="%7."/>
      <w:lvlJc w:val="left"/>
      <w:pPr>
        <w:tabs>
          <w:tab w:val="left" w:pos="3650"/>
        </w:tabs>
        <w:ind w:left="3650" w:hanging="420"/>
      </w:pPr>
    </w:lvl>
    <w:lvl w:ilvl="7" w:tentative="0">
      <w:start w:val="1"/>
      <w:numFmt w:val="lowerLetter"/>
      <w:lvlText w:val="%8)"/>
      <w:lvlJc w:val="left"/>
      <w:pPr>
        <w:tabs>
          <w:tab w:val="left" w:pos="4070"/>
        </w:tabs>
        <w:ind w:left="4070" w:hanging="420"/>
      </w:pPr>
    </w:lvl>
    <w:lvl w:ilvl="8" w:tentative="0">
      <w:start w:val="1"/>
      <w:numFmt w:val="lowerRoman"/>
      <w:lvlText w:val="%9."/>
      <w:lvlJc w:val="right"/>
      <w:pPr>
        <w:tabs>
          <w:tab w:val="left" w:pos="4490"/>
        </w:tabs>
        <w:ind w:left="44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49E"/>
    <w:rsid w:val="00020A6E"/>
    <w:rsid w:val="0002128C"/>
    <w:rsid w:val="0004333C"/>
    <w:rsid w:val="000448D9"/>
    <w:rsid w:val="00050754"/>
    <w:rsid w:val="00053476"/>
    <w:rsid w:val="00054AB9"/>
    <w:rsid w:val="00057B6E"/>
    <w:rsid w:val="00084DC2"/>
    <w:rsid w:val="000A023F"/>
    <w:rsid w:val="000F7BCF"/>
    <w:rsid w:val="00147B86"/>
    <w:rsid w:val="0015339E"/>
    <w:rsid w:val="001556B1"/>
    <w:rsid w:val="001642D3"/>
    <w:rsid w:val="001758EC"/>
    <w:rsid w:val="00186275"/>
    <w:rsid w:val="001A2B44"/>
    <w:rsid w:val="001C1A79"/>
    <w:rsid w:val="001E506D"/>
    <w:rsid w:val="001E529E"/>
    <w:rsid w:val="001E5883"/>
    <w:rsid w:val="00201351"/>
    <w:rsid w:val="00206956"/>
    <w:rsid w:val="002104DA"/>
    <w:rsid w:val="0022556D"/>
    <w:rsid w:val="00243A29"/>
    <w:rsid w:val="002476FB"/>
    <w:rsid w:val="00257CBB"/>
    <w:rsid w:val="002631E8"/>
    <w:rsid w:val="00264678"/>
    <w:rsid w:val="0026746E"/>
    <w:rsid w:val="002675F8"/>
    <w:rsid w:val="00267752"/>
    <w:rsid w:val="00271B0E"/>
    <w:rsid w:val="002C38F7"/>
    <w:rsid w:val="002C6A19"/>
    <w:rsid w:val="002D2004"/>
    <w:rsid w:val="002F0DBA"/>
    <w:rsid w:val="003354EB"/>
    <w:rsid w:val="003418E2"/>
    <w:rsid w:val="00355979"/>
    <w:rsid w:val="00372CC6"/>
    <w:rsid w:val="0037388D"/>
    <w:rsid w:val="003D2703"/>
    <w:rsid w:val="003E0AEC"/>
    <w:rsid w:val="003E6A9C"/>
    <w:rsid w:val="003F7F50"/>
    <w:rsid w:val="00415F66"/>
    <w:rsid w:val="00421DD0"/>
    <w:rsid w:val="004250FF"/>
    <w:rsid w:val="00432117"/>
    <w:rsid w:val="00432C45"/>
    <w:rsid w:val="00452D1F"/>
    <w:rsid w:val="00455776"/>
    <w:rsid w:val="00456AE6"/>
    <w:rsid w:val="00477C91"/>
    <w:rsid w:val="00482BB1"/>
    <w:rsid w:val="00490DB7"/>
    <w:rsid w:val="004916C1"/>
    <w:rsid w:val="0049315E"/>
    <w:rsid w:val="00495070"/>
    <w:rsid w:val="0049632F"/>
    <w:rsid w:val="004C3C26"/>
    <w:rsid w:val="004C5B67"/>
    <w:rsid w:val="004C628A"/>
    <w:rsid w:val="004E478C"/>
    <w:rsid w:val="004F1DF9"/>
    <w:rsid w:val="00505C74"/>
    <w:rsid w:val="00516024"/>
    <w:rsid w:val="00525187"/>
    <w:rsid w:val="00526399"/>
    <w:rsid w:val="00533F1C"/>
    <w:rsid w:val="00535F9C"/>
    <w:rsid w:val="00536DFA"/>
    <w:rsid w:val="00544175"/>
    <w:rsid w:val="005644DE"/>
    <w:rsid w:val="00577E20"/>
    <w:rsid w:val="00595EEF"/>
    <w:rsid w:val="005A58E2"/>
    <w:rsid w:val="005B4AFA"/>
    <w:rsid w:val="005C1011"/>
    <w:rsid w:val="005D139F"/>
    <w:rsid w:val="005D3642"/>
    <w:rsid w:val="005E1157"/>
    <w:rsid w:val="005E33D4"/>
    <w:rsid w:val="005E5BD6"/>
    <w:rsid w:val="005E5ECE"/>
    <w:rsid w:val="005F0816"/>
    <w:rsid w:val="00604591"/>
    <w:rsid w:val="006079BB"/>
    <w:rsid w:val="00610BE1"/>
    <w:rsid w:val="00624FDF"/>
    <w:rsid w:val="006362FC"/>
    <w:rsid w:val="006731E7"/>
    <w:rsid w:val="00693581"/>
    <w:rsid w:val="006C1B18"/>
    <w:rsid w:val="006E2C66"/>
    <w:rsid w:val="006F754D"/>
    <w:rsid w:val="007065F5"/>
    <w:rsid w:val="00716114"/>
    <w:rsid w:val="007168D6"/>
    <w:rsid w:val="00732802"/>
    <w:rsid w:val="00753744"/>
    <w:rsid w:val="00756949"/>
    <w:rsid w:val="00763943"/>
    <w:rsid w:val="00767E3E"/>
    <w:rsid w:val="00767F1B"/>
    <w:rsid w:val="0077216D"/>
    <w:rsid w:val="007837FD"/>
    <w:rsid w:val="00784ADC"/>
    <w:rsid w:val="0079132A"/>
    <w:rsid w:val="007E2BF6"/>
    <w:rsid w:val="007F42CC"/>
    <w:rsid w:val="007F7424"/>
    <w:rsid w:val="008117AC"/>
    <w:rsid w:val="00833859"/>
    <w:rsid w:val="008407B7"/>
    <w:rsid w:val="00846606"/>
    <w:rsid w:val="00854D05"/>
    <w:rsid w:val="008605EB"/>
    <w:rsid w:val="00881A2E"/>
    <w:rsid w:val="00884AE1"/>
    <w:rsid w:val="008873E7"/>
    <w:rsid w:val="00893B24"/>
    <w:rsid w:val="008A7709"/>
    <w:rsid w:val="008B467A"/>
    <w:rsid w:val="008D1501"/>
    <w:rsid w:val="008D1CFB"/>
    <w:rsid w:val="008F71E3"/>
    <w:rsid w:val="008F7D95"/>
    <w:rsid w:val="009006AC"/>
    <w:rsid w:val="0090351F"/>
    <w:rsid w:val="0091564B"/>
    <w:rsid w:val="00940090"/>
    <w:rsid w:val="00947BEE"/>
    <w:rsid w:val="0095024E"/>
    <w:rsid w:val="009547F2"/>
    <w:rsid w:val="00956DAC"/>
    <w:rsid w:val="00960576"/>
    <w:rsid w:val="00980BBD"/>
    <w:rsid w:val="009835E4"/>
    <w:rsid w:val="00983D50"/>
    <w:rsid w:val="0098632A"/>
    <w:rsid w:val="009913A1"/>
    <w:rsid w:val="00992D48"/>
    <w:rsid w:val="0099349E"/>
    <w:rsid w:val="009C6FF1"/>
    <w:rsid w:val="009D0E6F"/>
    <w:rsid w:val="009D3654"/>
    <w:rsid w:val="009D5C1A"/>
    <w:rsid w:val="009E742E"/>
    <w:rsid w:val="009F72B4"/>
    <w:rsid w:val="009F7375"/>
    <w:rsid w:val="00A06DB3"/>
    <w:rsid w:val="00A109FF"/>
    <w:rsid w:val="00A265C7"/>
    <w:rsid w:val="00A622C1"/>
    <w:rsid w:val="00A7123A"/>
    <w:rsid w:val="00A80DAF"/>
    <w:rsid w:val="00A92E6E"/>
    <w:rsid w:val="00A965E2"/>
    <w:rsid w:val="00AA35E8"/>
    <w:rsid w:val="00AB3276"/>
    <w:rsid w:val="00AB3819"/>
    <w:rsid w:val="00AB586D"/>
    <w:rsid w:val="00AC0167"/>
    <w:rsid w:val="00AE07EC"/>
    <w:rsid w:val="00AE429D"/>
    <w:rsid w:val="00B07B50"/>
    <w:rsid w:val="00B158E7"/>
    <w:rsid w:val="00B204C3"/>
    <w:rsid w:val="00B34111"/>
    <w:rsid w:val="00B34CA1"/>
    <w:rsid w:val="00B469BA"/>
    <w:rsid w:val="00B508CC"/>
    <w:rsid w:val="00B53C2D"/>
    <w:rsid w:val="00B75EE8"/>
    <w:rsid w:val="00B81204"/>
    <w:rsid w:val="00B84F0A"/>
    <w:rsid w:val="00BC3948"/>
    <w:rsid w:val="00BC5ECE"/>
    <w:rsid w:val="00BD60A4"/>
    <w:rsid w:val="00BE1B42"/>
    <w:rsid w:val="00BE65DF"/>
    <w:rsid w:val="00BF0989"/>
    <w:rsid w:val="00BF34B2"/>
    <w:rsid w:val="00C26F4A"/>
    <w:rsid w:val="00C6027A"/>
    <w:rsid w:val="00C6611A"/>
    <w:rsid w:val="00CA45A8"/>
    <w:rsid w:val="00CB1DBF"/>
    <w:rsid w:val="00CB27DB"/>
    <w:rsid w:val="00CB449A"/>
    <w:rsid w:val="00CC0685"/>
    <w:rsid w:val="00D1185E"/>
    <w:rsid w:val="00D12E40"/>
    <w:rsid w:val="00D203D2"/>
    <w:rsid w:val="00D221C3"/>
    <w:rsid w:val="00D336BE"/>
    <w:rsid w:val="00D33DB9"/>
    <w:rsid w:val="00D47049"/>
    <w:rsid w:val="00D54AB6"/>
    <w:rsid w:val="00D55C2A"/>
    <w:rsid w:val="00D61174"/>
    <w:rsid w:val="00D774FF"/>
    <w:rsid w:val="00D87AB7"/>
    <w:rsid w:val="00DB7A1B"/>
    <w:rsid w:val="00DC1C0D"/>
    <w:rsid w:val="00DE69C4"/>
    <w:rsid w:val="00DF54A3"/>
    <w:rsid w:val="00E1502F"/>
    <w:rsid w:val="00E21130"/>
    <w:rsid w:val="00E3370F"/>
    <w:rsid w:val="00E374A0"/>
    <w:rsid w:val="00E562CA"/>
    <w:rsid w:val="00E62218"/>
    <w:rsid w:val="00E67C9A"/>
    <w:rsid w:val="00E8526E"/>
    <w:rsid w:val="00E92846"/>
    <w:rsid w:val="00E93A42"/>
    <w:rsid w:val="00EA64B7"/>
    <w:rsid w:val="00EB2234"/>
    <w:rsid w:val="00EB3636"/>
    <w:rsid w:val="00EC12FC"/>
    <w:rsid w:val="00F05402"/>
    <w:rsid w:val="00F07A2A"/>
    <w:rsid w:val="00F17934"/>
    <w:rsid w:val="00F57996"/>
    <w:rsid w:val="00F57ACF"/>
    <w:rsid w:val="00F65142"/>
    <w:rsid w:val="00F73001"/>
    <w:rsid w:val="00F91A6F"/>
    <w:rsid w:val="00FA39B9"/>
    <w:rsid w:val="00FB43A4"/>
    <w:rsid w:val="00FB450A"/>
    <w:rsid w:val="00FC3FBC"/>
    <w:rsid w:val="00FC687C"/>
    <w:rsid w:val="00FD0A13"/>
    <w:rsid w:val="00FD6330"/>
    <w:rsid w:val="00FE00C1"/>
    <w:rsid w:val="00FE2802"/>
    <w:rsid w:val="00FF5EA3"/>
    <w:rsid w:val="F8FBB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qFormat/>
    <w:uiPriority w:val="0"/>
    <w:rPr>
      <w:i/>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页眉 Char"/>
    <w:basedOn w:val="6"/>
    <w:link w:val="4"/>
    <w:semiHidden/>
    <w:qFormat/>
    <w:uiPriority w:val="99"/>
    <w:rPr>
      <w:rFonts w:ascii="Times New Roman" w:hAnsi="Times New Roman" w:eastAsia="宋体" w:cs="Times New Roman"/>
      <w:sz w:val="18"/>
      <w:szCs w:val="18"/>
    </w:rPr>
  </w:style>
  <w:style w:type="character" w:customStyle="1" w:styleId="11">
    <w:name w:val="页脚 Char"/>
    <w:basedOn w:val="6"/>
    <w:link w:val="3"/>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dnewssize141"/>
    <w:basedOn w:val="6"/>
    <w:qFormat/>
    <w:uiPriority w:val="0"/>
    <w:rPr>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Pages>
  <Words>1451</Words>
  <Characters>8271</Characters>
  <Lines>68</Lines>
  <Paragraphs>19</Paragraphs>
  <TotalTime>110</TotalTime>
  <ScaleCrop>false</ScaleCrop>
  <LinksUpToDate>false</LinksUpToDate>
  <CharactersWithSpaces>9703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2021-05-24T13:50:00Z</dcterms:created>
  <dc:creator>张三</dc:creator>
  <cp:lastModifiedBy>法制信访科</cp:lastModifiedBy>
  <cp:lastPrinted>2021-05-26T09:07:00Z</cp:lastPrinted>
  <dcterms:modified xsi:type="dcterms:W3CDTF">2021-07-23T14:19:50Z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