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Times New Roman"/>
          <w:b/>
          <w:bCs/>
          <w:color w:val="000000" w:themeColor="text1"/>
          <w:sz w:val="44"/>
          <w:szCs w:val="44"/>
          <w14:textFill>
            <w14:solidFill>
              <w14:schemeClr w14:val="tx1"/>
            </w14:solidFill>
          </w14:textFill>
        </w:rPr>
      </w:pPr>
      <w:r>
        <w:rPr>
          <w:rFonts w:hint="eastAsia" w:ascii="仿宋" w:hAnsi="仿宋" w:eastAsia="仿宋" w:cs="Times New Roman"/>
          <w:b/>
          <w:bCs/>
          <w:color w:val="000000" w:themeColor="text1"/>
          <w:sz w:val="44"/>
          <w:szCs w:val="44"/>
          <w14:textFill>
            <w14:solidFill>
              <w14:schemeClr w14:val="tx1"/>
            </w14:solidFill>
          </w14:textFill>
        </w:rPr>
        <w:t>北京石油学院附属小学章程</w:t>
      </w:r>
    </w:p>
    <w:p>
      <w:pPr>
        <w:rPr>
          <w:rFonts w:ascii="仿宋" w:hAnsi="仿宋" w:eastAsia="仿宋" w:cs="Times New Roman"/>
          <w:color w:val="000000" w:themeColor="text1"/>
          <w:sz w:val="30"/>
          <w:szCs w:val="30"/>
          <w14:textFill>
            <w14:solidFill>
              <w14:schemeClr w14:val="tx1"/>
            </w14:solidFill>
          </w14:textFill>
        </w:rPr>
      </w:pPr>
    </w:p>
    <w:p>
      <w:pPr>
        <w:rPr>
          <w:rFonts w:ascii="仿宋" w:hAnsi="仿宋" w:eastAsia="仿宋" w:cs="Times New Roman"/>
          <w:color w:val="000000" w:themeColor="text1"/>
          <w:sz w:val="30"/>
          <w:szCs w:val="30"/>
          <w14:textFill>
            <w14:solidFill>
              <w14:schemeClr w14:val="tx1"/>
            </w14:solidFill>
          </w14:textFill>
        </w:rPr>
      </w:pPr>
    </w:p>
    <w:p>
      <w:pPr>
        <w:rPr>
          <w:rFonts w:ascii="仿宋" w:hAnsi="仿宋" w:eastAsia="仿宋" w:cs="Times New Roman"/>
          <w:color w:val="000000" w:themeColor="text1"/>
          <w:sz w:val="30"/>
          <w:szCs w:val="30"/>
          <w14:textFill>
            <w14:solidFill>
              <w14:schemeClr w14:val="tx1"/>
            </w14:solidFill>
          </w14:textFill>
        </w:rPr>
      </w:pPr>
    </w:p>
    <w:p>
      <w:pPr>
        <w:pStyle w:val="9"/>
        <w:numPr>
          <w:ilvl w:val="0"/>
          <w:numId w:val="1"/>
        </w:numPr>
        <w:ind w:firstLineChars="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总则                                    1-3</w:t>
      </w:r>
    </w:p>
    <w:p>
      <w:pPr>
        <w:pStyle w:val="9"/>
        <w:numPr>
          <w:ilvl w:val="0"/>
          <w:numId w:val="1"/>
        </w:numPr>
        <w:ind w:firstLineChars="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管理体制                                3-8</w:t>
      </w:r>
    </w:p>
    <w:p>
      <w:pPr>
        <w:pStyle w:val="9"/>
        <w:numPr>
          <w:ilvl w:val="0"/>
          <w:numId w:val="1"/>
        </w:numPr>
        <w:ind w:firstLineChars="0"/>
        <w:rPr>
          <w:rFonts w:ascii="仿宋" w:hAnsi="仿宋" w:eastAsia="仿宋" w:cs="宋体"/>
          <w:color w:val="000000" w:themeColor="text1"/>
          <w:sz w:val="30"/>
          <w:szCs w:val="30"/>
          <w14:textFill>
            <w14:solidFill>
              <w14:schemeClr w14:val="tx1"/>
            </w14:solidFill>
          </w14:textFill>
        </w:rPr>
      </w:pPr>
      <w:r>
        <w:rPr>
          <w:rFonts w:hint="eastAsia" w:ascii="仿宋" w:hAnsi="仿宋" w:eastAsia="仿宋" w:cs="宋体"/>
          <w:color w:val="000000" w:themeColor="text1"/>
          <w:sz w:val="30"/>
          <w:szCs w:val="30"/>
          <w14:textFill>
            <w14:solidFill>
              <w14:schemeClr w14:val="tx1"/>
            </w14:solidFill>
          </w14:textFill>
        </w:rPr>
        <w:t>教师和职工                              8-11</w:t>
      </w:r>
    </w:p>
    <w:p>
      <w:pPr>
        <w:pStyle w:val="9"/>
        <w:numPr>
          <w:ilvl w:val="0"/>
          <w:numId w:val="1"/>
        </w:numPr>
        <w:ind w:firstLineChars="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学生管理                                11-14</w:t>
      </w:r>
    </w:p>
    <w:p>
      <w:pPr>
        <w:pStyle w:val="9"/>
        <w:numPr>
          <w:ilvl w:val="0"/>
          <w:numId w:val="1"/>
        </w:numPr>
        <w:ind w:firstLineChars="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教育教学管理                            14-19</w:t>
      </w:r>
    </w:p>
    <w:p>
      <w:pPr>
        <w:pStyle w:val="9"/>
        <w:numPr>
          <w:ilvl w:val="0"/>
          <w:numId w:val="1"/>
        </w:numPr>
        <w:ind w:firstLineChars="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学校与家庭、社区                        19-20</w:t>
      </w:r>
    </w:p>
    <w:p>
      <w:pPr>
        <w:pStyle w:val="9"/>
        <w:numPr>
          <w:ilvl w:val="0"/>
          <w:numId w:val="1"/>
        </w:numPr>
        <w:ind w:firstLineChars="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总务管理                                20</w:t>
      </w:r>
    </w:p>
    <w:p>
      <w:pPr>
        <w:pStyle w:val="9"/>
        <w:numPr>
          <w:ilvl w:val="0"/>
          <w:numId w:val="1"/>
        </w:numPr>
        <w:ind w:firstLineChars="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安全与卫生保健                          21-22</w:t>
      </w:r>
    </w:p>
    <w:p>
      <w:pPr>
        <w:pStyle w:val="9"/>
        <w:numPr>
          <w:ilvl w:val="0"/>
          <w:numId w:val="1"/>
        </w:numPr>
        <w:ind w:firstLineChars="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财务管理                                22-23</w:t>
      </w:r>
    </w:p>
    <w:p>
      <w:pPr>
        <w:pStyle w:val="9"/>
        <w:numPr>
          <w:ilvl w:val="0"/>
          <w:numId w:val="1"/>
        </w:numPr>
        <w:ind w:firstLineChars="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附则                                    24</w:t>
      </w:r>
    </w:p>
    <w:p>
      <w:pPr>
        <w:jc w:val="center"/>
        <w:rPr>
          <w:rFonts w:ascii="仿宋" w:hAnsi="仿宋" w:eastAsia="仿宋" w:cs="Times New Roman"/>
          <w:color w:val="000000" w:themeColor="text1"/>
          <w:sz w:val="30"/>
          <w:szCs w:val="30"/>
          <w14:textFill>
            <w14:solidFill>
              <w14:schemeClr w14:val="tx1"/>
            </w14:solidFill>
          </w14:textFill>
        </w:rPr>
      </w:pPr>
    </w:p>
    <w:p>
      <w:pPr>
        <w:jc w:val="center"/>
        <w:rPr>
          <w:rFonts w:ascii="仿宋" w:hAnsi="仿宋" w:eastAsia="仿宋" w:cs="Times New Roman"/>
          <w:color w:val="000000" w:themeColor="text1"/>
          <w:sz w:val="30"/>
          <w:szCs w:val="30"/>
          <w14:textFill>
            <w14:solidFill>
              <w14:schemeClr w14:val="tx1"/>
            </w14:solidFill>
          </w14:textFill>
        </w:rPr>
      </w:pPr>
    </w:p>
    <w:p>
      <w:pPr>
        <w:jc w:val="center"/>
        <w:rPr>
          <w:rFonts w:ascii="仿宋" w:hAnsi="仿宋" w:eastAsia="仿宋" w:cs="Times New Roman"/>
          <w:color w:val="000000" w:themeColor="text1"/>
          <w:sz w:val="30"/>
          <w:szCs w:val="30"/>
          <w14:textFill>
            <w14:solidFill>
              <w14:schemeClr w14:val="tx1"/>
            </w14:solidFill>
          </w14:textFill>
        </w:rPr>
      </w:pPr>
    </w:p>
    <w:p>
      <w:pPr>
        <w:jc w:val="center"/>
        <w:rPr>
          <w:rFonts w:ascii="仿宋" w:hAnsi="仿宋" w:eastAsia="仿宋" w:cs="Times New Roman"/>
          <w:color w:val="000000" w:themeColor="text1"/>
          <w:sz w:val="30"/>
          <w:szCs w:val="30"/>
          <w14:textFill>
            <w14:solidFill>
              <w14:schemeClr w14:val="tx1"/>
            </w14:solidFill>
          </w14:textFill>
        </w:rPr>
      </w:pPr>
    </w:p>
    <w:p>
      <w:pPr>
        <w:jc w:val="center"/>
        <w:rPr>
          <w:rFonts w:ascii="仿宋" w:hAnsi="仿宋" w:eastAsia="仿宋" w:cs="Times New Roman"/>
          <w:color w:val="000000" w:themeColor="text1"/>
          <w:sz w:val="30"/>
          <w:szCs w:val="30"/>
          <w14:textFill>
            <w14:solidFill>
              <w14:schemeClr w14:val="tx1"/>
            </w14:solidFill>
          </w14:textFill>
        </w:rPr>
      </w:pPr>
    </w:p>
    <w:p>
      <w:pPr>
        <w:jc w:val="center"/>
        <w:rPr>
          <w:rFonts w:ascii="仿宋" w:hAnsi="仿宋" w:eastAsia="仿宋" w:cs="Times New Roman"/>
          <w:color w:val="000000" w:themeColor="text1"/>
          <w:sz w:val="30"/>
          <w:szCs w:val="30"/>
          <w14:textFill>
            <w14:solidFill>
              <w14:schemeClr w14:val="tx1"/>
            </w14:solidFill>
          </w14:textFill>
        </w:rPr>
      </w:pPr>
    </w:p>
    <w:p>
      <w:pPr>
        <w:jc w:val="center"/>
        <w:rPr>
          <w:rFonts w:ascii="仿宋" w:hAnsi="仿宋" w:eastAsia="仿宋" w:cs="Times New Roman"/>
          <w:color w:val="000000" w:themeColor="text1"/>
          <w:sz w:val="30"/>
          <w:szCs w:val="30"/>
          <w14:textFill>
            <w14:solidFill>
              <w14:schemeClr w14:val="tx1"/>
            </w14:solidFill>
          </w14:textFill>
        </w:rPr>
      </w:pPr>
    </w:p>
    <w:p>
      <w:pPr>
        <w:rPr>
          <w:rFonts w:ascii="仿宋" w:hAnsi="仿宋" w:eastAsia="仿宋"/>
          <w:color w:val="000000" w:themeColor="text1"/>
          <w:sz w:val="30"/>
          <w:szCs w:val="30"/>
          <w14:textFill>
            <w14:solidFill>
              <w14:schemeClr w14:val="tx1"/>
            </w14:solidFill>
          </w14:textFill>
        </w:rPr>
      </w:pPr>
    </w:p>
    <w:p>
      <w:pPr>
        <w:spacing w:line="276" w:lineRule="auto"/>
        <w:jc w:val="left"/>
        <w:rPr>
          <w:rFonts w:ascii="仿宋" w:hAnsi="仿宋" w:eastAsia="仿宋" w:cs="仿宋_GB2312"/>
          <w:color w:val="000000" w:themeColor="text1"/>
          <w:sz w:val="30"/>
          <w:szCs w:val="30"/>
          <w14:textFill>
            <w14:solidFill>
              <w14:schemeClr w14:val="tx1"/>
            </w14:solidFill>
          </w14:textFill>
        </w:rPr>
        <w:sectPr>
          <w:pgSz w:w="11906" w:h="16838"/>
          <w:pgMar w:top="1440" w:right="1304" w:bottom="1418" w:left="1701" w:header="1247" w:footer="992" w:gutter="0"/>
          <w:cols w:space="720" w:num="1"/>
          <w:docGrid w:type="lines" w:linePitch="312" w:charSpace="0"/>
        </w:sectPr>
      </w:pPr>
      <w:bookmarkStart w:id="0" w:name="_Toc380073511"/>
      <w:bookmarkStart w:id="1" w:name="_Toc17019"/>
      <w:bookmarkStart w:id="2" w:name="_Toc8607"/>
    </w:p>
    <w:p>
      <w:pPr>
        <w:spacing w:line="276" w:lineRule="auto"/>
        <w:jc w:val="left"/>
        <w:rPr>
          <w:rFonts w:ascii="仿宋" w:hAnsi="仿宋" w:eastAsia="仿宋" w:cs="仿宋_GB2312"/>
          <w:color w:val="000000" w:themeColor="text1"/>
          <w:sz w:val="30"/>
          <w:szCs w:val="30"/>
          <w14:textFill>
            <w14:solidFill>
              <w14:schemeClr w14:val="tx1"/>
            </w14:solidFill>
          </w14:textFill>
        </w:rPr>
      </w:pPr>
    </w:p>
    <w:p>
      <w:pPr>
        <w:spacing w:line="276" w:lineRule="auto"/>
        <w:ind w:firstLine="600" w:firstLineChars="200"/>
        <w:jc w:val="left"/>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北京石油学院附属小学位于海淀区学院路，地处文化底蕴深厚、科教资源丰富的高校密集区域。学校一校三址。本校位于海淀区学院路20号院；南校区位于海淀区志新村25号院；东校区位于海淀区二里庄小区24号院；邮编：100083。</w:t>
      </w:r>
    </w:p>
    <w:p>
      <w:pPr>
        <w:spacing w:line="276" w:lineRule="auto"/>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学校始建于1957年。初建之时，由北京石油学院承办。1968年划属东升人民公社管理。1979年归属海淀区教育局领导。现今隶属海淀区教育委员会管辖。</w:t>
      </w:r>
    </w:p>
    <w:p>
      <w:pPr>
        <w:spacing w:line="276" w:lineRule="auto"/>
        <w:ind w:firstLine="42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学校于2004年，经海淀区教育委员会布局调整，由北京石油学院附属小学和海淀区志新第二小学合并、 2011年接收二里庄小区配套学校，校名沿用现名。多年来，北京石油附小先后被评为全国英语教研示范校、</w:t>
      </w:r>
      <w:r>
        <w:rPr>
          <w:rFonts w:hint="eastAsia" w:ascii="仿宋" w:hAnsi="仿宋" w:eastAsia="仿宋"/>
          <w:color w:val="000000" w:themeColor="text1"/>
          <w:sz w:val="30"/>
          <w:szCs w:val="30"/>
          <w14:textFill>
            <w14:solidFill>
              <w14:schemeClr w14:val="tx1"/>
            </w14:solidFill>
          </w14:textFill>
        </w:rPr>
        <w:t>全国校园足球示范校</w:t>
      </w:r>
      <w:r>
        <w:rPr>
          <w:rFonts w:hint="eastAsia" w:ascii="仿宋" w:hAnsi="仿宋" w:eastAsia="仿宋"/>
          <w:color w:val="000000" w:themeColor="text1"/>
          <w:sz w:val="30"/>
          <w:szCs w:val="30"/>
          <w14:textFill>
            <w14:solidFill>
              <w14:schemeClr w14:val="tx1"/>
            </w14:solidFill>
          </w14:textFill>
        </w:rPr>
        <w:t>、海淀区素质教育优质校等多项殊荣。2017年，在学校建校60年之际，在传承、发展的基础上，把学校特色定位锁定为“能量石”教育。</w:t>
      </w:r>
    </w:p>
    <w:p>
      <w:pPr>
        <w:spacing w:line="276" w:lineRule="auto"/>
        <w:jc w:val="center"/>
        <w:rPr>
          <w:rFonts w:ascii="仿宋" w:hAnsi="仿宋" w:eastAsia="仿宋"/>
          <w:b/>
          <w:bCs/>
          <w:color w:val="000000" w:themeColor="text1"/>
          <w:sz w:val="30"/>
          <w:szCs w:val="30"/>
          <w14:textFill>
            <w14:solidFill>
              <w14:schemeClr w14:val="tx1"/>
            </w14:solidFill>
          </w14:textFill>
        </w:rPr>
      </w:pPr>
    </w:p>
    <w:p>
      <w:pPr>
        <w:spacing w:line="276" w:lineRule="auto"/>
        <w:jc w:val="center"/>
        <w:rPr>
          <w:rFonts w:hint="eastAsia" w:ascii="仿宋" w:hAnsi="仿宋" w:eastAsia="仿宋"/>
          <w:b/>
          <w:bCs/>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第一章总则</w:t>
      </w:r>
    </w:p>
    <w:p>
      <w:pPr>
        <w:spacing w:line="276" w:lineRule="auto"/>
        <w:ind w:firstLine="600" w:firstLineChars="20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第一条 </w:t>
      </w:r>
      <w:r>
        <w:rPr>
          <w:rFonts w:hint="eastAsia" w:ascii="仿宋" w:hAnsi="仿宋" w:eastAsia="仿宋"/>
          <w:color w:val="000000" w:themeColor="text1"/>
          <w:sz w:val="30"/>
          <w:szCs w:val="30"/>
          <w14:textFill>
            <w14:solidFill>
              <w14:schemeClr w14:val="tx1"/>
            </w14:solidFill>
          </w14:textFill>
        </w:rPr>
        <w:t xml:space="preserve"> 以习近平新时代中国特色社会主义思想为指导，深入学习贯彻习近平总书记关于教育的重要论述，全面贯彻党的教育方针，坚持社会主义办</w:t>
      </w:r>
      <w:bookmarkStart w:id="20" w:name="_GoBack"/>
      <w:bookmarkEnd w:id="20"/>
      <w:r>
        <w:rPr>
          <w:rFonts w:hint="eastAsia" w:ascii="仿宋" w:hAnsi="仿宋" w:eastAsia="仿宋"/>
          <w:color w:val="000000" w:themeColor="text1"/>
          <w:sz w:val="30"/>
          <w:szCs w:val="30"/>
          <w14:textFill>
            <w14:solidFill>
              <w14:schemeClr w14:val="tx1"/>
            </w14:solidFill>
          </w14:textFill>
        </w:rPr>
        <w:t>学方向，加强党对教育的全面领 导，落实立德树人根本任务，培养德智体美劳全面发展的社会主义建设者和接班人，依据《北京市教委关于推进中小学章程建设的意见》《海淀区关于推进中小学章程建设的工作方案》，结合学校实际制定本章程。</w:t>
      </w:r>
    </w:p>
    <w:p>
      <w:pPr>
        <w:spacing w:line="276" w:lineRule="auto"/>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第二条  </w:t>
      </w:r>
      <w:r>
        <w:rPr>
          <w:rFonts w:hint="eastAsia" w:ascii="仿宋" w:hAnsi="仿宋" w:eastAsia="仿宋"/>
          <w:color w:val="000000" w:themeColor="text1"/>
          <w:sz w:val="30"/>
          <w:szCs w:val="30"/>
          <w14:textFill>
            <w14:solidFill>
              <w14:schemeClr w14:val="tx1"/>
            </w14:solidFill>
          </w14:textFill>
        </w:rPr>
        <w:t>牢固树立依法办事、尊重章程、法律规则面前人人平等的理念，形成学校依法办学，教师依法执教，社会依法支 持和参与学校管理的格局；要增强运用法治思维和法律手段解决学校改革发展中突出矛盾和问题的能力，全面提高学校依法管理的能力和水平。</w:t>
      </w:r>
    </w:p>
    <w:p>
      <w:pPr>
        <w:spacing w:line="276" w:lineRule="auto"/>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第三条  学校名称: 北京石油学院附属小学。(简称：北京石油附小)；英文全称：Affiliated Primary School of </w:t>
      </w:r>
      <w:r>
        <w:rPr>
          <w:rFonts w:ascii="仿宋" w:hAnsi="仿宋" w:eastAsia="仿宋"/>
          <w:color w:val="000000" w:themeColor="text1"/>
          <w:sz w:val="30"/>
          <w:szCs w:val="30"/>
          <w14:textFill>
            <w14:solidFill>
              <w14:schemeClr w14:val="tx1"/>
            </w14:solidFill>
          </w14:textFill>
        </w:rPr>
        <w:t>Beijing</w:t>
      </w:r>
      <w:r>
        <w:rPr>
          <w:rFonts w:hint="eastAsia" w:ascii="仿宋" w:hAnsi="仿宋" w:eastAsia="仿宋"/>
          <w:color w:val="000000" w:themeColor="text1"/>
          <w:sz w:val="30"/>
          <w:szCs w:val="30"/>
          <w14:textFill>
            <w14:solidFill>
              <w14:schemeClr w14:val="tx1"/>
            </w14:solidFill>
          </w14:textFill>
        </w:rPr>
        <w:t xml:space="preserve"> Petroleum College(APSBPC)；是北京市海淀区教委直属全民所有制事业单位；是一所实施六年制小学义务教育的全日制公办教育机构，具有独立法人资格，独立承担民事责任。</w:t>
      </w:r>
    </w:p>
    <w:p>
      <w:pPr>
        <w:spacing w:line="276" w:lineRule="auto"/>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第四条  学校招生对象为学校义务教育服务范围内符合招生条件的适龄儿童，招生规模以北京市海淀区教育委员会核定的班级和人数为准。。</w:t>
      </w:r>
    </w:p>
    <w:p>
      <w:pPr>
        <w:spacing w:line="276"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第五条  北京石油学院附属小学核心办学理念体系概览</w:t>
      </w:r>
    </w:p>
    <w:p>
      <w:pPr>
        <w:spacing w:line="276"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品牌名称：北京石油学院附属小学</w:t>
      </w:r>
    </w:p>
    <w:p>
      <w:pPr>
        <w:spacing w:line="276"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办学理念：以生命影响生命，用智慧点燃智慧</w:t>
      </w:r>
    </w:p>
    <w:p>
      <w:pPr>
        <w:spacing w:line="276"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品牌特色：能量石教育</w:t>
      </w:r>
    </w:p>
    <w:p>
      <w:pPr>
        <w:spacing w:line="276"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定位语：聚能于石，油然而生</w:t>
      </w:r>
    </w:p>
    <w:p>
      <w:pPr>
        <w:spacing w:line="276"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学校校训：博爱，求真，尽善，致美</w:t>
      </w:r>
    </w:p>
    <w:p>
      <w:pPr>
        <w:spacing w:line="276"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学校校风：聚能聚心，厚积薄发</w:t>
      </w:r>
    </w:p>
    <w:p>
      <w:pPr>
        <w:spacing w:line="276"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学校教风：博闻博识，爱满天下</w:t>
      </w:r>
    </w:p>
    <w:p>
      <w:pPr>
        <w:spacing w:line="276"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学校学风：乐学乐玩，天天向上</w:t>
      </w:r>
    </w:p>
    <w:p>
      <w:pPr>
        <w:spacing w:line="276"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办学目标：创建一方师生共栖息、同发展的乐土</w:t>
      </w:r>
    </w:p>
    <w:p>
      <w:pPr>
        <w:spacing w:line="276" w:lineRule="auto"/>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校歌《播种希望》</w:t>
      </w:r>
    </w:p>
    <w:p>
      <w:pPr>
        <w:spacing w:line="276" w:lineRule="auto"/>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校徽</w:t>
      </w:r>
    </w:p>
    <w:p>
      <w:pPr>
        <w:spacing w:line="276" w:lineRule="auto"/>
        <w:ind w:firstLine="900" w:firstLineChars="3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drawing>
          <wp:inline distT="0" distB="0" distL="0" distR="0">
            <wp:extent cx="3359785" cy="410845"/>
            <wp:effectExtent l="0" t="0" r="0" b="8255"/>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pic:cNvPicPr>
                  </pic:nvPicPr>
                  <pic:blipFill>
                    <a:blip r:embed="rId5" cstate="print">
                      <a:extLst>
                        <a:ext uri="{28A0092B-C50C-407E-A947-70E740481C1C}">
                          <a14:useLocalDpi xmlns:a14="http://schemas.microsoft.com/office/drawing/2010/main" val="false"/>
                        </a:ext>
                      </a:extLst>
                    </a:blip>
                    <a:stretch>
                      <a:fillRect/>
                    </a:stretch>
                  </pic:blipFill>
                  <pic:spPr>
                    <a:xfrm>
                      <a:off x="0" y="0"/>
                      <a:ext cx="3372196" cy="412632"/>
                    </a:xfrm>
                    <a:prstGeom prst="rect">
                      <a:avLst/>
                    </a:prstGeom>
                  </pic:spPr>
                </pic:pic>
              </a:graphicData>
            </a:graphic>
          </wp:inline>
        </w:drawing>
      </w:r>
    </w:p>
    <w:p>
      <w:pPr>
        <w:spacing w:line="276" w:lineRule="auto"/>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第六条  教师誓词</w:t>
      </w:r>
    </w:p>
    <w:p>
      <w:pPr>
        <w:spacing w:line="276" w:lineRule="auto"/>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我志愿做一名光荣的人民教师。我在国旗下庄严宣誓：我决心忠诚人民的教育事业，履行人民教师的神圣职责，秉承立德树人的崇高使命，带头践行社会主义核心价值观；坚定理想信念，陶冶道德情操，汲取扎实学识，奉献仁爱之心；立志用生命和智慧，为人民的教育事业而努力奋斗！</w:t>
      </w:r>
    </w:p>
    <w:p>
      <w:pPr>
        <w:spacing w:line="276" w:lineRule="auto"/>
        <w:ind w:firstLine="600" w:firstLineChars="200"/>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第七条</w:t>
      </w:r>
      <w:r>
        <w:rPr>
          <w:rFonts w:hint="eastAsia" w:ascii="仿宋" w:hAnsi="仿宋" w:eastAsia="仿宋" w:cs="Times New Roman"/>
          <w:color w:val="000000" w:themeColor="text1"/>
          <w:sz w:val="30"/>
          <w:szCs w:val="30"/>
          <w14:textFill>
            <w14:solidFill>
              <w14:schemeClr w14:val="tx1"/>
            </w14:solidFill>
          </w14:textFill>
        </w:rPr>
        <w:t>学校坚持依法治校，依法行使法律权利，充分履行法律义务。建立法律顾问制度，充分发挥法律顾问在学校治理中的作用。</w:t>
      </w:r>
    </w:p>
    <w:bookmarkEnd w:id="0"/>
    <w:bookmarkEnd w:id="1"/>
    <w:bookmarkEnd w:id="2"/>
    <w:p>
      <w:pPr>
        <w:spacing w:line="276" w:lineRule="auto"/>
        <w:jc w:val="center"/>
        <w:rPr>
          <w:rFonts w:ascii="仿宋" w:hAnsi="仿宋" w:eastAsia="仿宋"/>
          <w:b/>
          <w:bCs/>
          <w:color w:val="000000" w:themeColor="text1"/>
          <w:sz w:val="30"/>
          <w:szCs w:val="30"/>
          <w14:textFill>
            <w14:solidFill>
              <w14:schemeClr w14:val="tx1"/>
            </w14:solidFill>
          </w14:textFill>
        </w:rPr>
      </w:pPr>
      <w:bookmarkStart w:id="3" w:name="_Toc380073512"/>
      <w:bookmarkStart w:id="4" w:name="_Toc12693"/>
      <w:bookmarkStart w:id="5" w:name="_Toc9088"/>
      <w:r>
        <w:rPr>
          <w:rFonts w:hint="eastAsia" w:ascii="仿宋" w:hAnsi="仿宋" w:eastAsia="仿宋"/>
          <w:b/>
          <w:bCs/>
          <w:color w:val="000000" w:themeColor="text1"/>
          <w:sz w:val="30"/>
          <w:szCs w:val="30"/>
          <w14:textFill>
            <w14:solidFill>
              <w14:schemeClr w14:val="tx1"/>
            </w14:solidFill>
          </w14:textFill>
        </w:rPr>
        <w:t>第二章管理体制</w:t>
      </w:r>
    </w:p>
    <w:p>
      <w:pPr>
        <w:spacing w:line="276" w:lineRule="auto"/>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第八条  学校隶属北京市海淀区教育工委、海淀教委、教育督导室，并接受“两委一室”的检查和监督。</w:t>
      </w:r>
    </w:p>
    <w:p>
      <w:pPr>
        <w:spacing w:line="276" w:lineRule="auto"/>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第九条  学校实行校长负责制，</w:t>
      </w:r>
      <w:r>
        <w:rPr>
          <w:rFonts w:hint="eastAsia" w:ascii="仿宋" w:hAnsi="仿宋" w:eastAsia="仿宋"/>
          <w:color w:val="000000" w:themeColor="text1"/>
          <w:sz w:val="30"/>
          <w:szCs w:val="30"/>
          <w14:textFill>
            <w14:solidFill>
              <w14:schemeClr w14:val="tx1"/>
            </w14:solidFill>
          </w14:textFill>
        </w:rPr>
        <w:t>党组织发挥战斗堡垒作用，教职工通过教职工（代表）大会参与学</w:t>
      </w:r>
      <w:r>
        <w:rPr>
          <w:rFonts w:hint="eastAsia" w:ascii="仿宋" w:hAnsi="仿宋" w:eastAsia="仿宋"/>
          <w:color w:val="000000" w:themeColor="text1"/>
          <w:sz w:val="30"/>
          <w:szCs w:val="30"/>
          <w14:textFill>
            <w14:solidFill>
              <w14:schemeClr w14:val="tx1"/>
            </w14:solidFill>
          </w14:textFill>
        </w:rPr>
        <w:t>校民主管理和监督工作,</w:t>
      </w:r>
      <w:r>
        <w:rPr>
          <w:rFonts w:hint="eastAsia" w:ascii="仿宋" w:hAnsi="仿宋" w:eastAsia="仿宋"/>
          <w:color w:val="000000" w:themeColor="text1"/>
          <w:sz w:val="30"/>
          <w:szCs w:val="30"/>
          <w14:textFill>
            <w14:solidFill>
              <w14:schemeClr w14:val="tx1"/>
            </w14:solidFill>
          </w14:textFill>
        </w:rPr>
        <w:t>学校实施校务公开制度。</w:t>
      </w:r>
    </w:p>
    <w:p>
      <w:pPr>
        <w:spacing w:line="276"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第十条  校长由海淀教委任免。</w:t>
      </w:r>
    </w:p>
    <w:p>
      <w:pPr>
        <w:spacing w:line="360"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第十一条  校长是学校的法人代表，全面负责学校工作。校长依法履行下列主要职责:</w:t>
      </w:r>
    </w:p>
    <w:p>
      <w:pPr>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（一）负责组织制定学校章程和发展规划，提出学校改革发展的阶段目标和措施，并组织实施。领导学校各职能部门及常设机构，完善岗位设置及岗位职责。</w:t>
      </w:r>
    </w:p>
    <w:p>
      <w:pPr>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二）负责教师队伍建设，全面提高教师素质。组织制定并实施教师队伍建设规划和计划，加强教师队伍和管理，优化教师队伍结构，培养优秀的班主任、中青年教师、学科带头人和专家型教师；关注全体教师，努力打造一支师德高尚、业务精湛、充满能量的教师队伍。</w:t>
      </w:r>
    </w:p>
    <w:p>
      <w:pPr>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三）组织实施素质教育，促进学生全面而有特长的发展，为学生终身发展奠定基础。贯彻实施《中共中央国务院关于进一步加强未成年人思想道德建设的若干意见》和《中小学德育工作指南》等文件，做好德育工作。组织开展教育改革和教育科学研究，组织执行国家规定的课程计划，推进基础教育课程改革，努力改进教育学的方式，提高教学质量。抓好艺术教育、科技教育、劳动技术教育等，全面提高学生素质。</w:t>
      </w:r>
    </w:p>
    <w:p>
      <w:pPr>
        <w:ind w:firstLine="900" w:firstLineChars="3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四）贯彻勤俭办学原则，组织认真执行财务规章制度，严格财务管理，合理编制预算；加强校产管理，防止国有资产流失。重视学校公共空间以及各专业教室的建设和管理，不断改善办学条件；关心师生生活，逐步改善教职工待遇。确保校园安全与稳定。</w:t>
      </w:r>
    </w:p>
    <w:p>
      <w:pPr>
        <w:ind w:firstLine="900" w:firstLineChars="3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（五）支持学校工会、共青团等群众组织和民主党派依照法律和章程独立自主的开展工作，并提供必要的条件和经费保障，发挥他们在教育工作中的积极作用。</w:t>
      </w:r>
    </w:p>
    <w:p>
      <w:pPr>
        <w:ind w:firstLine="900" w:firstLineChars="3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（六）加强学校和社会、家长的联系。组织积极参与社区有关活动，促进学校教育、社区教育、家庭教育协调开展，营造良好的育人环境。深入挖掘、充分利用各类资源，为教育教学服务。</w:t>
      </w:r>
    </w:p>
    <w:p>
      <w:pPr>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第十二条  党组织是党在学校中全部工作和战斗力的基础，发挥战斗堡垒作用，全面负责学校党的思想、组织、作风、廉洁和制度建设，把握学校发展方向，参与决定重大问题并监督实施，支持和保证校长依法行使职权，领导学校德育和思想政治工作，培育和践行社会主义核心价值观，维护各方合法权益，推动学校健康发展。</w:t>
      </w:r>
    </w:p>
    <w:p>
      <w:pPr>
        <w:ind w:firstLine="900" w:firstLineChars="3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（一）全面贯彻执行党的教育方针，推进依法治校，促进规范管理，确保正确办学方向。</w:t>
      </w:r>
    </w:p>
    <w:p>
      <w:pPr>
        <w:ind w:firstLine="900" w:firstLineChars="3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（二）参与讨论决定学校重大事项，规范重大问题议事规则和决策程序，保障监督其实施，推动学校各项任务落实。</w:t>
      </w:r>
    </w:p>
    <w:p>
      <w:pPr>
        <w:ind w:firstLine="900" w:firstLineChars="3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（三）坚持党管干部原则，在选人用人中发挥主导作用，做好学校领导人员的培养、选拔任用，教育管理监督等工作。</w:t>
      </w:r>
    </w:p>
    <w:p>
      <w:pPr>
        <w:ind w:firstLine="900" w:firstLineChars="3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（四）坚持党管人才原则，参与讨论决定学校人才工作政策措施，做好各类人才培养、管理、奖惩等工作。</w:t>
      </w:r>
    </w:p>
    <w:p>
      <w:pPr>
        <w:ind w:firstLine="900" w:firstLineChars="3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（五）坚持立德树人，做好思想政治工作和意识形态工作，推动形成良好校风教风学风。</w:t>
      </w:r>
    </w:p>
    <w:p>
      <w:pPr>
        <w:ind w:firstLine="900" w:firstLineChars="3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（六）加强党组织自身建设，创建学习型服务型创新型党组织，做好发展党员和党员教育管理服务工作。</w:t>
      </w:r>
    </w:p>
    <w:p>
      <w:pPr>
        <w:ind w:firstLine="900" w:firstLineChars="3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（七）领导学校党的纪律检查工作，落实党风廉政建设责任制，营造风清气正的校园政治生态。</w:t>
      </w:r>
    </w:p>
    <w:p>
      <w:pPr>
        <w:ind w:firstLine="900" w:firstLineChars="3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（八）领导工会、共青团、少先队等群团组织和教职工大会（代表大会），做好统一战线工作。</w:t>
      </w:r>
    </w:p>
    <w:p>
      <w:pPr>
        <w:spacing w:line="360" w:lineRule="auto"/>
        <w:ind w:firstLine="600" w:firstLineChars="200"/>
        <w:rPr>
          <w:rFonts w:ascii="仿宋" w:hAnsi="仿宋" w:eastAsia="仿宋" w:cs="宋体"/>
          <w:color w:val="000000" w:themeColor="text1"/>
          <w:sz w:val="30"/>
          <w:szCs w:val="30"/>
          <w14:textFill>
            <w14:solidFill>
              <w14:schemeClr w14:val="tx1"/>
            </w14:solidFill>
          </w14:textFill>
        </w:rPr>
      </w:pPr>
      <w:r>
        <w:rPr>
          <w:rFonts w:hint="eastAsia" w:ascii="仿宋" w:hAnsi="仿宋" w:eastAsia="仿宋" w:cs="宋体"/>
          <w:color w:val="000000" w:themeColor="text1"/>
          <w:sz w:val="30"/>
          <w:szCs w:val="30"/>
          <w14:textFill>
            <w14:solidFill>
              <w14:schemeClr w14:val="tx1"/>
            </w14:solidFill>
          </w14:textFill>
        </w:rPr>
        <w:t>第十三条  学校教职工代表大会是教职工依法参与学校民主管理和监督的基本形式。学校应当建立和完善教职工代表大会制度。</w:t>
      </w:r>
    </w:p>
    <w:p>
      <w:pPr>
        <w:spacing w:line="360" w:lineRule="auto"/>
        <w:ind w:firstLine="600" w:firstLineChars="200"/>
        <w:rPr>
          <w:rFonts w:ascii="仿宋" w:hAnsi="仿宋" w:eastAsia="仿宋" w:cs="宋体"/>
          <w:color w:val="000000" w:themeColor="text1"/>
          <w:sz w:val="30"/>
          <w:szCs w:val="30"/>
          <w14:textFill>
            <w14:solidFill>
              <w14:schemeClr w14:val="tx1"/>
            </w14:solidFill>
          </w14:textFill>
        </w:rPr>
      </w:pPr>
      <w:r>
        <w:rPr>
          <w:rFonts w:hint="eastAsia" w:ascii="仿宋" w:hAnsi="仿宋" w:eastAsia="仿宋" w:cs="宋体"/>
          <w:color w:val="000000" w:themeColor="text1"/>
          <w:sz w:val="30"/>
          <w:szCs w:val="30"/>
          <w14:textFill>
            <w14:solidFill>
              <w14:schemeClr w14:val="tx1"/>
            </w14:solidFill>
          </w14:textFill>
        </w:rPr>
        <w:t>学校建立以教师为主体的教职工代表大会制度，教师代表不得低于代表总数的60%，保证一定比例的青年教师和女教师代表。代表选举接受单位教职工的监督。保障教职工参与学校民主管理和进行民主监督。学校教育工会是教职工代表大会的常设机构，接受学校党组织和上级教育工会的领导。教职工代表大会每三年为一届，每学年至少召开一次会议。教职工代表大会的职权如下：</w:t>
      </w:r>
    </w:p>
    <w:p>
      <w:pPr>
        <w:numPr>
          <w:ilvl w:val="0"/>
          <w:numId w:val="2"/>
        </w:numPr>
        <w:spacing w:line="360" w:lineRule="auto"/>
        <w:ind w:firstLine="600" w:firstLineChars="200"/>
        <w:rPr>
          <w:rFonts w:ascii="仿宋" w:hAnsi="仿宋" w:eastAsia="仿宋" w:cs="宋体"/>
          <w:color w:val="000000" w:themeColor="text1"/>
          <w:sz w:val="30"/>
          <w:szCs w:val="30"/>
          <w14:textFill>
            <w14:solidFill>
              <w14:schemeClr w14:val="tx1"/>
            </w14:solidFill>
          </w14:textFill>
        </w:rPr>
      </w:pPr>
      <w:r>
        <w:rPr>
          <w:rFonts w:hint="eastAsia" w:ascii="仿宋" w:hAnsi="仿宋" w:eastAsia="仿宋" w:cs="宋体"/>
          <w:color w:val="000000" w:themeColor="text1"/>
          <w:sz w:val="30"/>
          <w:szCs w:val="30"/>
          <w14:textFill>
            <w14:solidFill>
              <w14:schemeClr w14:val="tx1"/>
            </w14:solidFill>
          </w14:textFill>
        </w:rPr>
        <w:t>听取学校章程草案的制定和修订情况报告，提出修改意见和建议；</w:t>
      </w:r>
    </w:p>
    <w:p>
      <w:pPr>
        <w:numPr>
          <w:ilvl w:val="0"/>
          <w:numId w:val="2"/>
        </w:numPr>
        <w:spacing w:line="360" w:lineRule="auto"/>
        <w:ind w:firstLine="600" w:firstLineChars="200"/>
        <w:rPr>
          <w:rFonts w:ascii="仿宋" w:hAnsi="仿宋" w:eastAsia="仿宋" w:cs="宋体"/>
          <w:color w:val="000000" w:themeColor="text1"/>
          <w:sz w:val="30"/>
          <w:szCs w:val="30"/>
          <w14:textFill>
            <w14:solidFill>
              <w14:schemeClr w14:val="tx1"/>
            </w14:solidFill>
          </w14:textFill>
        </w:rPr>
      </w:pPr>
      <w:r>
        <w:rPr>
          <w:rFonts w:hint="eastAsia" w:ascii="仿宋" w:hAnsi="仿宋" w:eastAsia="仿宋" w:cs="宋体"/>
          <w:color w:val="000000" w:themeColor="text1"/>
          <w:sz w:val="30"/>
          <w:szCs w:val="30"/>
          <w14:textFill>
            <w14:solidFill>
              <w14:schemeClr w14:val="tx1"/>
            </w14:solidFill>
          </w14:textFill>
        </w:rPr>
        <w:t>听取学校发展规划、教职工队伍建设、教育教学改革、校园建设以及其他重大改革和重大问题解决方案的报告，提出意见和建议；</w:t>
      </w:r>
    </w:p>
    <w:p>
      <w:pPr>
        <w:numPr>
          <w:ilvl w:val="0"/>
          <w:numId w:val="2"/>
        </w:numPr>
        <w:spacing w:line="360" w:lineRule="auto"/>
        <w:ind w:firstLine="600" w:firstLineChars="200"/>
        <w:rPr>
          <w:rFonts w:ascii="仿宋" w:hAnsi="仿宋" w:eastAsia="仿宋" w:cs="宋体"/>
          <w:color w:val="000000" w:themeColor="text1"/>
          <w:sz w:val="30"/>
          <w:szCs w:val="30"/>
          <w14:textFill>
            <w14:solidFill>
              <w14:schemeClr w14:val="tx1"/>
            </w14:solidFill>
          </w14:textFill>
        </w:rPr>
      </w:pPr>
      <w:r>
        <w:rPr>
          <w:rFonts w:hint="eastAsia" w:ascii="仿宋" w:hAnsi="仿宋" w:eastAsia="仿宋" w:cs="宋体"/>
          <w:color w:val="000000" w:themeColor="text1"/>
          <w:sz w:val="30"/>
          <w:szCs w:val="30"/>
          <w14:textFill>
            <w14:solidFill>
              <w14:schemeClr w14:val="tx1"/>
            </w14:solidFill>
          </w14:textFill>
        </w:rPr>
        <w:t>听取学校年度工作、财务工作、工会工作报告以及其他专项工作报告，提出意见和建议；</w:t>
      </w:r>
    </w:p>
    <w:p>
      <w:pPr>
        <w:numPr>
          <w:ilvl w:val="0"/>
          <w:numId w:val="2"/>
        </w:numPr>
        <w:spacing w:line="360" w:lineRule="auto"/>
        <w:ind w:firstLine="600" w:firstLineChars="200"/>
        <w:rPr>
          <w:rFonts w:ascii="仿宋" w:hAnsi="仿宋" w:eastAsia="仿宋" w:cs="宋体"/>
          <w:color w:val="000000" w:themeColor="text1"/>
          <w:sz w:val="30"/>
          <w:szCs w:val="30"/>
          <w14:textFill>
            <w14:solidFill>
              <w14:schemeClr w14:val="tx1"/>
            </w14:solidFill>
          </w14:textFill>
        </w:rPr>
      </w:pPr>
      <w:r>
        <w:rPr>
          <w:rFonts w:hint="eastAsia" w:ascii="仿宋" w:hAnsi="仿宋" w:eastAsia="仿宋" w:cs="宋体"/>
          <w:color w:val="000000" w:themeColor="text1"/>
          <w:sz w:val="30"/>
          <w:szCs w:val="30"/>
          <w14:textFill>
            <w14:solidFill>
              <w14:schemeClr w14:val="tx1"/>
            </w14:solidFill>
          </w14:textFill>
        </w:rPr>
        <w:t>讨论通过学校提出的与教职工利益直接相关的福利、校内分配实施方案以及相应的教职工聘任、考核、奖惩办法；</w:t>
      </w:r>
    </w:p>
    <w:p>
      <w:pPr>
        <w:numPr>
          <w:ilvl w:val="0"/>
          <w:numId w:val="2"/>
        </w:numPr>
        <w:spacing w:line="360" w:lineRule="auto"/>
        <w:ind w:firstLine="600" w:firstLineChars="200"/>
        <w:rPr>
          <w:rFonts w:ascii="仿宋" w:hAnsi="仿宋" w:eastAsia="仿宋" w:cs="宋体"/>
          <w:color w:val="000000" w:themeColor="text1"/>
          <w:sz w:val="30"/>
          <w:szCs w:val="30"/>
          <w14:textFill>
            <w14:solidFill>
              <w14:schemeClr w14:val="tx1"/>
            </w14:solidFill>
          </w14:textFill>
        </w:rPr>
      </w:pPr>
      <w:r>
        <w:rPr>
          <w:rFonts w:hint="eastAsia" w:ascii="仿宋" w:hAnsi="仿宋" w:eastAsia="仿宋" w:cs="宋体"/>
          <w:color w:val="000000" w:themeColor="text1"/>
          <w:sz w:val="30"/>
          <w:szCs w:val="30"/>
          <w14:textFill>
            <w14:solidFill>
              <w14:schemeClr w14:val="tx1"/>
            </w14:solidFill>
          </w14:textFill>
        </w:rPr>
        <w:t>审议学校上一届（次）教职工代表大会提案的办理情况报告；</w:t>
      </w:r>
    </w:p>
    <w:p>
      <w:pPr>
        <w:numPr>
          <w:ilvl w:val="0"/>
          <w:numId w:val="2"/>
        </w:numPr>
        <w:spacing w:line="360" w:lineRule="auto"/>
        <w:ind w:firstLine="600" w:firstLineChars="200"/>
        <w:rPr>
          <w:rFonts w:ascii="仿宋" w:hAnsi="仿宋" w:eastAsia="仿宋" w:cs="宋体"/>
          <w:color w:val="000000" w:themeColor="text1"/>
          <w:sz w:val="30"/>
          <w:szCs w:val="30"/>
          <w14:textFill>
            <w14:solidFill>
              <w14:schemeClr w14:val="tx1"/>
            </w14:solidFill>
          </w14:textFill>
        </w:rPr>
      </w:pPr>
      <w:r>
        <w:rPr>
          <w:rFonts w:hint="eastAsia" w:ascii="仿宋" w:hAnsi="仿宋" w:eastAsia="仿宋" w:cs="宋体"/>
          <w:color w:val="000000" w:themeColor="text1"/>
          <w:sz w:val="30"/>
          <w:szCs w:val="30"/>
          <w14:textFill>
            <w14:solidFill>
              <w14:schemeClr w14:val="tx1"/>
            </w14:solidFill>
          </w14:textFill>
        </w:rPr>
        <w:t>按照有关工作规定和安排评议学校领导干部；</w:t>
      </w:r>
    </w:p>
    <w:p>
      <w:pPr>
        <w:numPr>
          <w:ilvl w:val="0"/>
          <w:numId w:val="2"/>
        </w:numPr>
        <w:spacing w:line="360" w:lineRule="auto"/>
        <w:ind w:firstLine="600" w:firstLineChars="200"/>
        <w:rPr>
          <w:rFonts w:ascii="仿宋" w:hAnsi="仿宋" w:eastAsia="仿宋" w:cs="宋体"/>
          <w:color w:val="000000" w:themeColor="text1"/>
          <w:sz w:val="30"/>
          <w:szCs w:val="30"/>
          <w14:textFill>
            <w14:solidFill>
              <w14:schemeClr w14:val="tx1"/>
            </w14:solidFill>
          </w14:textFill>
        </w:rPr>
      </w:pPr>
      <w:r>
        <w:rPr>
          <w:rFonts w:hint="eastAsia" w:ascii="仿宋" w:hAnsi="仿宋" w:eastAsia="仿宋" w:cs="宋体"/>
          <w:color w:val="000000" w:themeColor="text1"/>
          <w:sz w:val="30"/>
          <w:szCs w:val="30"/>
          <w14:textFill>
            <w14:solidFill>
              <w14:schemeClr w14:val="tx1"/>
            </w14:solidFill>
          </w14:textFill>
        </w:rPr>
        <w:t>通过多少方式对学校工作提出意见和建议，监督学校章程、规章制度和决策的落实，提出整改意见和建议；</w:t>
      </w:r>
    </w:p>
    <w:p>
      <w:pPr>
        <w:numPr>
          <w:ilvl w:val="0"/>
          <w:numId w:val="2"/>
        </w:numPr>
        <w:spacing w:line="360" w:lineRule="auto"/>
        <w:ind w:firstLine="600" w:firstLineChars="200"/>
        <w:rPr>
          <w:rFonts w:ascii="仿宋" w:hAnsi="仿宋" w:eastAsia="仿宋" w:cs="宋体"/>
          <w:color w:val="000000" w:themeColor="text1"/>
          <w:sz w:val="30"/>
          <w:szCs w:val="30"/>
          <w14:textFill>
            <w14:solidFill>
              <w14:schemeClr w14:val="tx1"/>
            </w14:solidFill>
          </w14:textFill>
        </w:rPr>
      </w:pPr>
      <w:r>
        <w:rPr>
          <w:rFonts w:hint="eastAsia" w:ascii="仿宋" w:hAnsi="仿宋" w:eastAsia="仿宋" w:cs="宋体"/>
          <w:color w:val="000000" w:themeColor="text1"/>
          <w:sz w:val="30"/>
          <w:szCs w:val="30"/>
          <w14:textFill>
            <w14:solidFill>
              <w14:schemeClr w14:val="tx1"/>
            </w14:solidFill>
          </w14:textFill>
        </w:rPr>
        <w:t>讨论法律法规规章规定的以及学校与学校工会商定的其他事项。</w:t>
      </w:r>
    </w:p>
    <w:p>
      <w:pPr>
        <w:numPr>
          <w:ilvl w:val="255"/>
          <w:numId w:val="0"/>
        </w:numPr>
        <w:spacing w:line="360" w:lineRule="auto"/>
        <w:ind w:firstLine="600" w:firstLineChars="200"/>
        <w:rPr>
          <w:rFonts w:ascii="仿宋" w:hAnsi="仿宋" w:eastAsia="仿宋" w:cs="宋体"/>
          <w:color w:val="000000" w:themeColor="text1"/>
          <w:sz w:val="30"/>
          <w:szCs w:val="30"/>
          <w14:textFill>
            <w14:solidFill>
              <w14:schemeClr w14:val="tx1"/>
            </w14:solidFill>
          </w14:textFill>
        </w:rPr>
      </w:pPr>
      <w:r>
        <w:rPr>
          <w:rFonts w:hint="eastAsia" w:ascii="仿宋" w:hAnsi="仿宋" w:eastAsia="仿宋" w:cs="宋体"/>
          <w:color w:val="000000" w:themeColor="text1"/>
          <w:sz w:val="30"/>
          <w:szCs w:val="30"/>
          <w14:textFill>
            <w14:solidFill>
              <w14:schemeClr w14:val="tx1"/>
            </w14:solidFill>
          </w14:textFill>
        </w:rPr>
        <w:t>教职工代表大会的意见和建议，以会议决议的方式做出。学校应当建立健全沟通机制，全面听取教职工代表大会提出的意见和建议，并合理吸收采纳；不能吸收采纳的，应当作出说明。</w:t>
      </w:r>
    </w:p>
    <w:p>
      <w:pPr>
        <w:spacing w:line="360" w:lineRule="auto"/>
        <w:ind w:firstLine="600" w:firstLineChars="200"/>
        <w:rPr>
          <w:rFonts w:ascii="仿宋" w:hAnsi="仿宋" w:eastAsia="仿宋" w:cs="宋体"/>
          <w:color w:val="000000" w:themeColor="text1"/>
          <w:sz w:val="30"/>
          <w:szCs w:val="30"/>
          <w14:textFill>
            <w14:solidFill>
              <w14:schemeClr w14:val="tx1"/>
            </w14:solidFill>
          </w14:textFill>
        </w:rPr>
      </w:pPr>
      <w:r>
        <w:rPr>
          <w:rFonts w:hint="eastAsia" w:ascii="仿宋" w:hAnsi="仿宋" w:eastAsia="仿宋" w:cs="宋体"/>
          <w:color w:val="000000" w:themeColor="text1"/>
          <w:sz w:val="30"/>
          <w:szCs w:val="30"/>
          <w14:textFill>
            <w14:solidFill>
              <w14:schemeClr w14:val="tx1"/>
            </w14:solidFill>
          </w14:textFill>
        </w:rPr>
        <w:t>第十四条  学校设置校长办公室、教育中心、教学中心、课程研发中心、总务中心等职能部门，分别承担相应的管理职能，并对校长负责。</w:t>
      </w:r>
    </w:p>
    <w:p>
      <w:pPr>
        <w:spacing w:line="360" w:lineRule="auto"/>
        <w:ind w:firstLine="600" w:firstLineChars="200"/>
        <w:rPr>
          <w:rFonts w:ascii="仿宋" w:hAnsi="仿宋" w:eastAsia="仿宋" w:cs="宋体"/>
          <w:color w:val="000000" w:themeColor="text1"/>
          <w:sz w:val="30"/>
          <w:szCs w:val="30"/>
          <w14:textFill>
            <w14:solidFill>
              <w14:schemeClr w14:val="tx1"/>
            </w14:solidFill>
          </w14:textFill>
        </w:rPr>
      </w:pPr>
      <w:r>
        <w:rPr>
          <w:rFonts w:hint="eastAsia" w:ascii="仿宋" w:hAnsi="仿宋" w:eastAsia="仿宋" w:cs="宋体"/>
          <w:color w:val="000000" w:themeColor="text1"/>
          <w:sz w:val="30"/>
          <w:szCs w:val="30"/>
          <w14:textFill>
            <w14:solidFill>
              <w14:schemeClr w14:val="tx1"/>
            </w14:solidFill>
          </w14:textFill>
        </w:rPr>
        <w:t>校长办公室受校长委托分管学校行政工作，做好行政协调、外事和学校内务管理，配合校长开展各项教育教学工作。</w:t>
      </w:r>
    </w:p>
    <w:p>
      <w:pPr>
        <w:spacing w:line="360" w:lineRule="auto"/>
        <w:ind w:firstLine="600" w:firstLineChars="200"/>
        <w:rPr>
          <w:rFonts w:ascii="仿宋" w:hAnsi="仿宋" w:eastAsia="仿宋" w:cs="宋体"/>
          <w:color w:val="000000" w:themeColor="text1"/>
          <w:sz w:val="30"/>
          <w:szCs w:val="30"/>
          <w14:textFill>
            <w14:solidFill>
              <w14:schemeClr w14:val="tx1"/>
            </w14:solidFill>
          </w14:textFill>
        </w:rPr>
      </w:pPr>
      <w:r>
        <w:rPr>
          <w:rFonts w:hint="eastAsia" w:ascii="仿宋" w:hAnsi="仿宋" w:eastAsia="仿宋" w:cs="宋体"/>
          <w:color w:val="000000" w:themeColor="text1"/>
          <w:sz w:val="30"/>
          <w:szCs w:val="30"/>
          <w14:textFill>
            <w14:solidFill>
              <w14:schemeClr w14:val="tx1"/>
            </w14:solidFill>
          </w14:textFill>
        </w:rPr>
        <w:t>教育中心负责学生的思想政治教育工作和学生的纪律、卫生、常规管理等工作。</w:t>
      </w:r>
    </w:p>
    <w:p>
      <w:pPr>
        <w:spacing w:line="360" w:lineRule="auto"/>
        <w:ind w:firstLine="600" w:firstLineChars="200"/>
        <w:rPr>
          <w:rFonts w:ascii="仿宋" w:hAnsi="仿宋" w:eastAsia="仿宋" w:cs="宋体"/>
          <w:color w:val="000000" w:themeColor="text1"/>
          <w:sz w:val="30"/>
          <w:szCs w:val="30"/>
          <w14:textFill>
            <w14:solidFill>
              <w14:schemeClr w14:val="tx1"/>
            </w14:solidFill>
          </w14:textFill>
        </w:rPr>
      </w:pPr>
      <w:r>
        <w:rPr>
          <w:rFonts w:hint="eastAsia" w:ascii="仿宋" w:hAnsi="仿宋" w:eastAsia="仿宋" w:cs="宋体"/>
          <w:color w:val="000000" w:themeColor="text1"/>
          <w:sz w:val="30"/>
          <w:szCs w:val="30"/>
          <w14:textFill>
            <w14:solidFill>
              <w14:schemeClr w14:val="tx1"/>
            </w14:solidFill>
          </w14:textFill>
        </w:rPr>
        <w:t>教学中心具体负责学校的教育教学，组织全体教师认真落实各学科课程标准和课程计划，全面提高教育教学质量。</w:t>
      </w:r>
    </w:p>
    <w:p>
      <w:pPr>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s="宋体"/>
          <w:color w:val="000000" w:themeColor="text1"/>
          <w:sz w:val="30"/>
          <w:szCs w:val="30"/>
          <w14:textFill>
            <w14:solidFill>
              <w14:schemeClr w14:val="tx1"/>
            </w14:solidFill>
          </w14:textFill>
        </w:rPr>
        <w:t>课程研发中心负责学校课程资源建设、师资建设（</w:t>
      </w:r>
      <w:r>
        <w:rPr>
          <w:rFonts w:hint="eastAsia" w:ascii="仿宋" w:hAnsi="仿宋" w:eastAsia="仿宋"/>
          <w:color w:val="000000" w:themeColor="text1"/>
          <w:sz w:val="30"/>
          <w:szCs w:val="30"/>
          <w14:textFill>
            <w14:solidFill>
              <w14:schemeClr w14:val="tx1"/>
            </w14:solidFill>
          </w14:textFill>
        </w:rPr>
        <w:t>开展教师培训、教学交流、成果分享等各项工作，提高教师能力，满足教师个性化、专业化发展和人才培养特色的需要）</w:t>
      </w:r>
      <w:r>
        <w:rPr>
          <w:rFonts w:hint="eastAsia" w:ascii="仿宋" w:hAnsi="仿宋" w:eastAsia="仿宋" w:cs="宋体"/>
          <w:color w:val="000000" w:themeColor="text1"/>
          <w:sz w:val="30"/>
          <w:szCs w:val="30"/>
          <w14:textFill>
            <w14:solidFill>
              <w14:schemeClr w14:val="tx1"/>
            </w14:solidFill>
          </w14:textFill>
        </w:rPr>
        <w:t>和教育科教学研究工作。</w:t>
      </w:r>
    </w:p>
    <w:p>
      <w:pPr>
        <w:spacing w:line="360" w:lineRule="auto"/>
        <w:ind w:firstLine="600" w:firstLineChars="200"/>
        <w:rPr>
          <w:rFonts w:ascii="仿宋" w:hAnsi="仿宋" w:eastAsia="仿宋" w:cs="宋体"/>
          <w:color w:val="000000" w:themeColor="text1"/>
          <w:sz w:val="30"/>
          <w:szCs w:val="30"/>
          <w14:textFill>
            <w14:solidFill>
              <w14:schemeClr w14:val="tx1"/>
            </w14:solidFill>
          </w14:textFill>
        </w:rPr>
      </w:pPr>
      <w:r>
        <w:rPr>
          <w:rFonts w:hint="eastAsia" w:ascii="仿宋" w:hAnsi="仿宋" w:eastAsia="仿宋" w:cs="宋体"/>
          <w:color w:val="000000" w:themeColor="text1"/>
          <w:sz w:val="30"/>
          <w:szCs w:val="30"/>
          <w14:textFill>
            <w14:solidFill>
              <w14:schemeClr w14:val="tx1"/>
            </w14:solidFill>
          </w14:textFill>
        </w:rPr>
        <w:t>总务中心负责学校校舍、经费、财产、设备的供应、保管、维修等工作，落实服务育人、管理育人方针，为教育教学和教工生活提供必要的保障服务。</w:t>
      </w:r>
    </w:p>
    <w:p>
      <w:pPr>
        <w:spacing w:line="360" w:lineRule="auto"/>
        <w:ind w:firstLine="600" w:firstLineChars="200"/>
        <w:rPr>
          <w:rFonts w:ascii="仿宋" w:hAnsi="仿宋" w:eastAsia="仿宋" w:cs="宋体"/>
          <w:color w:val="000000" w:themeColor="text1"/>
          <w:sz w:val="30"/>
          <w:szCs w:val="30"/>
          <w14:textFill>
            <w14:solidFill>
              <w14:schemeClr w14:val="tx1"/>
            </w14:solidFill>
          </w14:textFill>
        </w:rPr>
      </w:pPr>
      <w:r>
        <w:rPr>
          <w:rFonts w:hint="eastAsia" w:ascii="仿宋" w:hAnsi="仿宋" w:eastAsia="仿宋" w:cs="宋体"/>
          <w:color w:val="000000" w:themeColor="text1"/>
          <w:sz w:val="30"/>
          <w:szCs w:val="30"/>
          <w14:textFill>
            <w14:solidFill>
              <w14:schemeClr w14:val="tx1"/>
            </w14:solidFill>
          </w14:textFill>
        </w:rPr>
        <w:t>少先队组织应配合学校进行思想教育，安排好工作内容，充分发挥少先队在各项活动中的教育作用。</w:t>
      </w:r>
    </w:p>
    <w:p>
      <w:pPr>
        <w:spacing w:line="360" w:lineRule="auto"/>
        <w:ind w:firstLine="600" w:firstLineChars="200"/>
        <w:rPr>
          <w:rFonts w:ascii="仿宋" w:hAnsi="仿宋" w:eastAsia="仿宋" w:cs="宋体"/>
          <w:color w:val="000000" w:themeColor="text1"/>
          <w:sz w:val="30"/>
          <w:szCs w:val="30"/>
          <w14:textFill>
            <w14:solidFill>
              <w14:schemeClr w14:val="tx1"/>
            </w14:solidFill>
          </w14:textFill>
        </w:rPr>
      </w:pPr>
      <w:r>
        <w:rPr>
          <w:rFonts w:hint="eastAsia" w:ascii="仿宋" w:hAnsi="仿宋" w:eastAsia="仿宋" w:cs="宋体"/>
          <w:color w:val="000000" w:themeColor="text1"/>
          <w:sz w:val="30"/>
          <w:szCs w:val="30"/>
          <w14:textFill>
            <w14:solidFill>
              <w14:schemeClr w14:val="tx1"/>
            </w14:solidFill>
          </w14:textFill>
        </w:rPr>
        <w:t>学校每个教学班设置正、副班主任教师，负责管理指导班级工作。</w:t>
      </w:r>
    </w:p>
    <w:p>
      <w:pPr>
        <w:spacing w:line="360" w:lineRule="auto"/>
        <w:ind w:firstLine="600" w:firstLineChars="200"/>
        <w:rPr>
          <w:rFonts w:ascii="仿宋" w:hAnsi="仿宋" w:eastAsia="仿宋" w:cs="宋体"/>
          <w:color w:val="000000" w:themeColor="text1"/>
          <w:sz w:val="30"/>
          <w:szCs w:val="30"/>
          <w14:textFill>
            <w14:solidFill>
              <w14:schemeClr w14:val="tx1"/>
            </w14:solidFill>
          </w14:textFill>
        </w:rPr>
      </w:pPr>
      <w:r>
        <w:rPr>
          <w:rFonts w:hint="eastAsia" w:ascii="仿宋" w:hAnsi="仿宋" w:eastAsia="仿宋" w:cs="宋体"/>
          <w:color w:val="000000" w:themeColor="text1"/>
          <w:sz w:val="30"/>
          <w:szCs w:val="30"/>
          <w14:textFill>
            <w14:solidFill>
              <w14:schemeClr w14:val="tx1"/>
            </w14:solidFill>
          </w14:textFill>
        </w:rPr>
        <w:t>各职能部门及常设机构各司其职，分工合作，提升管理效能，确保各项工作圆满完成。</w:t>
      </w:r>
    </w:p>
    <w:p>
      <w:pPr>
        <w:spacing w:line="360"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第十五条  学校设立校务委员会。</w:t>
      </w:r>
    </w:p>
    <w:p>
      <w:pPr>
        <w:spacing w:line="360"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学校重大问题的议事决策机构是校务委员会（以下简称校务会）。涉及学校重大事项决策、重要干部任免、重要项目安排和大额资金使用等事项，须由校务会按照民主集中制原则集体讨论，作出决策。并负责实施督查与反馈总结，以促进学校各部门协调运转，确保学校工作目标和各项任务的顺利完成。议事形式是校务会会议, 采用集体议事，体现集体意志，并形成会议决定。</w:t>
      </w:r>
    </w:p>
    <w:p>
      <w:pPr>
        <w:spacing w:line="360"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坚持党组织参与重大问题的议事决策。校长主持校务会，校长因故不能主持，应委托党组织书记主持。</w:t>
      </w:r>
    </w:p>
    <w:p>
      <w:pPr>
        <w:spacing w:line="360"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校务会的成员为校长、党组织书记、副校长、副书记、工会主席、党组织纪检委员等，校务委员人数一般为单数,校务委员如有新任或变更，应及时报送组织科审批备案。</w:t>
      </w:r>
    </w:p>
    <w:p>
      <w:pPr>
        <w:spacing w:line="360"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校务会决定的重大事项，凡属学校党组织委员会或教代会职权范围的事项，要提交学校党组织委员会或教代会审议。</w:t>
      </w:r>
    </w:p>
    <w:p>
      <w:pPr>
        <w:spacing w:line="360"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对拟研究的重大问题进行决策前，党组织和行政领导班子成员要加强沟通，充分酝酿，形成共识。</w:t>
      </w:r>
    </w:p>
    <w:p>
      <w:pPr>
        <w:spacing w:line="360" w:lineRule="auto"/>
        <w:ind w:firstLine="600" w:firstLineChars="200"/>
        <w:jc w:val="center"/>
        <w:rPr>
          <w:rFonts w:ascii="仿宋" w:hAnsi="仿宋" w:eastAsia="仿宋" w:cs="仿宋_GB2312"/>
          <w:color w:val="000000" w:themeColor="text1"/>
          <w:sz w:val="30"/>
          <w:szCs w:val="30"/>
          <w14:textFill>
            <w14:solidFill>
              <w14:schemeClr w14:val="tx1"/>
            </w14:solidFill>
          </w14:textFill>
        </w:rPr>
      </w:pPr>
    </w:p>
    <w:p>
      <w:pPr>
        <w:spacing w:line="360" w:lineRule="auto"/>
        <w:ind w:firstLine="602" w:firstLineChars="200"/>
        <w:jc w:val="center"/>
        <w:rPr>
          <w:rFonts w:ascii="仿宋" w:hAnsi="仿宋" w:eastAsia="仿宋" w:cs="宋体"/>
          <w:b/>
          <w:color w:val="000000" w:themeColor="text1"/>
          <w:sz w:val="30"/>
          <w:szCs w:val="30"/>
          <w14:textFill>
            <w14:solidFill>
              <w14:schemeClr w14:val="tx1"/>
            </w14:solidFill>
          </w14:textFill>
        </w:rPr>
      </w:pPr>
      <w:r>
        <w:rPr>
          <w:rFonts w:hint="eastAsia" w:ascii="仿宋" w:hAnsi="仿宋" w:eastAsia="仿宋" w:cs="宋体"/>
          <w:b/>
          <w:color w:val="000000" w:themeColor="text1"/>
          <w:sz w:val="30"/>
          <w:szCs w:val="30"/>
          <w14:textFill>
            <w14:solidFill>
              <w14:schemeClr w14:val="tx1"/>
            </w14:solidFill>
          </w14:textFill>
        </w:rPr>
        <w:t>第三章教师和职工</w:t>
      </w:r>
    </w:p>
    <w:p>
      <w:pPr>
        <w:spacing w:line="360"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第十六条  教师聘用。学校执行国家教师资格制度，公开招聘制度和教师专业职称评审制度，依据《北京市事业单位聘用合同制试行办法》、《事业单位人事管理条例》、《中华人民共和国劳动法》、《中国人民共和国劳动合同法》及其他相关法律法规实行学校用人制度。</w:t>
      </w:r>
    </w:p>
    <w:p>
      <w:pPr>
        <w:spacing w:line="360"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学校根据编制部门核定的编制数额、岗位数额和岗位任职条件及教育行政部门，学校相关规定聘用教职工公开招聘，竞争上岗，对聘用教职人员实行岗位管理和绩效工资制度。</w:t>
      </w:r>
    </w:p>
    <w:p>
      <w:pPr>
        <w:spacing w:line="360"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 xml:space="preserve">第十七条  </w:t>
      </w:r>
      <w:r>
        <w:rPr>
          <w:rFonts w:hint="eastAsia" w:ascii="仿宋" w:hAnsi="仿宋" w:eastAsia="仿宋" w:cs="仿宋_GB2312"/>
          <w:color w:val="000000" w:themeColor="text1"/>
          <w:sz w:val="30"/>
          <w:szCs w:val="30"/>
          <w14:textFill>
            <w14:solidFill>
              <w14:schemeClr w14:val="tx1"/>
            </w14:solidFill>
          </w14:textFill>
        </w:rPr>
        <w:t>教师权利。学校教职工除享有法律规定的权利外，还享有下列权利。</w:t>
      </w:r>
    </w:p>
    <w:p>
      <w:pPr>
        <w:spacing w:line="360"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（一）开展教育教学活动，从事教育教学改革和实验；</w:t>
      </w:r>
    </w:p>
    <w:p>
      <w:pPr>
        <w:spacing w:line="360"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（二）参加教育教学科研、学术交流，加入专业学术团体，在学术活动中充分发表意见；</w:t>
      </w:r>
    </w:p>
    <w:p>
      <w:pPr>
        <w:spacing w:line="360"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（三）指导学生学习和发展，评定学生品行和学业成绩；</w:t>
      </w:r>
    </w:p>
    <w:p>
      <w:pPr>
        <w:spacing w:line="360"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（四）按时获取工资报酬，享受国家规定的福利待遇；</w:t>
      </w:r>
    </w:p>
    <w:p>
      <w:pPr>
        <w:spacing w:line="360"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（五）通过教职工（代表）大会或其他形式参与学校管理，对学校工作提出意见和建议；对学校重大事项有知情权；对不公正待遇或处分有申诉权；</w:t>
      </w:r>
    </w:p>
    <w:p>
      <w:pPr>
        <w:spacing w:line="360"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（六）使用学校设施设备、图书音像资料及其他教育教学用品；</w:t>
      </w:r>
    </w:p>
    <w:p>
      <w:pPr>
        <w:spacing w:line="360"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（七）参加进修或者其他方式的培训；</w:t>
      </w:r>
    </w:p>
    <w:p>
      <w:pPr>
        <w:spacing w:line="360"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（八）法律法规规定的其他权利。</w:t>
      </w:r>
    </w:p>
    <w:p>
      <w:pPr>
        <w:spacing w:line="360"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 xml:space="preserve">第十八条  </w:t>
      </w:r>
      <w:r>
        <w:rPr>
          <w:rFonts w:hint="eastAsia" w:ascii="仿宋" w:hAnsi="仿宋" w:eastAsia="仿宋" w:cs="仿宋_GB2312"/>
          <w:color w:val="000000" w:themeColor="text1"/>
          <w:sz w:val="30"/>
          <w:szCs w:val="30"/>
          <w14:textFill>
            <w14:solidFill>
              <w14:schemeClr w14:val="tx1"/>
            </w14:solidFill>
          </w14:textFill>
        </w:rPr>
        <w:t>教师义务。学校教职工除履行法律法规等规定的义务外，还应当履行下列义务：</w:t>
      </w:r>
    </w:p>
    <w:p>
      <w:pPr>
        <w:spacing w:line="360"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（一）遵守法律法规、职业道德规范、学校章程及规章制度，为人师表，忠诚于人民教育事业；</w:t>
      </w:r>
    </w:p>
    <w:p>
      <w:pPr>
        <w:spacing w:line="360"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（二）贯彻国家教育方针，执行学校工作计划，履行教师聘约和岗位职责，完成教育教学工作任务；</w:t>
      </w:r>
    </w:p>
    <w:p>
      <w:pPr>
        <w:spacing w:line="360"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（三）对学生进行宪法所确定的基本原则的教育和爱国主义、民族团结的教育，法制教育以及思想品德、文化、科学技术教育，组织、带领学生开展有益的社会活动；</w:t>
      </w:r>
    </w:p>
    <w:p>
      <w:pPr>
        <w:spacing w:line="360"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（四）弘扬爱心与责任感、关心、爱护全体学生，尊重学生人格，促进学生在德、智、体、美等方面的全面发展；</w:t>
      </w:r>
    </w:p>
    <w:p>
      <w:pPr>
        <w:spacing w:line="360"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（五）制止有害于学生的行为或者其他侵犯学生合法权利的行为，批评和抵制有害于学生健康成长的现象；</w:t>
      </w:r>
    </w:p>
    <w:p>
      <w:pPr>
        <w:spacing w:line="360"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（六）践行以生为本理念、终身学习、与时俱进，不断提升育人水平。</w:t>
      </w:r>
    </w:p>
    <w:p>
      <w:pPr>
        <w:spacing w:line="360"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（七）法律法规规定的其他义务。</w:t>
      </w:r>
    </w:p>
    <w:p>
      <w:pPr>
        <w:spacing w:line="360"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 xml:space="preserve">第十九条  </w:t>
      </w:r>
      <w:r>
        <w:rPr>
          <w:rFonts w:hint="eastAsia" w:ascii="仿宋" w:hAnsi="仿宋" w:eastAsia="仿宋" w:cs="仿宋_GB2312"/>
          <w:color w:val="000000" w:themeColor="text1"/>
          <w:sz w:val="30"/>
          <w:szCs w:val="30"/>
          <w14:textFill>
            <w14:solidFill>
              <w14:schemeClr w14:val="tx1"/>
            </w14:solidFill>
          </w14:textFill>
        </w:rPr>
        <w:t>职工权利、义务。</w:t>
      </w:r>
    </w:p>
    <w:p>
      <w:pPr>
        <w:spacing w:line="360"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学校其他职工按照合同履行岗位职责，学校依法保障其合法权益。</w:t>
      </w:r>
    </w:p>
    <w:p>
      <w:pPr>
        <w:spacing w:line="360"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 xml:space="preserve">第二十条  </w:t>
      </w:r>
      <w:r>
        <w:rPr>
          <w:rFonts w:hint="eastAsia" w:ascii="仿宋" w:hAnsi="仿宋" w:eastAsia="仿宋" w:cs="仿宋_GB2312"/>
          <w:color w:val="000000" w:themeColor="text1"/>
          <w:sz w:val="30"/>
          <w:szCs w:val="30"/>
          <w14:textFill>
            <w14:solidFill>
              <w14:schemeClr w14:val="tx1"/>
            </w14:solidFill>
          </w14:textFill>
        </w:rPr>
        <w:t>教职员工管理。学校保证教职工工资、社会保险、福利待遇按照国家和本市有关规定执行，逐步改善教职工的工作条件，帮助解决教职工遇到的实际困难。建立健全班主任选配、聘任、培训、考核、评优等制度，切实加强班主任队伍建设，提升敬业精神、教育理念和业务能力。</w:t>
      </w:r>
    </w:p>
    <w:p>
      <w:pPr>
        <w:spacing w:line="360"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学校建立教职工业务档案，每年对教职工的职业道德、工作能力、工作态度和工作绩效进行考核，考核结果作为续聘、转岗、解聘、晋升工资、实施奖惩等的依据。对违反校纪校规和合同，或在工作中造成失误和不良影响的教职工按照聘用合同管理制度和《事业单位工作人员处分暂行规定》的相关规定执行。</w:t>
      </w:r>
    </w:p>
    <w:p>
      <w:pPr>
        <w:spacing w:line="360" w:lineRule="auto"/>
        <w:ind w:firstLine="600" w:firstLineChars="200"/>
        <w:rPr>
          <w:rFonts w:ascii="仿宋" w:hAnsi="仿宋" w:eastAsia="仿宋" w:cs="仿宋_GB2312"/>
          <w:bCs/>
          <w:color w:val="000000" w:themeColor="text1"/>
          <w:sz w:val="30"/>
          <w:szCs w:val="30"/>
          <w14:textFill>
            <w14:solidFill>
              <w14:schemeClr w14:val="tx1"/>
            </w14:solidFill>
          </w14:textFill>
        </w:rPr>
      </w:pPr>
      <w:r>
        <w:rPr>
          <w:rFonts w:hint="eastAsia" w:ascii="仿宋" w:hAnsi="仿宋" w:eastAsia="仿宋" w:cs="仿宋_GB2312"/>
          <w:bCs/>
          <w:color w:val="000000" w:themeColor="text1"/>
          <w:sz w:val="30"/>
          <w:szCs w:val="30"/>
          <w14:textFill>
            <w14:solidFill>
              <w14:schemeClr w14:val="tx1"/>
            </w14:solidFill>
          </w14:textFill>
        </w:rPr>
        <w:t>第二十一条  学校制定和落实教师校本培训计划，</w:t>
      </w:r>
      <w:r>
        <w:rPr>
          <w:rFonts w:hint="eastAsia" w:ascii="仿宋" w:hAnsi="仿宋" w:eastAsia="仿宋" w:cs="仿宋_GB2312"/>
          <w:color w:val="000000" w:themeColor="text1"/>
          <w:sz w:val="30"/>
          <w:szCs w:val="30"/>
          <w14:textFill>
            <w14:solidFill>
              <w14:schemeClr w14:val="tx1"/>
            </w14:solidFill>
          </w14:textFill>
        </w:rPr>
        <w:t>针对教学过程中的实际问题开展校本教研，</w:t>
      </w:r>
      <w:r>
        <w:rPr>
          <w:rFonts w:hint="eastAsia" w:ascii="仿宋" w:hAnsi="仿宋" w:eastAsia="仿宋" w:cs="仿宋_GB2312"/>
          <w:bCs/>
          <w:color w:val="000000" w:themeColor="text1"/>
          <w:sz w:val="30"/>
          <w:szCs w:val="30"/>
          <w14:textFill>
            <w14:solidFill>
              <w14:schemeClr w14:val="tx1"/>
            </w14:solidFill>
          </w14:textFill>
        </w:rPr>
        <w:t>注重教师培养，</w:t>
      </w:r>
      <w:r>
        <w:rPr>
          <w:rFonts w:hint="eastAsia" w:ascii="仿宋" w:hAnsi="仿宋" w:eastAsia="仿宋" w:cs="仿宋_GB2312"/>
          <w:color w:val="000000" w:themeColor="text1"/>
          <w:sz w:val="30"/>
          <w:szCs w:val="30"/>
          <w14:textFill>
            <w14:solidFill>
              <w14:schemeClr w14:val="tx1"/>
            </w14:solidFill>
          </w14:textFill>
        </w:rPr>
        <w:t>定期开展集体备课、听课、说课、评课等活动，提高教师专业水平和教学能力。引进优质培训资源，定期开展专题培训，促进教研、科研与培训有机结合，发挥校本研修基础作用。</w:t>
      </w:r>
      <w:r>
        <w:rPr>
          <w:rFonts w:hint="eastAsia" w:ascii="仿宋" w:hAnsi="仿宋" w:eastAsia="仿宋" w:cs="仿宋_GB2312"/>
          <w:bCs/>
          <w:color w:val="000000" w:themeColor="text1"/>
          <w:sz w:val="30"/>
          <w:szCs w:val="30"/>
          <w14:textFill>
            <w14:solidFill>
              <w14:schemeClr w14:val="tx1"/>
            </w14:solidFill>
          </w14:textFill>
        </w:rPr>
        <w:t>建设一支凝聚力强、结构合理的教师队伍，适应学校发展的需要。</w:t>
      </w:r>
    </w:p>
    <w:p>
      <w:pPr>
        <w:spacing w:line="360"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第二十二条  学校鼓励教师参加进修培训、教育科研、学术交流，不断提高教师的理论水平与教学水平。教师进修以在职为主，以所教学科为主；推动教师阅读工作，引导教师学习经典，加强教师教育技能和教学基本功训练，提升教师普通话水平，规范汉字书写，增强学科教学能力；提高教师信息技术和现代教育装备应用能力，强化实验教学，促进现代科技与教育教学的深度融合。</w:t>
      </w:r>
    </w:p>
    <w:p>
      <w:pPr>
        <w:spacing w:line="360"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第二十三条  学校对所聘用的教师加强师德教育，教师语言规范健康，举止文明礼貌，衣着整洁得体。严格要求教师尊重学生人格，不讽刺、挖苦、歧视学生，不体罚或变相体罚学生，不收受学生或家长礼品，不从事有偿补课。对违反规定的予以严肃处理，触犯法律的移交司法机关处理。</w:t>
      </w:r>
    </w:p>
    <w:p>
      <w:pPr>
        <w:spacing w:line="360" w:lineRule="auto"/>
        <w:ind w:firstLine="600" w:firstLineChars="200"/>
        <w:rPr>
          <w:rFonts w:ascii="仿宋" w:hAnsi="仿宋" w:eastAsia="仿宋" w:cs="仿宋_GB2312"/>
          <w:bCs/>
          <w:color w:val="000000" w:themeColor="text1"/>
          <w:sz w:val="30"/>
          <w:szCs w:val="30"/>
          <w14:textFill>
            <w14:solidFill>
              <w14:schemeClr w14:val="tx1"/>
            </w14:solidFill>
          </w14:textFill>
        </w:rPr>
      </w:pPr>
      <w:r>
        <w:rPr>
          <w:rFonts w:hint="eastAsia" w:ascii="仿宋" w:hAnsi="仿宋" w:eastAsia="仿宋" w:cs="仿宋_GB2312"/>
          <w:bCs/>
          <w:color w:val="000000" w:themeColor="text1"/>
          <w:sz w:val="30"/>
          <w:szCs w:val="30"/>
          <w14:textFill>
            <w14:solidFill>
              <w14:schemeClr w14:val="tx1"/>
            </w14:solidFill>
          </w14:textFill>
        </w:rPr>
        <w:t>第二十四条  关心教师生活状况和身心健康，做好教师后勤服务，丰富教师精神文化生活，减缓教师工作压力，定期安排教师体检。教师事假、病假、婚假、丧假、产假等按学校有关规定办理。</w:t>
      </w:r>
    </w:p>
    <w:p>
      <w:pPr>
        <w:spacing w:line="360" w:lineRule="auto"/>
        <w:ind w:firstLine="600" w:firstLineChars="200"/>
        <w:rPr>
          <w:rFonts w:ascii="仿宋" w:hAnsi="仿宋" w:eastAsia="仿宋" w:cs="仿宋_GB2312"/>
          <w:bCs/>
          <w:color w:val="000000" w:themeColor="text1"/>
          <w:sz w:val="30"/>
          <w:szCs w:val="30"/>
          <w14:textFill>
            <w14:solidFill>
              <w14:schemeClr w14:val="tx1"/>
            </w14:solidFill>
          </w14:textFill>
        </w:rPr>
      </w:pPr>
      <w:r>
        <w:rPr>
          <w:rFonts w:hint="eastAsia" w:ascii="仿宋" w:hAnsi="仿宋" w:eastAsia="仿宋" w:cs="宋体"/>
          <w:bCs/>
          <w:color w:val="000000" w:themeColor="text1"/>
          <w:sz w:val="30"/>
          <w:szCs w:val="30"/>
          <w:shd w:val="clear" w:color="auto" w:fill="FFFFFF"/>
          <w14:textFill>
            <w14:solidFill>
              <w14:schemeClr w14:val="tx1"/>
            </w14:solidFill>
          </w14:textFill>
        </w:rPr>
        <w:t>第</w:t>
      </w:r>
      <w:r>
        <w:rPr>
          <w:rFonts w:hint="eastAsia" w:ascii="仿宋" w:hAnsi="仿宋" w:eastAsia="仿宋" w:cs="仿宋_GB2312"/>
          <w:bCs/>
          <w:color w:val="000000" w:themeColor="text1"/>
          <w:sz w:val="30"/>
          <w:szCs w:val="30"/>
          <w14:textFill>
            <w14:solidFill>
              <w14:schemeClr w14:val="tx1"/>
            </w14:solidFill>
          </w14:textFill>
        </w:rPr>
        <w:t>二十五条  学校每年对教职工的思想品德、业务水平、工作态度和工作成绩进行考核，考核结果作为实施聘用、晋级、实施奖惩的依据之一。</w:t>
      </w:r>
    </w:p>
    <w:p>
      <w:pPr>
        <w:spacing w:line="360" w:lineRule="auto"/>
        <w:ind w:firstLine="600" w:firstLineChars="200"/>
        <w:rPr>
          <w:rFonts w:ascii="仿宋" w:hAnsi="仿宋" w:eastAsia="仿宋" w:cs="仿宋_GB2312"/>
          <w:bCs/>
          <w:color w:val="000000" w:themeColor="text1"/>
          <w:sz w:val="30"/>
          <w:szCs w:val="30"/>
          <w14:textFill>
            <w14:solidFill>
              <w14:schemeClr w14:val="tx1"/>
            </w14:solidFill>
          </w14:textFill>
        </w:rPr>
      </w:pPr>
      <w:r>
        <w:rPr>
          <w:rFonts w:hint="eastAsia" w:ascii="仿宋" w:hAnsi="仿宋" w:eastAsia="仿宋" w:cs="仿宋_GB2312"/>
          <w:bCs/>
          <w:color w:val="000000" w:themeColor="text1"/>
          <w:sz w:val="30"/>
          <w:szCs w:val="30"/>
          <w14:textFill>
            <w14:solidFill>
              <w14:schemeClr w14:val="tx1"/>
            </w14:solidFill>
          </w14:textFill>
        </w:rPr>
        <w:t>第二十六条  对取得教育教学成果和对学校作出重大贡献的教职工，根据学校的管理制度予以表彰奖励；对违反《教师法》等法律法规和《中小学教师职业道德规范》的教职工，根据学校管理制度给予相应的处分。</w:t>
      </w:r>
    </w:p>
    <w:p>
      <w:pPr>
        <w:spacing w:line="360" w:lineRule="auto"/>
        <w:ind w:firstLine="600" w:firstLineChars="200"/>
        <w:rPr>
          <w:rFonts w:ascii="仿宋" w:hAnsi="仿宋" w:eastAsia="仿宋" w:cs="仿宋_GB2312"/>
          <w:bCs/>
          <w:color w:val="000000" w:themeColor="text1"/>
          <w:sz w:val="30"/>
          <w:szCs w:val="30"/>
          <w14:textFill>
            <w14:solidFill>
              <w14:schemeClr w14:val="tx1"/>
            </w14:solidFill>
          </w14:textFill>
        </w:rPr>
      </w:pPr>
      <w:r>
        <w:rPr>
          <w:rFonts w:hint="eastAsia" w:ascii="仿宋" w:hAnsi="仿宋" w:eastAsia="仿宋" w:cs="仿宋_GB2312"/>
          <w:bCs/>
          <w:color w:val="000000" w:themeColor="text1"/>
          <w:sz w:val="30"/>
          <w:szCs w:val="30"/>
          <w14:textFill>
            <w14:solidFill>
              <w14:schemeClr w14:val="tx1"/>
            </w14:solidFill>
          </w14:textFill>
        </w:rPr>
        <w:t>第二十七条  学校成立纠纷处理小组，教职工在考核、聘任、职评等工作中存在疑议时，有权向纠纷处理小组提出申诉，由纠纷处理小组委员会决定。</w:t>
      </w:r>
    </w:p>
    <w:p>
      <w:pPr>
        <w:spacing w:line="360" w:lineRule="auto"/>
        <w:ind w:firstLine="602" w:firstLineChars="200"/>
        <w:jc w:val="center"/>
        <w:rPr>
          <w:rFonts w:ascii="仿宋" w:hAnsi="仿宋" w:eastAsia="仿宋" w:cs="Times New Roman"/>
          <w:b/>
          <w:color w:val="000000" w:themeColor="text1"/>
          <w:sz w:val="30"/>
          <w:szCs w:val="30"/>
          <w14:textFill>
            <w14:solidFill>
              <w14:schemeClr w14:val="tx1"/>
            </w14:solidFill>
          </w14:textFill>
        </w:rPr>
      </w:pPr>
      <w:bookmarkStart w:id="6" w:name="_Toc1482"/>
      <w:bookmarkStart w:id="7" w:name="_Toc380073516"/>
      <w:bookmarkStart w:id="8" w:name="_Toc2585"/>
    </w:p>
    <w:p>
      <w:pPr>
        <w:spacing w:line="360" w:lineRule="auto"/>
        <w:ind w:firstLine="602" w:firstLineChars="200"/>
        <w:jc w:val="center"/>
        <w:rPr>
          <w:rFonts w:ascii="仿宋" w:hAnsi="仿宋" w:eastAsia="仿宋" w:cs="宋体"/>
          <w:b/>
          <w:bCs/>
          <w:color w:val="000000" w:themeColor="text1"/>
          <w:sz w:val="30"/>
          <w:szCs w:val="30"/>
          <w:shd w:val="clear" w:color="auto" w:fill="FFFFFF"/>
          <w14:textFill>
            <w14:solidFill>
              <w14:schemeClr w14:val="tx1"/>
            </w14:solidFill>
          </w14:textFill>
        </w:rPr>
      </w:pPr>
      <w:r>
        <w:rPr>
          <w:rFonts w:hint="eastAsia" w:ascii="仿宋" w:hAnsi="仿宋" w:eastAsia="仿宋" w:cs="Times New Roman"/>
          <w:b/>
          <w:color w:val="000000" w:themeColor="text1"/>
          <w:sz w:val="30"/>
          <w:szCs w:val="30"/>
          <w14:textFill>
            <w14:solidFill>
              <w14:schemeClr w14:val="tx1"/>
            </w14:solidFill>
          </w14:textFill>
        </w:rPr>
        <w:t>第四章学生管理</w:t>
      </w:r>
      <w:bookmarkEnd w:id="6"/>
      <w:bookmarkEnd w:id="7"/>
      <w:bookmarkEnd w:id="8"/>
    </w:p>
    <w:p>
      <w:pPr>
        <w:spacing w:line="360" w:lineRule="auto"/>
        <w:ind w:firstLine="600" w:firstLineChars="200"/>
        <w:rPr>
          <w:rFonts w:ascii="仿宋" w:hAnsi="仿宋" w:eastAsia="仿宋" w:cs="宋体"/>
          <w:bCs/>
          <w:color w:val="000000" w:themeColor="text1"/>
          <w:sz w:val="30"/>
          <w:szCs w:val="30"/>
          <w:shd w:val="clear" w:color="auto" w:fill="FFFFFF"/>
          <w14:textFill>
            <w14:solidFill>
              <w14:schemeClr w14:val="tx1"/>
            </w14:solidFill>
          </w14:textFill>
        </w:rPr>
      </w:pPr>
      <w:bookmarkStart w:id="9" w:name="_Toc380073517"/>
      <w:bookmarkStart w:id="10" w:name="_Toc4236"/>
      <w:r>
        <w:rPr>
          <w:rFonts w:hint="eastAsia" w:ascii="仿宋" w:hAnsi="仿宋" w:eastAsia="仿宋" w:cs="宋体"/>
          <w:bCs/>
          <w:color w:val="000000" w:themeColor="text1"/>
          <w:sz w:val="30"/>
          <w:szCs w:val="30"/>
          <w:shd w:val="clear" w:color="auto" w:fill="FFFFFF"/>
          <w14:textFill>
            <w14:solidFill>
              <w14:schemeClr w14:val="tx1"/>
            </w14:solidFill>
          </w14:textFill>
        </w:rPr>
        <w:t>第二十八条  学校招生</w:t>
      </w:r>
      <w:r>
        <w:rPr>
          <w:rFonts w:hint="eastAsia" w:ascii="仿宋" w:hAnsi="仿宋" w:eastAsia="仿宋" w:cs="宋体"/>
          <w:bCs/>
          <w:color w:val="000000" w:themeColor="text1"/>
          <w:sz w:val="30"/>
          <w:szCs w:val="30"/>
          <w:shd w:val="clear" w:color="auto" w:fill="FFFFFF"/>
          <w14:textFill>
            <w14:solidFill>
              <w14:schemeClr w14:val="tx1"/>
            </w14:solidFill>
          </w14:textFill>
        </w:rPr>
        <w:t>对象为学校义务教育服务范围内符合招生条件的适龄儿童。</w:t>
      </w:r>
      <w:r>
        <w:rPr>
          <w:rFonts w:hint="eastAsia" w:ascii="仿宋" w:hAnsi="仿宋" w:eastAsia="仿宋" w:cs="宋体"/>
          <w:bCs/>
          <w:color w:val="000000" w:themeColor="text1"/>
          <w:sz w:val="30"/>
          <w:szCs w:val="30"/>
          <w:shd w:val="clear" w:color="auto" w:fill="FFFFFF"/>
          <w14:textFill>
            <w14:solidFill>
              <w14:schemeClr w14:val="tx1"/>
            </w14:solidFill>
          </w14:textFill>
        </w:rPr>
        <w:t>对在非户籍所在地申请就学的学生，经有关部门审核符合条件者，可准其</w:t>
      </w:r>
      <w:r>
        <w:rPr>
          <w:rFonts w:hint="eastAsia" w:ascii="仿宋" w:hAnsi="仿宋" w:eastAsia="仿宋" w:cs="宋体"/>
          <w:bCs/>
          <w:color w:val="000000" w:themeColor="text1"/>
          <w:sz w:val="30"/>
          <w:szCs w:val="30"/>
          <w:shd w:val="clear" w:color="auto" w:fill="FFFFFF"/>
          <w14:textFill>
            <w14:solidFill>
              <w14:schemeClr w14:val="tx1"/>
            </w14:solidFill>
          </w14:textFill>
        </w:rPr>
        <w:t>就读</w:t>
      </w:r>
      <w:r>
        <w:rPr>
          <w:rFonts w:hint="eastAsia" w:ascii="仿宋" w:hAnsi="仿宋" w:eastAsia="仿宋" w:cs="宋体"/>
          <w:bCs/>
          <w:color w:val="000000" w:themeColor="text1"/>
          <w:sz w:val="30"/>
          <w:szCs w:val="30"/>
          <w:shd w:val="clear" w:color="auto" w:fill="FFFFFF"/>
          <w14:textFill>
            <w14:solidFill>
              <w14:schemeClr w14:val="tx1"/>
            </w14:solidFill>
          </w14:textFill>
        </w:rPr>
        <w:t>。</w:t>
      </w:r>
    </w:p>
    <w:p>
      <w:pPr>
        <w:spacing w:line="360" w:lineRule="auto"/>
        <w:ind w:firstLine="600" w:firstLineChars="200"/>
        <w:rPr>
          <w:rFonts w:ascii="仿宋" w:hAnsi="仿宋" w:eastAsia="仿宋" w:cs="宋体"/>
          <w:bCs/>
          <w:color w:val="000000" w:themeColor="text1"/>
          <w:sz w:val="30"/>
          <w:szCs w:val="30"/>
          <w:shd w:val="clear" w:color="auto" w:fill="FFFFFF"/>
          <w14:textFill>
            <w14:solidFill>
              <w14:schemeClr w14:val="tx1"/>
            </w14:solidFill>
          </w14:textFill>
        </w:rPr>
      </w:pPr>
      <w:r>
        <w:rPr>
          <w:rFonts w:hint="eastAsia" w:ascii="仿宋" w:hAnsi="仿宋" w:eastAsia="仿宋" w:cs="宋体"/>
          <w:bCs/>
          <w:color w:val="000000" w:themeColor="text1"/>
          <w:sz w:val="30"/>
          <w:szCs w:val="30"/>
          <w:shd w:val="clear" w:color="auto" w:fill="FFFFFF"/>
          <w14:textFill>
            <w14:solidFill>
              <w14:schemeClr w14:val="tx1"/>
            </w14:solidFill>
          </w14:textFill>
        </w:rPr>
        <w:t>第二十九条  学生报到入学时，严格审核证件，符合有关规定具备入学资格者登记造册，在办理各种手续后方能取得学籍。确保服务区内的适龄儿童就近免试入学。</w:t>
      </w:r>
    </w:p>
    <w:p>
      <w:pPr>
        <w:spacing w:line="360" w:lineRule="auto"/>
        <w:ind w:firstLine="600" w:firstLineChars="200"/>
        <w:rPr>
          <w:rFonts w:ascii="仿宋" w:hAnsi="仿宋" w:eastAsia="仿宋" w:cs="宋体"/>
          <w:bCs/>
          <w:color w:val="000000" w:themeColor="text1"/>
          <w:sz w:val="30"/>
          <w:szCs w:val="30"/>
          <w:shd w:val="clear" w:color="auto" w:fill="FFFFFF"/>
          <w14:textFill>
            <w14:solidFill>
              <w14:schemeClr w14:val="tx1"/>
            </w14:solidFill>
          </w14:textFill>
        </w:rPr>
      </w:pPr>
      <w:r>
        <w:rPr>
          <w:rFonts w:hint="eastAsia" w:ascii="仿宋" w:hAnsi="仿宋" w:eastAsia="仿宋" w:cs="宋体"/>
          <w:bCs/>
          <w:color w:val="000000" w:themeColor="text1"/>
          <w:sz w:val="30"/>
          <w:szCs w:val="30"/>
          <w:shd w:val="clear" w:color="auto" w:fill="FFFFFF"/>
          <w14:textFill>
            <w14:solidFill>
              <w14:schemeClr w14:val="tx1"/>
            </w14:solidFill>
          </w14:textFill>
        </w:rPr>
        <w:t>第三十条  学籍注册管理。对已取得学籍并在校学习的学生，每学期开学初学校都要对其学习资格进行一次审核，办理学期注册手续。</w:t>
      </w:r>
    </w:p>
    <w:p>
      <w:pPr>
        <w:spacing w:line="360" w:lineRule="auto"/>
        <w:ind w:firstLine="600" w:firstLineChars="200"/>
        <w:rPr>
          <w:rFonts w:ascii="仿宋" w:hAnsi="仿宋" w:eastAsia="仿宋" w:cs="宋体"/>
          <w:bCs/>
          <w:color w:val="000000" w:themeColor="text1"/>
          <w:sz w:val="30"/>
          <w:szCs w:val="30"/>
          <w:shd w:val="clear" w:color="auto" w:fill="FFFFFF"/>
          <w14:textFill>
            <w14:solidFill>
              <w14:schemeClr w14:val="tx1"/>
            </w14:solidFill>
          </w14:textFill>
        </w:rPr>
      </w:pPr>
      <w:r>
        <w:rPr>
          <w:rFonts w:hint="eastAsia" w:ascii="仿宋" w:hAnsi="仿宋" w:eastAsia="仿宋" w:cs="宋体"/>
          <w:bCs/>
          <w:color w:val="000000" w:themeColor="text1"/>
          <w:sz w:val="30"/>
          <w:szCs w:val="30"/>
          <w:shd w:val="clear" w:color="auto" w:fill="FFFFFF"/>
          <w14:textFill>
            <w14:solidFill>
              <w14:schemeClr w14:val="tx1"/>
            </w14:solidFill>
          </w14:textFill>
        </w:rPr>
        <w:t>第三十一条  按照学籍管理规定，学生必须参加教学计划规定的课程考核，考核成绩记入记分册及本人学籍（cmis电子学籍及学籍卡）并归入档案。学生转学时，相应学籍材料必须随之。</w:t>
      </w:r>
    </w:p>
    <w:p>
      <w:pPr>
        <w:spacing w:line="360" w:lineRule="auto"/>
        <w:ind w:firstLine="600" w:firstLineChars="200"/>
        <w:rPr>
          <w:rFonts w:ascii="仿宋" w:hAnsi="仿宋" w:eastAsia="仿宋" w:cs="宋体"/>
          <w:bCs/>
          <w:color w:val="000000" w:themeColor="text1"/>
          <w:sz w:val="30"/>
          <w:szCs w:val="30"/>
          <w:shd w:val="clear" w:color="auto" w:fill="FFFFFF"/>
          <w14:textFill>
            <w14:solidFill>
              <w14:schemeClr w14:val="tx1"/>
            </w14:solidFill>
          </w14:textFill>
        </w:rPr>
      </w:pPr>
      <w:r>
        <w:rPr>
          <w:rFonts w:hint="eastAsia" w:ascii="仿宋" w:hAnsi="仿宋" w:eastAsia="仿宋" w:cs="宋体"/>
          <w:bCs/>
          <w:color w:val="000000" w:themeColor="text1"/>
          <w:sz w:val="30"/>
          <w:szCs w:val="30"/>
          <w:shd w:val="clear" w:color="auto" w:fill="FFFFFF"/>
          <w14:textFill>
            <w14:solidFill>
              <w14:schemeClr w14:val="tx1"/>
            </w14:solidFill>
          </w14:textFill>
        </w:rPr>
        <w:t>第三十二条  学籍的填写与保管。学生被学校录取并注册后以班为单位造册。从入学第一学期起，班主任及各学科的任课教师要逐一填写学生操行评语、学习成绩、健康状况、奖惩情况、出勤情况。学籍每学期登记一次，学期末统一交给学籍管理员；学生毕业时，装入学生档案。</w:t>
      </w:r>
    </w:p>
    <w:p>
      <w:pPr>
        <w:spacing w:line="360" w:lineRule="auto"/>
        <w:ind w:firstLine="600" w:firstLineChars="200"/>
        <w:rPr>
          <w:rFonts w:ascii="仿宋" w:hAnsi="仿宋" w:eastAsia="仿宋" w:cs="宋体"/>
          <w:bCs/>
          <w:color w:val="000000" w:themeColor="text1"/>
          <w:sz w:val="30"/>
          <w:szCs w:val="30"/>
          <w:shd w:val="clear" w:color="auto" w:fill="FFFFFF"/>
          <w14:textFill>
            <w14:solidFill>
              <w14:schemeClr w14:val="tx1"/>
            </w14:solidFill>
          </w14:textFill>
        </w:rPr>
      </w:pPr>
      <w:r>
        <w:rPr>
          <w:rFonts w:hint="eastAsia" w:ascii="仿宋" w:hAnsi="仿宋" w:eastAsia="仿宋" w:cs="宋体"/>
          <w:bCs/>
          <w:color w:val="000000" w:themeColor="text1"/>
          <w:sz w:val="30"/>
          <w:szCs w:val="30"/>
          <w:shd w:val="clear" w:color="auto" w:fill="FFFFFF"/>
          <w14:textFill>
            <w14:solidFill>
              <w14:schemeClr w14:val="tx1"/>
            </w14:solidFill>
          </w14:textFill>
        </w:rPr>
        <w:t>第三十三条  学生因家庭居住地迁移或其它正当理由确需转学，由学生本人和其法定监护人向转出、转入学校分别提出申请，经转出、转入学校同意并加盖学校公章，相关教育主管部门（区级以上）审核批准后，按规定办理转学手续。</w:t>
      </w:r>
    </w:p>
    <w:p>
      <w:pPr>
        <w:spacing w:line="360" w:lineRule="auto"/>
        <w:ind w:firstLine="600" w:firstLineChars="200"/>
        <w:rPr>
          <w:rFonts w:ascii="仿宋" w:hAnsi="仿宋" w:eastAsia="仿宋" w:cs="宋体"/>
          <w:bCs/>
          <w:color w:val="000000" w:themeColor="text1"/>
          <w:sz w:val="30"/>
          <w:szCs w:val="30"/>
          <w:shd w:val="clear" w:color="auto" w:fill="FFFFFF"/>
          <w14:textFill>
            <w14:solidFill>
              <w14:schemeClr w14:val="tx1"/>
            </w14:solidFill>
          </w14:textFill>
        </w:rPr>
      </w:pPr>
      <w:r>
        <w:rPr>
          <w:rFonts w:hint="eastAsia" w:ascii="仿宋" w:hAnsi="仿宋" w:eastAsia="仿宋" w:cs="宋体"/>
          <w:bCs/>
          <w:color w:val="000000" w:themeColor="text1"/>
          <w:sz w:val="30"/>
          <w:szCs w:val="30"/>
          <w:shd w:val="clear" w:color="auto" w:fill="FFFFFF"/>
          <w14:textFill>
            <w14:solidFill>
              <w14:schemeClr w14:val="tx1"/>
            </w14:solidFill>
          </w14:textFill>
        </w:rPr>
        <w:t>第三十四条  学生因病无法继续随班学习，由学生本人和其监护人持区、县以上医院（含区级医院）证明、病历、药费单据向学校提出休学申请，经学校同意并出具休学证明，经海淀区教委批准后，将学生休学情况记入学生电子档案。学生休学期间保留学籍。</w:t>
      </w:r>
    </w:p>
    <w:p>
      <w:pPr>
        <w:spacing w:line="360" w:lineRule="auto"/>
        <w:ind w:firstLine="600" w:firstLineChars="200"/>
        <w:rPr>
          <w:rFonts w:ascii="仿宋" w:hAnsi="仿宋" w:eastAsia="仿宋" w:cs="宋体"/>
          <w:bCs/>
          <w:color w:val="000000" w:themeColor="text1"/>
          <w:sz w:val="30"/>
          <w:szCs w:val="30"/>
          <w:shd w:val="clear" w:color="auto" w:fill="FFFFFF"/>
          <w14:textFill>
            <w14:solidFill>
              <w14:schemeClr w14:val="tx1"/>
            </w14:solidFill>
          </w14:textFill>
        </w:rPr>
      </w:pPr>
      <w:r>
        <w:rPr>
          <w:rFonts w:hint="eastAsia" w:ascii="仿宋" w:hAnsi="仿宋" w:eastAsia="仿宋" w:cs="宋体"/>
          <w:bCs/>
          <w:color w:val="000000" w:themeColor="text1"/>
          <w:sz w:val="30"/>
          <w:szCs w:val="30"/>
          <w:shd w:val="clear" w:color="auto" w:fill="FFFFFF"/>
          <w14:textFill>
            <w14:solidFill>
              <w14:schemeClr w14:val="tx1"/>
            </w14:solidFill>
          </w14:textFill>
        </w:rPr>
        <w:t>第三十五条  学生考试各科成绩合格者，准予升级。考试待达标者应予以补考，学生不得留级。若学生因病或其它原因无法坚持学习，需申请休学，待休学期满，可回原年级或低一年级就读。</w:t>
      </w:r>
    </w:p>
    <w:p>
      <w:pPr>
        <w:spacing w:line="360" w:lineRule="auto"/>
        <w:ind w:firstLine="600" w:firstLineChars="200"/>
        <w:rPr>
          <w:rFonts w:ascii="仿宋" w:hAnsi="仿宋" w:eastAsia="仿宋" w:cs="宋体"/>
          <w:bCs/>
          <w:color w:val="000000" w:themeColor="text1"/>
          <w:sz w:val="30"/>
          <w:szCs w:val="30"/>
          <w:shd w:val="clear" w:color="auto" w:fill="FFFFFF"/>
          <w14:textFill>
            <w14:solidFill>
              <w14:schemeClr w14:val="tx1"/>
            </w14:solidFill>
          </w14:textFill>
        </w:rPr>
      </w:pPr>
      <w:r>
        <w:rPr>
          <w:rFonts w:hint="eastAsia" w:ascii="仿宋" w:hAnsi="仿宋" w:eastAsia="仿宋" w:cs="宋体"/>
          <w:bCs/>
          <w:color w:val="000000" w:themeColor="text1"/>
          <w:sz w:val="30"/>
          <w:szCs w:val="30"/>
          <w:shd w:val="clear" w:color="auto" w:fill="FFFFFF"/>
          <w14:textFill>
            <w14:solidFill>
              <w14:schemeClr w14:val="tx1"/>
            </w14:solidFill>
          </w14:textFill>
        </w:rPr>
        <w:t>第三十六条  毕业资格的审查和毕业证书的管理。对已完成小学学业课程，成绩合格者，准予毕业，发给证书，存根长期保存。成绩不合格者发给结业证书。</w:t>
      </w:r>
    </w:p>
    <w:p>
      <w:pPr>
        <w:spacing w:line="360" w:lineRule="auto"/>
        <w:ind w:firstLine="600" w:firstLineChars="200"/>
        <w:rPr>
          <w:rFonts w:ascii="仿宋" w:hAnsi="仿宋" w:eastAsia="仿宋" w:cs="宋体"/>
          <w:bCs/>
          <w:color w:val="000000" w:themeColor="text1"/>
          <w:sz w:val="30"/>
          <w:szCs w:val="30"/>
          <w:shd w:val="clear" w:color="auto" w:fill="FFFFFF"/>
          <w14:textFill>
            <w14:solidFill>
              <w14:schemeClr w14:val="tx1"/>
            </w14:solidFill>
          </w14:textFill>
        </w:rPr>
      </w:pPr>
      <w:r>
        <w:rPr>
          <w:rFonts w:hint="eastAsia" w:ascii="仿宋" w:hAnsi="仿宋" w:eastAsia="仿宋" w:cs="宋体"/>
          <w:bCs/>
          <w:color w:val="000000" w:themeColor="text1"/>
          <w:sz w:val="30"/>
          <w:szCs w:val="30"/>
          <w:shd w:val="clear" w:color="auto" w:fill="FFFFFF"/>
          <w14:textFill>
            <w14:solidFill>
              <w14:schemeClr w14:val="tx1"/>
            </w14:solidFill>
          </w14:textFill>
        </w:rPr>
        <w:t>第三十七条  学校严格控制学生非正常辍学，各班出现辍学学生应及时向学校汇报，依法使其复学并做好有关工作。学校应将学生辍学情况记入学籍卡和学籍电子档案，并报海淀区教委</w:t>
      </w:r>
      <w:r>
        <w:rPr>
          <w:rFonts w:hint="eastAsia" w:ascii="仿宋" w:hAnsi="仿宋" w:eastAsia="仿宋" w:cs="宋体"/>
          <w:bCs/>
          <w:color w:val="000000" w:themeColor="text1"/>
          <w:sz w:val="30"/>
          <w:szCs w:val="30"/>
          <w:shd w:val="clear" w:color="auto" w:fill="FFFFFF"/>
          <w14:textFill>
            <w14:solidFill>
              <w14:schemeClr w14:val="tx1"/>
            </w14:solidFill>
          </w14:textFill>
        </w:rPr>
        <w:t>基教一科</w:t>
      </w:r>
      <w:r>
        <w:rPr>
          <w:rFonts w:hint="eastAsia" w:ascii="仿宋" w:hAnsi="仿宋" w:eastAsia="仿宋" w:cs="宋体"/>
          <w:bCs/>
          <w:color w:val="000000" w:themeColor="text1"/>
          <w:sz w:val="30"/>
          <w:szCs w:val="30"/>
          <w:shd w:val="clear" w:color="auto" w:fill="FFFFFF"/>
          <w14:textFill>
            <w14:solidFill>
              <w14:schemeClr w14:val="tx1"/>
            </w14:solidFill>
          </w14:textFill>
        </w:rPr>
        <w:t>备案。</w:t>
      </w:r>
    </w:p>
    <w:p>
      <w:pPr>
        <w:spacing w:line="360" w:lineRule="auto"/>
        <w:ind w:firstLine="600" w:firstLineChars="200"/>
        <w:rPr>
          <w:rFonts w:ascii="仿宋" w:hAnsi="仿宋" w:eastAsia="仿宋" w:cs="宋体"/>
          <w:bCs/>
          <w:color w:val="000000" w:themeColor="text1"/>
          <w:sz w:val="30"/>
          <w:szCs w:val="30"/>
          <w:shd w:val="clear" w:color="auto" w:fill="FFFFFF"/>
          <w14:textFill>
            <w14:solidFill>
              <w14:schemeClr w14:val="tx1"/>
            </w14:solidFill>
          </w14:textFill>
        </w:rPr>
      </w:pPr>
      <w:r>
        <w:rPr>
          <w:rFonts w:hint="eastAsia" w:ascii="仿宋" w:hAnsi="仿宋" w:eastAsia="仿宋" w:cs="宋体"/>
          <w:bCs/>
          <w:color w:val="000000" w:themeColor="text1"/>
          <w:sz w:val="30"/>
          <w:szCs w:val="30"/>
          <w:shd w:val="clear" w:color="auto" w:fill="FFFFFF"/>
          <w14:textFill>
            <w14:solidFill>
              <w14:schemeClr w14:val="tx1"/>
            </w14:solidFill>
          </w14:textFill>
        </w:rPr>
        <w:t>第三十八条  对家庭经济困难的学生，学校提供各种形式的资助，履行助学义务，帮助其完成学业。</w:t>
      </w:r>
    </w:p>
    <w:p>
      <w:pPr>
        <w:spacing w:line="360" w:lineRule="auto"/>
        <w:ind w:firstLine="600" w:firstLineChars="200"/>
        <w:rPr>
          <w:rFonts w:ascii="仿宋" w:hAnsi="仿宋" w:eastAsia="仿宋" w:cs="宋体"/>
          <w:bCs/>
          <w:color w:val="000000" w:themeColor="text1"/>
          <w:sz w:val="30"/>
          <w:szCs w:val="30"/>
          <w:shd w:val="clear" w:color="auto" w:fill="FFFFFF"/>
          <w14:textFill>
            <w14:solidFill>
              <w14:schemeClr w14:val="tx1"/>
            </w14:solidFill>
          </w14:textFill>
        </w:rPr>
      </w:pPr>
      <w:r>
        <w:rPr>
          <w:rFonts w:hint="eastAsia" w:ascii="仿宋" w:hAnsi="仿宋" w:eastAsia="仿宋" w:cs="宋体"/>
          <w:bCs/>
          <w:color w:val="000000" w:themeColor="text1"/>
          <w:sz w:val="30"/>
          <w:szCs w:val="30"/>
          <w:shd w:val="clear" w:color="auto" w:fill="FFFFFF"/>
          <w14:textFill>
            <w14:solidFill>
              <w14:schemeClr w14:val="tx1"/>
            </w14:solidFill>
          </w14:textFill>
        </w:rPr>
        <w:t>第三十九条  学校从德、智、体等方面全面评价学生，认真做好学困生的辅导工作。</w:t>
      </w:r>
    </w:p>
    <w:p>
      <w:pPr>
        <w:shd w:val="clear" w:color="auto" w:fill="FFFFFF"/>
        <w:spacing w:line="301" w:lineRule="atLeast"/>
        <w:ind w:firstLine="480"/>
        <w:rPr>
          <w:rFonts w:ascii="仿宋" w:hAnsi="仿宋" w:eastAsia="仿宋" w:cs="仿宋_GB2312"/>
          <w:bCs/>
          <w:color w:val="000000" w:themeColor="text1"/>
          <w:sz w:val="30"/>
          <w:szCs w:val="30"/>
          <w14:textFill>
            <w14:solidFill>
              <w14:schemeClr w14:val="tx1"/>
            </w14:solidFill>
          </w14:textFill>
        </w:rPr>
      </w:pPr>
      <w:r>
        <w:rPr>
          <w:rFonts w:hint="eastAsia" w:ascii="仿宋" w:hAnsi="仿宋" w:eastAsia="仿宋" w:cs="仿宋_GB2312"/>
          <w:bCs/>
          <w:color w:val="000000" w:themeColor="text1"/>
          <w:sz w:val="30"/>
          <w:szCs w:val="30"/>
          <w14:textFill>
            <w14:solidFill>
              <w14:schemeClr w14:val="tx1"/>
            </w14:solidFill>
          </w14:textFill>
        </w:rPr>
        <w:t xml:space="preserve">第四十条  </w:t>
      </w:r>
      <w:r>
        <w:rPr>
          <w:rFonts w:hint="eastAsia" w:ascii="仿宋" w:hAnsi="仿宋" w:eastAsia="仿宋" w:cs="仿宋_GB2312"/>
          <w:bCs/>
          <w:color w:val="000000" w:themeColor="text1"/>
          <w:sz w:val="30"/>
          <w:szCs w:val="30"/>
          <w14:textFill>
            <w14:solidFill>
              <w14:schemeClr w14:val="tx1"/>
            </w14:solidFill>
          </w14:textFill>
        </w:rPr>
        <w:t>根据《中国少年先锋队队章》、《少先队改革方案》规定，</w:t>
      </w:r>
      <w:r>
        <w:rPr>
          <w:rFonts w:hint="eastAsia" w:ascii="仿宋" w:hAnsi="仿宋" w:eastAsia="仿宋"/>
          <w:color w:val="000000" w:themeColor="text1"/>
          <w:sz w:val="30"/>
          <w:szCs w:val="30"/>
          <w14:textFill>
            <w14:solidFill>
              <w14:schemeClr w14:val="tx1"/>
            </w14:solidFill>
          </w14:textFill>
        </w:rPr>
        <w:t>学校必须设立少先队大队，民主选举队干部；应当建立学校少工委；定期召开少代会。</w:t>
      </w:r>
    </w:p>
    <w:p>
      <w:pPr>
        <w:spacing w:line="360" w:lineRule="auto"/>
        <w:ind w:firstLine="600" w:firstLineChars="200"/>
        <w:rPr>
          <w:rFonts w:ascii="仿宋" w:hAnsi="仿宋" w:eastAsia="仿宋" w:cs="宋体"/>
          <w:bCs/>
          <w:color w:val="000000" w:themeColor="text1"/>
          <w:sz w:val="30"/>
          <w:szCs w:val="30"/>
          <w:shd w:val="clear" w:color="auto" w:fill="FFFFFF"/>
          <w14:textFill>
            <w14:solidFill>
              <w14:schemeClr w14:val="tx1"/>
            </w14:solidFill>
          </w14:textFill>
        </w:rPr>
      </w:pPr>
      <w:r>
        <w:rPr>
          <w:rFonts w:hint="eastAsia" w:ascii="仿宋" w:hAnsi="仿宋" w:eastAsia="仿宋" w:cs="宋体"/>
          <w:bCs/>
          <w:color w:val="000000" w:themeColor="text1"/>
          <w:sz w:val="30"/>
          <w:szCs w:val="30"/>
          <w:shd w:val="clear" w:color="auto" w:fill="FFFFFF"/>
          <w14:textFill>
            <w14:solidFill>
              <w14:schemeClr w14:val="tx1"/>
            </w14:solidFill>
          </w14:textFill>
        </w:rPr>
        <w:t>第四十一条  学校对品行优良、成绩优秀的学生和对学校赢得荣誉、有突出贡献的学生，予以表彰和奖励。</w:t>
      </w:r>
    </w:p>
    <w:p>
      <w:pPr>
        <w:spacing w:line="360" w:lineRule="auto"/>
        <w:ind w:firstLine="600" w:firstLineChars="200"/>
        <w:rPr>
          <w:rFonts w:ascii="仿宋" w:hAnsi="仿宋" w:eastAsia="仿宋" w:cs="宋体"/>
          <w:bCs/>
          <w:color w:val="000000" w:themeColor="text1"/>
          <w:sz w:val="30"/>
          <w:szCs w:val="30"/>
          <w:shd w:val="clear" w:color="auto" w:fill="FFFFFF"/>
          <w14:textFill>
            <w14:solidFill>
              <w14:schemeClr w14:val="tx1"/>
            </w14:solidFill>
          </w14:textFill>
        </w:rPr>
      </w:pPr>
      <w:r>
        <w:rPr>
          <w:rFonts w:hint="eastAsia" w:ascii="仿宋" w:hAnsi="仿宋" w:eastAsia="仿宋" w:cs="宋体"/>
          <w:bCs/>
          <w:color w:val="000000" w:themeColor="text1"/>
          <w:sz w:val="30"/>
          <w:szCs w:val="30"/>
          <w:shd w:val="clear" w:color="auto" w:fill="FFFFFF"/>
          <w14:textFill>
            <w14:solidFill>
              <w14:schemeClr w14:val="tx1"/>
            </w14:solidFill>
          </w14:textFill>
        </w:rPr>
        <w:t>第四十二条  对违反《小学生守则》、《小学生日常行为规范》及学校规章制度的学生，学校依法、依纪给予批评教育，学校不得开除学生。</w:t>
      </w:r>
    </w:p>
    <w:p>
      <w:pPr>
        <w:spacing w:line="360" w:lineRule="auto"/>
        <w:ind w:firstLine="600" w:firstLineChars="200"/>
        <w:rPr>
          <w:rFonts w:ascii="仿宋" w:hAnsi="仿宋" w:eastAsia="仿宋" w:cs="宋体"/>
          <w:bCs/>
          <w:color w:val="000000" w:themeColor="text1"/>
          <w:sz w:val="30"/>
          <w:szCs w:val="30"/>
          <w:shd w:val="clear" w:color="auto" w:fill="FFFFFF"/>
          <w14:textFill>
            <w14:solidFill>
              <w14:schemeClr w14:val="tx1"/>
            </w14:solidFill>
          </w14:textFill>
        </w:rPr>
      </w:pPr>
      <w:r>
        <w:rPr>
          <w:rFonts w:hint="eastAsia" w:ascii="仿宋" w:hAnsi="仿宋" w:eastAsia="仿宋" w:cs="宋体"/>
          <w:bCs/>
          <w:color w:val="000000" w:themeColor="text1"/>
          <w:sz w:val="30"/>
          <w:szCs w:val="30"/>
          <w:shd w:val="clear" w:color="auto" w:fill="FFFFFF"/>
          <w14:textFill>
            <w14:solidFill>
              <w14:schemeClr w14:val="tx1"/>
            </w14:solidFill>
          </w14:textFill>
        </w:rPr>
        <w:t>第四十三条  整个小学阶段学习活动情况，每学年由学校统一整理归档；</w:t>
      </w:r>
    </w:p>
    <w:p>
      <w:pPr>
        <w:spacing w:line="360" w:lineRule="auto"/>
        <w:ind w:firstLine="600" w:firstLineChars="200"/>
        <w:rPr>
          <w:rFonts w:ascii="仿宋" w:hAnsi="仿宋" w:eastAsia="仿宋" w:cs="宋体"/>
          <w:bCs/>
          <w:color w:val="000000" w:themeColor="text1"/>
          <w:sz w:val="30"/>
          <w:szCs w:val="30"/>
          <w:shd w:val="clear" w:color="auto" w:fill="FFFFFF"/>
          <w14:textFill>
            <w14:solidFill>
              <w14:schemeClr w14:val="tx1"/>
            </w14:solidFill>
          </w14:textFill>
        </w:rPr>
      </w:pPr>
      <w:r>
        <w:rPr>
          <w:rFonts w:hint="eastAsia" w:ascii="仿宋" w:hAnsi="仿宋" w:eastAsia="仿宋" w:cs="宋体"/>
          <w:bCs/>
          <w:color w:val="000000" w:themeColor="text1"/>
          <w:sz w:val="30"/>
          <w:szCs w:val="30"/>
          <w:shd w:val="clear" w:color="auto" w:fill="FFFFFF"/>
          <w14:textFill>
            <w14:solidFill>
              <w14:schemeClr w14:val="tx1"/>
            </w14:solidFill>
          </w14:textFill>
        </w:rPr>
        <w:t>第四十四条  学生享有法律法规规定的受教育的权利，履行法律法规规定的受教育的义务。</w:t>
      </w:r>
      <w:bookmarkEnd w:id="9"/>
      <w:bookmarkEnd w:id="10"/>
    </w:p>
    <w:p>
      <w:pPr>
        <w:spacing w:line="360" w:lineRule="auto"/>
        <w:ind w:firstLine="600" w:firstLineChars="200"/>
        <w:jc w:val="left"/>
        <w:rPr>
          <w:rFonts w:ascii="仿宋" w:hAnsi="仿宋" w:eastAsia="仿宋" w:cs="宋体"/>
          <w:bCs/>
          <w:color w:val="000000" w:themeColor="text1"/>
          <w:sz w:val="30"/>
          <w:szCs w:val="30"/>
          <w:shd w:val="clear" w:color="auto" w:fill="FFFFFF"/>
          <w14:textFill>
            <w14:solidFill>
              <w14:schemeClr w14:val="tx1"/>
            </w14:solidFill>
          </w14:textFill>
        </w:rPr>
      </w:pPr>
      <w:r>
        <w:rPr>
          <w:rFonts w:hint="eastAsia" w:ascii="仿宋" w:hAnsi="仿宋" w:eastAsia="仿宋" w:cs="宋体"/>
          <w:bCs/>
          <w:color w:val="000000" w:themeColor="text1"/>
          <w:sz w:val="30"/>
          <w:szCs w:val="30"/>
          <w:shd w:val="clear" w:color="auto" w:fill="FFFFFF"/>
          <w14:textFill>
            <w14:solidFill>
              <w14:schemeClr w14:val="tx1"/>
            </w14:solidFill>
          </w14:textFill>
        </w:rPr>
        <w:t>学生</w:t>
      </w:r>
      <w:r>
        <w:rPr>
          <w:rFonts w:ascii="仿宋" w:hAnsi="仿宋" w:eastAsia="仿宋" w:cs="宋体"/>
          <w:bCs/>
          <w:color w:val="000000" w:themeColor="text1"/>
          <w:sz w:val="30"/>
          <w:szCs w:val="30"/>
          <w:shd w:val="clear" w:color="auto" w:fill="FFFFFF"/>
          <w14:textFill>
            <w14:solidFill>
              <w14:schemeClr w14:val="tx1"/>
            </w14:solidFill>
          </w14:textFill>
        </w:rPr>
        <w:t>享有</w:t>
      </w:r>
      <w:r>
        <w:rPr>
          <w:rFonts w:hint="eastAsia" w:ascii="仿宋" w:hAnsi="仿宋" w:eastAsia="仿宋" w:cs="宋体"/>
          <w:bCs/>
          <w:color w:val="000000" w:themeColor="text1"/>
          <w:sz w:val="30"/>
          <w:szCs w:val="30"/>
          <w:shd w:val="clear" w:color="auto" w:fill="FFFFFF"/>
          <w14:textFill>
            <w14:solidFill>
              <w14:schemeClr w14:val="tx1"/>
            </w14:solidFill>
          </w14:textFill>
        </w:rPr>
        <w:t>以下</w:t>
      </w:r>
      <w:r>
        <w:rPr>
          <w:rFonts w:ascii="仿宋" w:hAnsi="仿宋" w:eastAsia="仿宋" w:cs="宋体"/>
          <w:bCs/>
          <w:color w:val="000000" w:themeColor="text1"/>
          <w:sz w:val="30"/>
          <w:szCs w:val="30"/>
          <w:shd w:val="clear" w:color="auto" w:fill="FFFFFF"/>
          <w14:textFill>
            <w14:solidFill>
              <w14:schemeClr w14:val="tx1"/>
            </w14:solidFill>
          </w14:textFill>
        </w:rPr>
        <w:t>权利：</w:t>
      </w:r>
    </w:p>
    <w:p>
      <w:pPr>
        <w:spacing w:line="360" w:lineRule="auto"/>
        <w:ind w:firstLine="600" w:firstLineChars="200"/>
        <w:jc w:val="left"/>
        <w:rPr>
          <w:rFonts w:ascii="仿宋" w:hAnsi="仿宋" w:eastAsia="仿宋"/>
          <w:bCs/>
          <w:color w:val="000000" w:themeColor="text1"/>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（一）参加教育教学计划安排的各种活动，使用教育教学设施、设备、图书资料</w:t>
      </w:r>
    </w:p>
    <w:p>
      <w:pPr>
        <w:spacing w:line="360" w:lineRule="auto"/>
        <w:ind w:firstLine="600" w:firstLineChars="200"/>
        <w:jc w:val="left"/>
        <w:rPr>
          <w:rFonts w:ascii="仿宋" w:hAnsi="仿宋" w:eastAsia="仿宋"/>
          <w:bCs/>
          <w:color w:val="000000" w:themeColor="text1"/>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（二）按照国家有关规定获得奖学金、贷学金、助学金</w:t>
      </w:r>
      <w:r>
        <w:rPr>
          <w:rFonts w:ascii="Calibri" w:hAnsi="Calibri" w:eastAsia="仿宋" w:cs="Calibri"/>
          <w:bCs/>
          <w:color w:val="000000" w:themeColor="text1"/>
          <w:sz w:val="30"/>
          <w:szCs w:val="30"/>
          <w14:textFill>
            <w14:solidFill>
              <w14:schemeClr w14:val="tx1"/>
            </w14:solidFill>
          </w14:textFill>
        </w:rPr>
        <w:t> </w:t>
      </w:r>
    </w:p>
    <w:p>
      <w:pPr>
        <w:spacing w:line="360" w:lineRule="auto"/>
        <w:ind w:firstLine="600" w:firstLineChars="200"/>
        <w:jc w:val="left"/>
        <w:rPr>
          <w:rFonts w:ascii="仿宋" w:hAnsi="仿宋" w:eastAsia="仿宋"/>
          <w:bCs/>
          <w:color w:val="000000" w:themeColor="text1"/>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（三）在学业成绩和品行上获得公正评价，完成规定的学业后获得相应的学业证书、学位证书</w:t>
      </w:r>
    </w:p>
    <w:p>
      <w:pPr>
        <w:spacing w:line="360" w:lineRule="auto"/>
        <w:ind w:firstLine="600" w:firstLineChars="200"/>
        <w:jc w:val="left"/>
        <w:rPr>
          <w:rFonts w:ascii="仿宋" w:hAnsi="仿宋" w:eastAsia="仿宋"/>
          <w:bCs/>
          <w:color w:val="000000" w:themeColor="text1"/>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（四）对学校给予的处分不服向有关部门提出申诉，对学校、教师侵犯其人身权、财产权等合法权益，提出申诉或依法提起诉讼</w:t>
      </w:r>
    </w:p>
    <w:p>
      <w:pPr>
        <w:spacing w:line="360" w:lineRule="auto"/>
        <w:ind w:firstLine="600" w:firstLineChars="200"/>
        <w:jc w:val="left"/>
        <w:rPr>
          <w:rFonts w:ascii="仿宋" w:hAnsi="仿宋" w:eastAsia="仿宋"/>
          <w:bCs/>
          <w:color w:val="000000" w:themeColor="text1"/>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（五）法律、法规规定的其他权利</w:t>
      </w:r>
    </w:p>
    <w:p>
      <w:pPr>
        <w:spacing w:line="360" w:lineRule="auto"/>
        <w:ind w:firstLine="600" w:firstLineChars="200"/>
        <w:jc w:val="left"/>
        <w:rPr>
          <w:rFonts w:ascii="仿宋" w:hAnsi="仿宋" w:eastAsia="仿宋"/>
          <w:bCs/>
          <w:color w:val="000000" w:themeColor="text1"/>
          <w:sz w:val="30"/>
          <w:szCs w:val="30"/>
          <w14:textFill>
            <w14:solidFill>
              <w14:schemeClr w14:val="tx1"/>
            </w14:solidFill>
          </w14:textFill>
        </w:rPr>
      </w:pPr>
      <w:r>
        <w:rPr>
          <w:rFonts w:hint="eastAsia" w:ascii="仿宋" w:hAnsi="仿宋" w:eastAsia="仿宋" w:cs="宋体"/>
          <w:bCs/>
          <w:color w:val="000000" w:themeColor="text1"/>
          <w:sz w:val="30"/>
          <w:szCs w:val="30"/>
          <w:shd w:val="clear" w:color="auto" w:fill="FFFFFF"/>
          <w14:textFill>
            <w14:solidFill>
              <w14:schemeClr w14:val="tx1"/>
            </w14:solidFill>
          </w14:textFill>
        </w:rPr>
        <w:t>学生履行法律法规规定的受教育的义务：</w:t>
      </w:r>
    </w:p>
    <w:p>
      <w:pPr>
        <w:spacing w:line="360" w:lineRule="auto"/>
        <w:ind w:firstLine="600" w:firstLineChars="200"/>
        <w:jc w:val="left"/>
        <w:rPr>
          <w:rFonts w:ascii="仿宋" w:hAnsi="仿宋" w:eastAsia="仿宋"/>
          <w:bCs/>
          <w:color w:val="000000" w:themeColor="text1"/>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（一）遵守法律、法规</w:t>
      </w:r>
    </w:p>
    <w:p>
      <w:pPr>
        <w:spacing w:line="360" w:lineRule="auto"/>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（二）遵守学生行为规范，尊敬师长，养成良好的思想品德和行为习惯</w:t>
      </w:r>
    </w:p>
    <w:p>
      <w:pPr>
        <w:spacing w:line="360" w:lineRule="auto"/>
        <w:ind w:firstLine="600" w:firstLineChars="200"/>
        <w:jc w:val="left"/>
        <w:rPr>
          <w:rFonts w:ascii="仿宋" w:hAnsi="仿宋" w:eastAsia="仿宋"/>
          <w:bCs/>
          <w:color w:val="000000" w:themeColor="text1"/>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（三）努力学习，完成规定的学习任务</w:t>
      </w:r>
    </w:p>
    <w:p>
      <w:pPr>
        <w:spacing w:line="360" w:lineRule="auto"/>
        <w:ind w:firstLine="600" w:firstLineChars="200"/>
        <w:jc w:val="left"/>
        <w:rPr>
          <w:rFonts w:ascii="仿宋" w:hAnsi="仿宋" w:eastAsia="仿宋"/>
          <w:bCs/>
          <w:color w:val="000000" w:themeColor="text1"/>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（四）遵守所在学校或者其他教育机构的管理制度</w:t>
      </w:r>
    </w:p>
    <w:p>
      <w:pPr>
        <w:spacing w:line="500" w:lineRule="exact"/>
        <w:jc w:val="center"/>
        <w:rPr>
          <w:rFonts w:ascii="仿宋" w:hAnsi="仿宋" w:eastAsia="仿宋"/>
          <w:bCs/>
          <w:color w:val="000000" w:themeColor="text1"/>
          <w:sz w:val="30"/>
          <w:szCs w:val="30"/>
          <w14:textFill>
            <w14:solidFill>
              <w14:schemeClr w14:val="tx1"/>
            </w14:solidFill>
          </w14:textFill>
        </w:rPr>
      </w:pPr>
    </w:p>
    <w:p>
      <w:pPr>
        <w:spacing w:line="500" w:lineRule="exact"/>
        <w:jc w:val="center"/>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Times New Roman"/>
          <w:b/>
          <w:color w:val="000000" w:themeColor="text1"/>
          <w:sz w:val="30"/>
          <w:szCs w:val="30"/>
          <w14:textFill>
            <w14:solidFill>
              <w14:schemeClr w14:val="tx1"/>
            </w14:solidFill>
          </w14:textFill>
        </w:rPr>
        <w:t>第五章</w:t>
      </w:r>
      <w:bookmarkEnd w:id="3"/>
      <w:bookmarkEnd w:id="4"/>
      <w:bookmarkEnd w:id="5"/>
      <w:bookmarkStart w:id="11" w:name="_Toc3717"/>
      <w:bookmarkStart w:id="12" w:name="_Toc7154"/>
      <w:bookmarkStart w:id="13" w:name="_Toc380073513"/>
      <w:r>
        <w:rPr>
          <w:rFonts w:hint="eastAsia" w:ascii="仿宋" w:hAnsi="仿宋" w:eastAsia="仿宋" w:cs="仿宋_GB2312"/>
          <w:color w:val="000000" w:themeColor="text1"/>
          <w:sz w:val="30"/>
          <w:szCs w:val="30"/>
          <w14:textFill>
            <w14:solidFill>
              <w14:schemeClr w14:val="tx1"/>
            </w14:solidFill>
          </w14:textFill>
        </w:rPr>
        <w:t>教育教学</w:t>
      </w:r>
      <w:r>
        <w:rPr>
          <w:rFonts w:ascii="仿宋" w:hAnsi="仿宋" w:eastAsia="仿宋" w:cs="仿宋_GB2312"/>
          <w:color w:val="000000" w:themeColor="text1"/>
          <w:sz w:val="30"/>
          <w:szCs w:val="30"/>
          <w14:textFill>
            <w14:solidFill>
              <w14:schemeClr w14:val="tx1"/>
            </w14:solidFill>
          </w14:textFill>
        </w:rPr>
        <w:t>科研管理</w:t>
      </w:r>
    </w:p>
    <w:p>
      <w:pPr>
        <w:spacing w:line="360" w:lineRule="auto"/>
        <w:ind w:firstLine="600" w:firstLineChars="200"/>
        <w:jc w:val="left"/>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第四十五条  学校全面执行国家规定的课程计划，开足开齐各类课程，依据《中小学德育工作指南》和各科《新课程标准》进行教育、教学工作。</w:t>
      </w:r>
    </w:p>
    <w:p>
      <w:pPr>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第四十六条  深入贯彻落实立德树人根本任务，始终坚持育人为本、德育为先，大力培育和践行社会主义核心价值观，以培养学生良好思想品德和健全人格为根本，以促进学生形成良好行为习惯为重点，以落实《中小学生守则(2015年修订)》为抓手，坚持教育与生产劳动、社会实践相结合，坚持学校教育与家庭教育、社会教育相结合，不断完善中小学德育工作长效机制，全面提高中小学德育工作水平，为中国特色社会主义事业培养合格建设者和可靠接班人。</w:t>
      </w:r>
    </w:p>
    <w:p>
      <w:pPr>
        <w:spacing w:line="360"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一）通过课程、文化、活动、实践、管理、多方协同等渠道和方式，教育和引导学生热爱中国共产党、热爱祖国、热爱人民，爱集体、爱家乡，了解家乡发展变化和国家历史常识，了解中华优秀传统文化和光荣革命传统，理解日常生活的道德规范和文明礼貌，初步形成规则意识和民主法治观念，养成良好生活和行为习惯，具备保护生态环境的意识，形成诚实守信、友爱宽容、自尊自律、乐观向上等良好品质。</w:t>
      </w:r>
    </w:p>
    <w:p>
      <w:pPr>
        <w:widowControl/>
        <w:shd w:val="clear" w:color="auto" w:fill="FFFFFF"/>
        <w:spacing w:line="360" w:lineRule="auto"/>
        <w:ind w:firstLine="482"/>
        <w:jc w:val="left"/>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二）学校建立党组织主导、校长负责、群团组织参与、家庭社会联动的德育工作机制。学校党组织要充分发挥政治核心作用，切实加强对学校德育工作的领导，把握正确方向，推动解决重要问题。加强德育队伍建设，建立健全德育工作体系，实行全员德育岗位责任制，认真建立和执行德育工作评估、检查、评比和奖惩制度。</w:t>
      </w:r>
    </w:p>
    <w:p>
      <w:pPr>
        <w:widowControl/>
        <w:shd w:val="clear" w:color="auto" w:fill="FFFFFF"/>
        <w:spacing w:line="360" w:lineRule="auto"/>
        <w:ind w:firstLine="482"/>
        <w:jc w:val="left"/>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（三）切实加强班主任队伍建设，不断提高班主任业务水平和工作责任感。</w:t>
      </w:r>
    </w:p>
    <w:p>
      <w:pPr>
        <w:widowControl/>
        <w:shd w:val="clear" w:color="auto" w:fill="FFFFFF"/>
        <w:spacing w:line="360" w:lineRule="auto"/>
        <w:ind w:firstLine="482"/>
        <w:jc w:val="left"/>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（四）班主任担负着协调本班各学科教育教学工作和沟通学校、家庭、社会之间的责任。</w:t>
      </w:r>
    </w:p>
    <w:p>
      <w:pPr>
        <w:widowControl/>
        <w:shd w:val="clear" w:color="auto" w:fill="FFFFFF"/>
        <w:spacing w:line="360" w:lineRule="auto"/>
        <w:ind w:firstLine="482"/>
        <w:jc w:val="left"/>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（五）科任老师依据学校岗位要求，承担学校社团、值周工作、副班主任等工作。</w:t>
      </w:r>
    </w:p>
    <w:p>
      <w:pPr>
        <w:widowControl/>
        <w:shd w:val="clear" w:color="auto" w:fill="FFFFFF"/>
        <w:spacing w:line="360" w:lineRule="auto"/>
        <w:ind w:firstLine="482"/>
        <w:jc w:val="left"/>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（六）学校贯彻实施《国旗法》，每周一集会，举行庄严的升旗仪式，每天进行升降旗仪式，进行爱国主义教育。</w:t>
      </w:r>
    </w:p>
    <w:p>
      <w:pPr>
        <w:widowControl/>
        <w:shd w:val="clear" w:color="auto" w:fill="FFFFFF"/>
        <w:spacing w:line="360" w:lineRule="auto"/>
        <w:ind w:firstLine="482"/>
        <w:jc w:val="left"/>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（七）从学校实际出发，开展形式多样的学生社团活动，激发学生兴趣，提高学生素质。</w:t>
      </w:r>
    </w:p>
    <w:p>
      <w:pPr>
        <w:widowControl/>
        <w:shd w:val="clear" w:color="auto" w:fill="FFFFFF"/>
        <w:spacing w:line="360" w:lineRule="auto"/>
        <w:ind w:firstLine="482"/>
        <w:jc w:val="left"/>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（八）学校严格遵照教育行政部门的有关规定，组织学生参加竞赛活动，指导好学生课外、校外活动。学校积极与学生家庭、少年宫、图书馆等校外活动机构联系，开展有益活动，安排好课余生活。</w:t>
      </w:r>
    </w:p>
    <w:p>
      <w:pPr>
        <w:widowControl/>
        <w:shd w:val="clear" w:color="auto" w:fill="FFFFFF"/>
        <w:spacing w:line="360" w:lineRule="auto"/>
        <w:ind w:firstLine="482"/>
        <w:jc w:val="left"/>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九）少先队是学校德育工作的重要组成部分，要充分发挥少先队在立德树人中的作用。学校少工委、学校少先队大队应依据《中国少年先锋队章程》《中国少年先锋队组织工作条例（试行）》等文件要求配备辅导员。</w:t>
      </w:r>
    </w:p>
    <w:p>
      <w:pPr>
        <w:widowControl/>
        <w:shd w:val="clear" w:color="auto" w:fill="FFFFFF"/>
        <w:spacing w:line="360" w:lineRule="auto"/>
        <w:ind w:firstLine="482"/>
        <w:jc w:val="left"/>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（十）关注学生心理健康，积极开展心理健康教育。</w:t>
      </w:r>
    </w:p>
    <w:p>
      <w:pPr>
        <w:widowControl/>
        <w:shd w:val="clear" w:color="auto" w:fill="FFFFFF"/>
        <w:spacing w:line="360" w:lineRule="auto"/>
        <w:ind w:firstLine="482"/>
        <w:jc w:val="left"/>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十一）定期召开形式多样的家长会，举办家长学校，发挥家长委员会作用，积极参加社区教育工作，建立校外教育基地，开展社会实践活动，努力构建学校、家庭、社会为一体的德育工作网络，拓展育人的多种渠道，建立多元教育体系，增强教育合力，促进学生健康成长。</w:t>
      </w:r>
    </w:p>
    <w:p>
      <w:pPr>
        <w:spacing w:line="360"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第四十七条  学校以实施素质教育为重点，以教学工作为中心，以教学质量为生命线，不断更新教育观念，优化课堂教学，深化教法、学法改革，全面提高教学质量。</w:t>
      </w:r>
    </w:p>
    <w:p>
      <w:pPr>
        <w:spacing w:line="360"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（一）建立和健全学校的教学管理体系，教学副校长领导教学中心、科研中心等职能部门，指导教师开展教学和研究工作。</w:t>
      </w:r>
    </w:p>
    <w:p>
      <w:pPr>
        <w:spacing w:line="360"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（二）学校实施三级课程管理，按要求选配教材，努力做到国家课程校本化，地方课程多样化，校本课程特色化。</w:t>
      </w:r>
    </w:p>
    <w:p>
      <w:pPr>
        <w:spacing w:line="360"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（三）学校要求教师做到认真备课、认真上课、认真布置和批改作业、认真辅导和考核，从而充分发挥全体教师集体智慧，努力提高教学质量。</w:t>
      </w:r>
    </w:p>
    <w:p>
      <w:pPr>
        <w:spacing w:line="360"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（四）学校倡导教师努力改进教学方法，发挥教师主导作用，积极进行教育教学改革，不断更新教育观念，采用现代化教育技术，提高教学质量。</w:t>
      </w:r>
    </w:p>
    <w:p>
      <w:pPr>
        <w:spacing w:line="360"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（五）学校坚持实施素质教育，注重发挥学生的主体作用，调动学生学习的主动性、积极性和创造性，在加强基础知识教学和基本技能训练的同时，注重培养学生的创新意识和实践能力。</w:t>
      </w:r>
    </w:p>
    <w:p>
      <w:pPr>
        <w:spacing w:line="360"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第四十八条  学校严格执行课程标准和教学计划，维护校历表、作息时间表、课程表等工作安排表的严肃性，确保开齐课程，开足课时。任何班级和个人不得擅自停课和调课。若遇特殊情况必须停课的，需报上级有关部门批准。</w:t>
      </w:r>
    </w:p>
    <w:p>
      <w:pPr>
        <w:spacing w:line="360"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第四十九条  学校按上级教育主管部门规定，认真组织期末、毕业考试，并按要求做好成绩统计和质量分析工作。</w:t>
      </w:r>
    </w:p>
    <w:p>
      <w:pPr>
        <w:spacing w:line="360"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第五十条  学校建立健全德、智、体全面评估教育质量的标准，不得以考试成绩排列班级学生的名次，不得以学生考试成绩作为衡量教学质量、评定教师教学工作的唯一标准。</w:t>
      </w:r>
    </w:p>
    <w:p>
      <w:pPr>
        <w:spacing w:line="360"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第五十一条  牢固树立“健康第一”的教育理念，引导学生养成终生锻炼身体的良好习惯，使学生在体育锻炼中享受乐趣、愉悦身心、增强体质、健全人格、锤炼意志。</w:t>
      </w:r>
    </w:p>
    <w:p>
      <w:pPr>
        <w:spacing w:line="360"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学校应严格执行国家颁布的学校体育工作相关法规、政策，开齐开足体育课程。确保学生每天一小时的体育活动时间。完善体育课程体系，使学生掌握一、两项终身受益的体育技能。</w:t>
      </w:r>
    </w:p>
    <w:p>
      <w:pPr>
        <w:spacing w:line="360"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 xml:space="preserve">第五十二条  </w:t>
      </w:r>
      <w:r>
        <w:rPr>
          <w:rFonts w:ascii="仿宋" w:hAnsi="仿宋" w:eastAsia="仿宋" w:cs="仿宋_GB2312"/>
          <w:color w:val="000000" w:themeColor="text1"/>
          <w:sz w:val="30"/>
          <w:szCs w:val="30"/>
          <w14:textFill>
            <w14:solidFill>
              <w14:schemeClr w14:val="tx1"/>
            </w14:solidFill>
          </w14:textFill>
        </w:rPr>
        <w:t>学校美育课程要注重激发学生艺术兴趣，传授必备的基础知识与技能，发展艺术想象力和创新意识，帮助学生形成一两项艺术特长和爱好，培养学生健康向上的审美趣味、审美格调、审美理想。</w:t>
      </w:r>
    </w:p>
    <w:p>
      <w:pPr>
        <w:spacing w:line="360"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学校要整合各方资源充实教学力量，坚持以美育人、以文化人，提高学生审美和人文素养。</w:t>
      </w:r>
    </w:p>
    <w:p>
      <w:pPr>
        <w:spacing w:line="360"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第五十三条  加强学籍管理，健全学籍档案。对转学、休学、复学、借读、复学等必须严格按规定程序办理。严肃招生、考试、毕业证书颁发、学生档案管理等项纪律制度。</w:t>
      </w:r>
    </w:p>
    <w:p>
      <w:pPr>
        <w:spacing w:line="360" w:lineRule="auto"/>
        <w:ind w:left="6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第五十四条  学校营造民主、向上、科学的研究氛围，组织全教</w:t>
      </w:r>
    </w:p>
    <w:p>
      <w:pPr>
        <w:spacing w:line="360" w:lineRule="auto"/>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师开展教育教学研究活动。</w:t>
      </w:r>
    </w:p>
    <w:p>
      <w:pPr>
        <w:spacing w:line="360" w:lineRule="auto"/>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 xml:space="preserve">    </w:t>
      </w:r>
      <w:r>
        <w:rPr>
          <w:rFonts w:hint="eastAsia" w:ascii="仿宋" w:hAnsi="仿宋" w:eastAsia="仿宋" w:cs="仿宋_GB2312"/>
          <w:color w:val="000000" w:themeColor="text1"/>
          <w:sz w:val="30"/>
          <w:szCs w:val="30"/>
          <w14:textFill>
            <w14:solidFill>
              <w14:schemeClr w14:val="tx1"/>
            </w14:solidFill>
          </w14:textFill>
        </w:rPr>
        <w:t>（一）成立由科研主任、教学干部、德育干部共同组成的领导小组，开展教育教学研究工作。</w:t>
      </w:r>
    </w:p>
    <w:p>
      <w:pPr>
        <w:spacing w:line="360" w:lineRule="auto"/>
        <w:ind w:left="6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（二）由科研主任围绕学校整体工作，制定科研规划和计划，并</w:t>
      </w:r>
    </w:p>
    <w:p>
      <w:pPr>
        <w:spacing w:line="360" w:lineRule="auto"/>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有目的、有计划、有步骤地指导教育教学部门开展课题研究工作。不定期召开课题开题、中期汇报、结题等活动，并聘请相关专家指导教师课题开展工作。</w:t>
      </w:r>
    </w:p>
    <w:p>
      <w:pPr>
        <w:spacing w:line="360"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三）学校按学科设立教研组，通过教研组开展教学研究活动，运用教育理论指导教育教学活动，积极推广科研成果及成功经验，完成学校各项教学和科研任务。学校以项目推进方式，促进各学科、各年段的融合，不但完善学校课程建设。</w:t>
      </w:r>
    </w:p>
    <w:p>
      <w:pPr>
        <w:spacing w:line="360"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（四）加强教师队伍建设，培养教师终身学习的意识，组织教师积极参加继续教育，不断提高政治素质、文化素质和业务水平。</w:t>
      </w:r>
    </w:p>
    <w:p>
      <w:pPr>
        <w:spacing w:line="360"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第五十五条教材、学习材料的征订实行统一管理。任何人不得擅自向学生推销学习资料，切实减轻学生过重的课业负担。</w:t>
      </w:r>
    </w:p>
    <w:p>
      <w:pPr>
        <w:spacing w:line="360" w:lineRule="auto"/>
        <w:ind w:firstLine="602" w:firstLineChars="200"/>
        <w:jc w:val="center"/>
        <w:rPr>
          <w:rFonts w:ascii="仿宋" w:hAnsi="仿宋" w:eastAsia="仿宋" w:cs="Times New Roman"/>
          <w:b/>
          <w:color w:val="000000" w:themeColor="text1"/>
          <w:sz w:val="30"/>
          <w:szCs w:val="30"/>
          <w14:textFill>
            <w14:solidFill>
              <w14:schemeClr w14:val="tx1"/>
            </w14:solidFill>
          </w14:textFill>
        </w:rPr>
      </w:pPr>
    </w:p>
    <w:p>
      <w:pPr>
        <w:spacing w:line="360" w:lineRule="auto"/>
        <w:ind w:firstLine="602" w:firstLineChars="200"/>
        <w:jc w:val="center"/>
        <w:rPr>
          <w:rFonts w:ascii="仿宋" w:hAnsi="仿宋" w:eastAsia="仿宋" w:cs="宋体"/>
          <w:b/>
          <w:i/>
          <w:color w:val="000000" w:themeColor="text1"/>
          <w:sz w:val="30"/>
          <w:szCs w:val="30"/>
          <w14:textFill>
            <w14:solidFill>
              <w14:schemeClr w14:val="tx1"/>
            </w14:solidFill>
          </w14:textFill>
        </w:rPr>
      </w:pPr>
      <w:r>
        <w:rPr>
          <w:rFonts w:hint="eastAsia" w:ascii="仿宋" w:hAnsi="仿宋" w:eastAsia="仿宋" w:cs="Times New Roman"/>
          <w:b/>
          <w:color w:val="000000" w:themeColor="text1"/>
          <w:sz w:val="30"/>
          <w:szCs w:val="30"/>
          <w14:textFill>
            <w14:solidFill>
              <w14:schemeClr w14:val="tx1"/>
            </w14:solidFill>
          </w14:textFill>
        </w:rPr>
        <w:t>第六章学校与家庭、社区的联系</w:t>
      </w:r>
    </w:p>
    <w:p>
      <w:pPr>
        <w:spacing w:line="360" w:lineRule="auto"/>
        <w:ind w:firstLine="900" w:firstLineChars="3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第五十六条  依据《中华人民共和国义务教育法》《中华人民共和国未成年人保护法》等法律法规，密切学校和家庭、社会的沟通协作，成立校级、班级“家长委员会”。家长委员会沟通学校与家庭，密切老师与家长之间的联系；积极参与学校教育，为学校管理提出建议；促进学校与家庭的沟通合作等职责，其成员根据家长自荐与民主选举相结合的方式，经过年级推荐、学校认定的程序产生。</w:t>
      </w:r>
    </w:p>
    <w:p>
      <w:pPr>
        <w:spacing w:line="360"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第五十七条  学校定期召开家长委员会会议，介绍学校发展规划、教育教学工作和学校发展中存在的问题以及解决问题的设想、措施，听取家长委员会的意见，取得家长委员会的支持和帮助。</w:t>
      </w:r>
    </w:p>
    <w:p>
      <w:pPr>
        <w:spacing w:line="360" w:lineRule="auto"/>
        <w:ind w:firstLine="602"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b/>
          <w:color w:val="000000" w:themeColor="text1"/>
          <w:sz w:val="30"/>
          <w:szCs w:val="30"/>
          <w14:textFill>
            <w14:solidFill>
              <w14:schemeClr w14:val="tx1"/>
            </w14:solidFill>
          </w14:textFill>
        </w:rPr>
        <w:t xml:space="preserve">第五十八条  </w:t>
      </w:r>
      <w:r>
        <w:rPr>
          <w:rFonts w:hint="eastAsia" w:ascii="仿宋" w:hAnsi="仿宋" w:eastAsia="仿宋" w:cs="仿宋_GB2312"/>
          <w:color w:val="000000" w:themeColor="text1"/>
          <w:sz w:val="30"/>
          <w:szCs w:val="30"/>
          <w14:textFill>
            <w14:solidFill>
              <w14:schemeClr w14:val="tx1"/>
            </w14:solidFill>
          </w14:textFill>
        </w:rPr>
        <w:t>学校定期召开家长会，沟通情况，密切联系；定期举办家长学校，向家长宣传教育子女的科学有效家庭教育方法，有计划地加强对家庭教育的指导。</w:t>
      </w:r>
    </w:p>
    <w:p>
      <w:pPr>
        <w:spacing w:line="360"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第五十九条  学校要求教师广泛联系家长，做好家庭访问工作，使家庭教育与学校教育形成合力，促进学生健康成长。</w:t>
      </w:r>
    </w:p>
    <w:p>
      <w:pPr>
        <w:spacing w:line="360"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第六十条  学校参与社区有关教育工作；发挥学校自身优势，组织学生开展以服务、宣传为主的文明活动，为社区的精神文明建设服务。</w:t>
      </w:r>
    </w:p>
    <w:p>
      <w:pPr>
        <w:spacing w:line="360"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第六十一条  学校依托社区，努力开发社区教育资源，依靠社区开展社会实践活动，为学生创造服务社区和实践体验的机会，使学生在接受各方面教育的同时了解认识社会。</w:t>
      </w:r>
    </w:p>
    <w:p>
      <w:pPr>
        <w:spacing w:line="360" w:lineRule="auto"/>
        <w:rPr>
          <w:rFonts w:ascii="仿宋" w:hAnsi="仿宋" w:eastAsia="仿宋" w:cs="宋体"/>
          <w:color w:val="000000" w:themeColor="text1"/>
          <w:sz w:val="30"/>
          <w:szCs w:val="30"/>
          <w:shd w:val="clear" w:color="auto" w:fill="FFFFFF"/>
          <w14:textFill>
            <w14:solidFill>
              <w14:schemeClr w14:val="tx1"/>
            </w14:solidFill>
          </w14:textFill>
        </w:rPr>
      </w:pPr>
    </w:p>
    <w:p>
      <w:pPr>
        <w:spacing w:line="360" w:lineRule="auto"/>
        <w:ind w:firstLine="602" w:firstLineChars="200"/>
        <w:jc w:val="center"/>
        <w:rPr>
          <w:rFonts w:ascii="仿宋" w:hAnsi="仿宋" w:eastAsia="仿宋" w:cs="宋体"/>
          <w:b/>
          <w:color w:val="000000" w:themeColor="text1"/>
          <w:sz w:val="30"/>
          <w:szCs w:val="30"/>
          <w:shd w:val="clear" w:color="auto" w:fill="FFFFFF"/>
          <w14:textFill>
            <w14:solidFill>
              <w14:schemeClr w14:val="tx1"/>
            </w14:solidFill>
          </w14:textFill>
        </w:rPr>
      </w:pPr>
      <w:r>
        <w:rPr>
          <w:rFonts w:hint="eastAsia" w:ascii="仿宋" w:hAnsi="仿宋" w:eastAsia="仿宋" w:cs="Times New Roman"/>
          <w:b/>
          <w:color w:val="000000" w:themeColor="text1"/>
          <w:sz w:val="30"/>
          <w:szCs w:val="30"/>
          <w14:textFill>
            <w14:solidFill>
              <w14:schemeClr w14:val="tx1"/>
            </w14:solidFill>
          </w14:textFill>
        </w:rPr>
        <w:t>第七章总务管理</w:t>
      </w:r>
      <w:bookmarkEnd w:id="11"/>
      <w:bookmarkEnd w:id="12"/>
      <w:bookmarkEnd w:id="13"/>
    </w:p>
    <w:p>
      <w:pPr>
        <w:spacing w:line="360" w:lineRule="auto"/>
        <w:ind w:firstLine="600" w:firstLineChars="200"/>
        <w:rPr>
          <w:rFonts w:ascii="仿宋" w:hAnsi="仿宋" w:eastAsia="仿宋" w:cs="宋体"/>
          <w:color w:val="000000" w:themeColor="text1"/>
          <w:sz w:val="30"/>
          <w:szCs w:val="30"/>
          <w:shd w:val="clear" w:color="auto" w:fill="FFFFFF"/>
          <w14:textFill>
            <w14:solidFill>
              <w14:schemeClr w14:val="tx1"/>
            </w14:solidFill>
          </w14:textFill>
        </w:rPr>
      </w:pPr>
      <w:r>
        <w:rPr>
          <w:rFonts w:hint="eastAsia" w:ascii="仿宋" w:hAnsi="仿宋" w:eastAsia="仿宋" w:cs="宋体"/>
          <w:color w:val="000000" w:themeColor="text1"/>
          <w:sz w:val="30"/>
          <w:szCs w:val="30"/>
          <w:shd w:val="clear" w:color="auto" w:fill="FFFFFF"/>
          <w14:textFill>
            <w14:solidFill>
              <w14:schemeClr w14:val="tx1"/>
            </w14:solidFill>
          </w14:textFill>
        </w:rPr>
        <w:t>第六十二条  总务后勤工作必须坚持为教育教学和全体师生服务的原则，强化服务意识，主动、热情、优质、高效地做好各项服务工作。</w:t>
      </w:r>
    </w:p>
    <w:p>
      <w:pPr>
        <w:spacing w:line="360" w:lineRule="auto"/>
        <w:ind w:firstLine="600" w:firstLineChars="200"/>
        <w:rPr>
          <w:rFonts w:ascii="仿宋" w:hAnsi="仿宋" w:eastAsia="仿宋" w:cs="宋体"/>
          <w:color w:val="000000" w:themeColor="text1"/>
          <w:sz w:val="30"/>
          <w:szCs w:val="30"/>
          <w:shd w:val="clear" w:color="auto" w:fill="FFFFFF"/>
          <w14:textFill>
            <w14:solidFill>
              <w14:schemeClr w14:val="tx1"/>
            </w14:solidFill>
          </w14:textFill>
        </w:rPr>
      </w:pPr>
      <w:r>
        <w:rPr>
          <w:rFonts w:hint="eastAsia" w:ascii="仿宋" w:hAnsi="仿宋" w:eastAsia="仿宋" w:cs="宋体"/>
          <w:color w:val="000000" w:themeColor="text1"/>
          <w:sz w:val="30"/>
          <w:szCs w:val="30"/>
          <w:shd w:val="clear" w:color="auto" w:fill="FFFFFF"/>
          <w14:textFill>
            <w14:solidFill>
              <w14:schemeClr w14:val="tx1"/>
            </w14:solidFill>
          </w14:textFill>
        </w:rPr>
        <w:t>第六十三条  加强学校资产管理，建立健全并严格执行相关管理制度，严防资产的流失和浪费。</w:t>
      </w:r>
    </w:p>
    <w:p>
      <w:pPr>
        <w:spacing w:line="360" w:lineRule="auto"/>
        <w:ind w:firstLine="600" w:firstLineChars="200"/>
        <w:rPr>
          <w:rFonts w:ascii="仿宋" w:hAnsi="仿宋" w:eastAsia="仿宋" w:cs="宋体"/>
          <w:color w:val="000000" w:themeColor="text1"/>
          <w:sz w:val="30"/>
          <w:szCs w:val="30"/>
          <w:shd w:val="clear" w:color="auto" w:fill="FFFFFF"/>
          <w14:textFill>
            <w14:solidFill>
              <w14:schemeClr w14:val="tx1"/>
            </w14:solidFill>
          </w14:textFill>
        </w:rPr>
      </w:pPr>
      <w:r>
        <w:rPr>
          <w:rFonts w:hint="eastAsia" w:ascii="仿宋" w:hAnsi="仿宋" w:eastAsia="仿宋" w:cs="宋体"/>
          <w:color w:val="000000" w:themeColor="text1"/>
          <w:sz w:val="30"/>
          <w:szCs w:val="30"/>
          <w:shd w:val="clear" w:color="auto" w:fill="FFFFFF"/>
          <w14:textFill>
            <w14:solidFill>
              <w14:schemeClr w14:val="tx1"/>
            </w14:solidFill>
          </w14:textFill>
        </w:rPr>
        <w:t>第六十四条  总务中心工作人员应履行岗位职责，规范工作程序，严肃工作纪律，公开服务内容，接受师生监督。</w:t>
      </w:r>
    </w:p>
    <w:p>
      <w:pPr>
        <w:spacing w:line="360" w:lineRule="auto"/>
        <w:ind w:firstLine="600" w:firstLineChars="200"/>
        <w:rPr>
          <w:rFonts w:ascii="仿宋" w:hAnsi="仿宋" w:eastAsia="仿宋" w:cs="宋体"/>
          <w:color w:val="000000" w:themeColor="text1"/>
          <w:sz w:val="30"/>
          <w:szCs w:val="30"/>
          <w:shd w:val="clear" w:color="auto" w:fill="FFFFFF"/>
          <w14:textFill>
            <w14:solidFill>
              <w14:schemeClr w14:val="tx1"/>
            </w14:solidFill>
          </w14:textFill>
        </w:rPr>
      </w:pPr>
      <w:r>
        <w:rPr>
          <w:rFonts w:hint="eastAsia" w:ascii="仿宋" w:hAnsi="仿宋" w:eastAsia="仿宋" w:cs="宋体"/>
          <w:color w:val="000000" w:themeColor="text1"/>
          <w:sz w:val="30"/>
          <w:szCs w:val="30"/>
          <w:shd w:val="clear" w:color="auto" w:fill="FFFFFF"/>
          <w14:textFill>
            <w14:solidFill>
              <w14:schemeClr w14:val="tx1"/>
            </w14:solidFill>
          </w14:textFill>
        </w:rPr>
        <w:t>第六十五条  根据学校整体规划，更新教学设备，开展基本建设，优化校园环境，改善办学条件，加强信息化建设，促进学校发展。</w:t>
      </w:r>
    </w:p>
    <w:p>
      <w:pPr>
        <w:spacing w:line="360" w:lineRule="auto"/>
        <w:ind w:firstLine="600" w:firstLineChars="200"/>
        <w:rPr>
          <w:rFonts w:ascii="仿宋" w:hAnsi="仿宋" w:eastAsia="仿宋" w:cs="宋体"/>
          <w:color w:val="000000" w:themeColor="text1"/>
          <w:sz w:val="30"/>
          <w:szCs w:val="30"/>
          <w:shd w:val="clear" w:color="auto" w:fill="FFFFFF"/>
          <w14:textFill>
            <w14:solidFill>
              <w14:schemeClr w14:val="tx1"/>
            </w14:solidFill>
          </w14:textFill>
        </w:rPr>
      </w:pPr>
      <w:r>
        <w:rPr>
          <w:rFonts w:hint="eastAsia" w:ascii="仿宋" w:hAnsi="仿宋" w:eastAsia="仿宋" w:cs="宋体"/>
          <w:color w:val="000000" w:themeColor="text1"/>
          <w:sz w:val="30"/>
          <w:szCs w:val="30"/>
          <w:shd w:val="clear" w:color="auto" w:fill="FFFFFF"/>
          <w14:textFill>
            <w14:solidFill>
              <w14:schemeClr w14:val="tx1"/>
            </w14:solidFill>
          </w14:textFill>
        </w:rPr>
        <w:t>第六十六条  切实加强安全保卫工作，做好防火、防盗、抗震和排涝工作，及时发现和排除各种隐患，确保学校师生和财产的安全。</w:t>
      </w:r>
      <w:bookmarkStart w:id="14" w:name="_Toc10571"/>
      <w:bookmarkStart w:id="15" w:name="_Toc380073514"/>
      <w:bookmarkStart w:id="16" w:name="_Toc23855"/>
    </w:p>
    <w:p>
      <w:pPr>
        <w:spacing w:line="360" w:lineRule="auto"/>
        <w:ind w:firstLine="602" w:firstLineChars="200"/>
        <w:jc w:val="center"/>
        <w:rPr>
          <w:rFonts w:ascii="仿宋" w:hAnsi="仿宋" w:eastAsia="仿宋" w:cs="Times New Roman"/>
          <w:b/>
          <w:color w:val="000000" w:themeColor="text1"/>
          <w:sz w:val="30"/>
          <w:szCs w:val="30"/>
          <w14:textFill>
            <w14:solidFill>
              <w14:schemeClr w14:val="tx1"/>
            </w14:solidFill>
          </w14:textFill>
        </w:rPr>
      </w:pPr>
    </w:p>
    <w:p>
      <w:pPr>
        <w:spacing w:line="360" w:lineRule="auto"/>
        <w:ind w:firstLine="602" w:firstLineChars="200"/>
        <w:jc w:val="center"/>
        <w:rPr>
          <w:rFonts w:ascii="仿宋" w:hAnsi="仿宋" w:eastAsia="仿宋" w:cs="Times New Roman"/>
          <w:b/>
          <w:color w:val="000000" w:themeColor="text1"/>
          <w:sz w:val="30"/>
          <w:szCs w:val="30"/>
          <w14:textFill>
            <w14:solidFill>
              <w14:schemeClr w14:val="tx1"/>
            </w14:solidFill>
          </w14:textFill>
        </w:rPr>
      </w:pPr>
      <w:r>
        <w:rPr>
          <w:rFonts w:hint="eastAsia" w:ascii="仿宋" w:hAnsi="仿宋" w:eastAsia="仿宋" w:cs="Times New Roman"/>
          <w:b/>
          <w:color w:val="000000" w:themeColor="text1"/>
          <w:sz w:val="30"/>
          <w:szCs w:val="30"/>
          <w14:textFill>
            <w14:solidFill>
              <w14:schemeClr w14:val="tx1"/>
            </w14:solidFill>
          </w14:textFill>
        </w:rPr>
        <w:t>第八章安全及卫生保健</w:t>
      </w:r>
      <w:bookmarkEnd w:id="14"/>
      <w:bookmarkEnd w:id="15"/>
      <w:bookmarkEnd w:id="16"/>
    </w:p>
    <w:p>
      <w:pPr>
        <w:spacing w:line="360" w:lineRule="auto"/>
        <w:ind w:firstLine="600" w:firstLineChars="200"/>
        <w:rPr>
          <w:rFonts w:ascii="仿宋" w:hAnsi="仿宋" w:eastAsia="仿宋" w:cs="宋体"/>
          <w:color w:val="000000" w:themeColor="text1"/>
          <w:sz w:val="30"/>
          <w:szCs w:val="30"/>
          <w14:textFill>
            <w14:solidFill>
              <w14:schemeClr w14:val="tx1"/>
            </w14:solidFill>
          </w14:textFill>
        </w:rPr>
      </w:pPr>
      <w:r>
        <w:rPr>
          <w:rFonts w:hint="eastAsia" w:ascii="仿宋" w:hAnsi="仿宋" w:eastAsia="仿宋" w:cs="宋体"/>
          <w:color w:val="000000" w:themeColor="text1"/>
          <w:sz w:val="30"/>
          <w:szCs w:val="30"/>
          <w14:textFill>
            <w14:solidFill>
              <w14:schemeClr w14:val="tx1"/>
            </w14:solidFill>
          </w14:textFill>
        </w:rPr>
        <w:t>第六十七条  学校建立和不断完善各项安全管理制度，</w:t>
      </w:r>
      <w:r>
        <w:rPr>
          <w:rFonts w:hint="eastAsia" w:ascii="仿宋" w:hAnsi="仿宋" w:eastAsia="仿宋" w:cs="Times New Roman"/>
          <w:color w:val="000000" w:themeColor="text1"/>
          <w:sz w:val="30"/>
          <w:szCs w:val="30"/>
          <w14:textFill>
            <w14:solidFill>
              <w14:schemeClr w14:val="tx1"/>
            </w14:solidFill>
          </w14:textFill>
        </w:rPr>
        <w:t>落实平安校园建设内容，落实安全生产党政同责一岗双责，落实岗位安全责任制度。</w:t>
      </w:r>
    </w:p>
    <w:p>
      <w:pPr>
        <w:spacing w:line="360" w:lineRule="auto"/>
        <w:ind w:firstLine="600" w:firstLineChars="200"/>
        <w:rPr>
          <w:rFonts w:ascii="仿宋" w:hAnsi="仿宋" w:eastAsia="仿宋" w:cs="宋体"/>
          <w:color w:val="000000" w:themeColor="text1"/>
          <w:sz w:val="30"/>
          <w:szCs w:val="30"/>
          <w14:textFill>
            <w14:solidFill>
              <w14:schemeClr w14:val="tx1"/>
            </w14:solidFill>
          </w14:textFill>
        </w:rPr>
      </w:pPr>
      <w:r>
        <w:rPr>
          <w:rFonts w:hint="eastAsia" w:ascii="仿宋" w:hAnsi="仿宋" w:eastAsia="仿宋" w:cs="宋体"/>
          <w:color w:val="000000" w:themeColor="text1"/>
          <w:sz w:val="30"/>
          <w:szCs w:val="30"/>
          <w14:textFill>
            <w14:solidFill>
              <w14:schemeClr w14:val="tx1"/>
            </w14:solidFill>
          </w14:textFill>
        </w:rPr>
        <w:t>第六十八条  学校定期开展对学生的法制安全教育，树立法制观念，经常组织开展多种形式的安全教育活动，提高教职工、学生的安全意识和自救自护能力，防止发生交通、溺水、触电、煤气中毒、食物中毒等意外事故。</w:t>
      </w:r>
    </w:p>
    <w:p>
      <w:pPr>
        <w:spacing w:line="360" w:lineRule="auto"/>
        <w:ind w:firstLine="600" w:firstLineChars="200"/>
        <w:rPr>
          <w:rFonts w:ascii="仿宋" w:hAnsi="仿宋" w:eastAsia="仿宋" w:cs="宋体"/>
          <w:color w:val="000000" w:themeColor="text1"/>
          <w:sz w:val="30"/>
          <w:szCs w:val="30"/>
          <w14:textFill>
            <w14:solidFill>
              <w14:schemeClr w14:val="tx1"/>
            </w14:solidFill>
          </w14:textFill>
        </w:rPr>
      </w:pPr>
      <w:r>
        <w:rPr>
          <w:rFonts w:hint="eastAsia" w:ascii="仿宋" w:hAnsi="仿宋" w:eastAsia="仿宋" w:cs="宋体"/>
          <w:color w:val="000000" w:themeColor="text1"/>
          <w:sz w:val="30"/>
          <w:szCs w:val="30"/>
          <w14:textFill>
            <w14:solidFill>
              <w14:schemeClr w14:val="tx1"/>
            </w14:solidFill>
          </w14:textFill>
        </w:rPr>
        <w:t xml:space="preserve">第六十九条  </w:t>
      </w:r>
      <w:r>
        <w:rPr>
          <w:rFonts w:hint="eastAsia" w:ascii="仿宋" w:hAnsi="仿宋" w:eastAsia="仿宋" w:cs="Times New Roman"/>
          <w:color w:val="000000" w:themeColor="text1"/>
          <w:sz w:val="30"/>
          <w:szCs w:val="30"/>
          <w14:textFill>
            <w14:solidFill>
              <w14:schemeClr w14:val="tx1"/>
            </w14:solidFill>
          </w14:textFill>
        </w:rPr>
        <w:t>定期开展校园及周边隐患排查工作；</w:t>
      </w:r>
      <w:r>
        <w:rPr>
          <w:rFonts w:hint="eastAsia" w:ascii="仿宋" w:hAnsi="仿宋" w:eastAsia="仿宋" w:cs="宋体"/>
          <w:color w:val="000000" w:themeColor="text1"/>
          <w:sz w:val="30"/>
          <w:szCs w:val="30"/>
          <w14:textFill>
            <w14:solidFill>
              <w14:schemeClr w14:val="tx1"/>
            </w14:solidFill>
          </w14:textFill>
        </w:rPr>
        <w:t>加强校园周边地区综合治理，确保校园周边环境文明、健康。</w:t>
      </w:r>
    </w:p>
    <w:p>
      <w:pPr>
        <w:spacing w:line="360" w:lineRule="auto"/>
        <w:ind w:firstLine="600" w:firstLineChars="200"/>
        <w:rPr>
          <w:rFonts w:ascii="仿宋" w:hAnsi="仿宋" w:eastAsia="仿宋" w:cs="宋体"/>
          <w:color w:val="000000" w:themeColor="text1"/>
          <w:sz w:val="30"/>
          <w:szCs w:val="30"/>
          <w14:textFill>
            <w14:solidFill>
              <w14:schemeClr w14:val="tx1"/>
            </w14:solidFill>
          </w14:textFill>
        </w:rPr>
      </w:pPr>
      <w:r>
        <w:rPr>
          <w:rFonts w:hint="eastAsia" w:ascii="仿宋" w:hAnsi="仿宋" w:eastAsia="仿宋" w:cs="宋体"/>
          <w:color w:val="000000" w:themeColor="text1"/>
          <w:sz w:val="30"/>
          <w:szCs w:val="30"/>
          <w14:textFill>
            <w14:solidFill>
              <w14:schemeClr w14:val="tx1"/>
            </w14:solidFill>
          </w14:textFill>
        </w:rPr>
        <w:t>第七十条  组织学生外出活动，要切实做好安全教育，采取切实可行的安全措施，保证师生安全。班级或年级外出要经学校批准，学校组织外出要报教委批准，并有一名校级干部带队。</w:t>
      </w:r>
    </w:p>
    <w:p>
      <w:pPr>
        <w:spacing w:line="360" w:lineRule="auto"/>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 xml:space="preserve">第七十一条  </w:t>
      </w:r>
      <w:r>
        <w:rPr>
          <w:rFonts w:hint="eastAsia" w:ascii="仿宋" w:hAnsi="仿宋" w:eastAsia="仿宋" w:cs="Times New Roman"/>
          <w:color w:val="000000" w:themeColor="text1"/>
          <w:sz w:val="30"/>
          <w:szCs w:val="30"/>
          <w14:textFill>
            <w14:solidFill>
              <w14:schemeClr w14:val="tx1"/>
            </w14:solidFill>
          </w14:textFill>
        </w:rPr>
        <w:t>加强反恐安全教育及反恐演练。</w:t>
      </w:r>
      <w:r>
        <w:rPr>
          <w:rFonts w:hint="eastAsia" w:ascii="仿宋" w:hAnsi="仿宋" w:eastAsia="仿宋" w:cs="仿宋_GB2312"/>
          <w:color w:val="000000" w:themeColor="text1"/>
          <w:sz w:val="30"/>
          <w:szCs w:val="30"/>
          <w14:textFill>
            <w14:solidFill>
              <w14:schemeClr w14:val="tx1"/>
            </w14:solidFill>
          </w14:textFill>
        </w:rPr>
        <w:t>学校每学期应在相关专业部门指导下，至少开展一次对洪水、地震、火灾等灾害事故的紧急疏散演练，每月开展一次常规的安全演练，使学生掌握避险、逃生、自救互救的方法。</w:t>
      </w:r>
    </w:p>
    <w:p>
      <w:pPr>
        <w:spacing w:line="360" w:lineRule="auto"/>
        <w:ind w:firstLine="600" w:firstLineChars="200"/>
        <w:rPr>
          <w:rFonts w:ascii="仿宋" w:hAnsi="仿宋" w:eastAsia="仿宋" w:cs="宋体"/>
          <w:color w:val="000000" w:themeColor="text1"/>
          <w:sz w:val="30"/>
          <w:szCs w:val="30"/>
          <w14:textFill>
            <w14:solidFill>
              <w14:schemeClr w14:val="tx1"/>
            </w14:solidFill>
          </w14:textFill>
        </w:rPr>
      </w:pPr>
      <w:r>
        <w:rPr>
          <w:rFonts w:hint="eastAsia" w:ascii="仿宋" w:hAnsi="仿宋" w:eastAsia="仿宋" w:cs="宋体"/>
          <w:color w:val="000000" w:themeColor="text1"/>
          <w:sz w:val="30"/>
          <w:szCs w:val="30"/>
          <w14:textFill>
            <w14:solidFill>
              <w14:schemeClr w14:val="tx1"/>
            </w14:solidFill>
          </w14:textFill>
        </w:rPr>
        <w:t>第七十二条  建立学生伤害事故的应急处理程序和报告制度。学生发生伤害事故时，学校应当按照《学生伤害事故处理办法》的相关规定，依法妥善处理，落实赔偿责任。　</w:t>
      </w:r>
    </w:p>
    <w:p>
      <w:pPr>
        <w:spacing w:line="360" w:lineRule="auto"/>
        <w:ind w:firstLine="600" w:firstLineChars="200"/>
        <w:rPr>
          <w:rFonts w:ascii="仿宋" w:hAnsi="仿宋" w:eastAsia="仿宋" w:cs="宋体"/>
          <w:color w:val="000000" w:themeColor="text1"/>
          <w:sz w:val="30"/>
          <w:szCs w:val="30"/>
          <w14:textFill>
            <w14:solidFill>
              <w14:schemeClr w14:val="tx1"/>
            </w14:solidFill>
          </w14:textFill>
        </w:rPr>
      </w:pPr>
      <w:r>
        <w:rPr>
          <w:rFonts w:hint="eastAsia" w:ascii="仿宋" w:hAnsi="仿宋" w:eastAsia="仿宋" w:cs="宋体"/>
          <w:color w:val="000000" w:themeColor="text1"/>
          <w:sz w:val="30"/>
          <w:szCs w:val="30"/>
          <w14:textFill>
            <w14:solidFill>
              <w14:schemeClr w14:val="tx1"/>
            </w14:solidFill>
          </w14:textFill>
        </w:rPr>
        <w:t xml:space="preserve">第七十三条  </w:t>
      </w:r>
      <w:r>
        <w:rPr>
          <w:rFonts w:hint="eastAsia" w:ascii="仿宋" w:hAnsi="仿宋" w:eastAsia="仿宋" w:cs="宋体"/>
          <w:color w:val="000000" w:themeColor="text1"/>
          <w:sz w:val="30"/>
          <w:szCs w:val="30"/>
          <w14:textFill>
            <w14:solidFill>
              <w14:schemeClr w14:val="tx1"/>
            </w14:solidFill>
          </w14:textFill>
        </w:rPr>
        <w:t>加强保安员管理工作，并配备齐全物防装备；</w:t>
      </w:r>
      <w:r>
        <w:rPr>
          <w:rFonts w:hint="eastAsia" w:ascii="仿宋" w:hAnsi="仿宋" w:eastAsia="仿宋" w:cs="宋体"/>
          <w:color w:val="000000" w:themeColor="text1"/>
          <w:sz w:val="30"/>
          <w:szCs w:val="30"/>
          <w14:textFill>
            <w14:solidFill>
              <w14:schemeClr w14:val="tx1"/>
            </w14:solidFill>
          </w14:textFill>
        </w:rPr>
        <w:t>落实门卫人员的岗位职责，做好24小时安全保卫工作。严格落实外来人员、车辆准入制度，未经允许任何个人和车辆严禁进入校园。</w:t>
      </w:r>
    </w:p>
    <w:p>
      <w:pPr>
        <w:spacing w:line="360" w:lineRule="auto"/>
        <w:ind w:firstLine="600" w:firstLineChars="200"/>
        <w:rPr>
          <w:rFonts w:ascii="仿宋" w:hAnsi="仿宋" w:eastAsia="仿宋" w:cs="宋体"/>
          <w:color w:val="000000" w:themeColor="text1"/>
          <w:sz w:val="30"/>
          <w:szCs w:val="30"/>
          <w14:textFill>
            <w14:solidFill>
              <w14:schemeClr w14:val="tx1"/>
            </w14:solidFill>
          </w14:textFill>
        </w:rPr>
      </w:pPr>
      <w:r>
        <w:rPr>
          <w:rFonts w:hint="eastAsia" w:ascii="仿宋" w:hAnsi="仿宋" w:eastAsia="仿宋" w:cs="宋体"/>
          <w:color w:val="000000" w:themeColor="text1"/>
          <w:sz w:val="30"/>
          <w:szCs w:val="30"/>
          <w14:textFill>
            <w14:solidFill>
              <w14:schemeClr w14:val="tx1"/>
            </w14:solidFill>
          </w14:textFill>
        </w:rPr>
        <w:t>第七十四条  学校按照《学校卫生工作条例》的要求，建立健全学校卫生安全防范体系，努力改善学校卫生基础设施，做好师生的卫生保健工作。</w:t>
      </w:r>
    </w:p>
    <w:p>
      <w:pPr>
        <w:spacing w:line="360" w:lineRule="auto"/>
        <w:ind w:firstLine="600" w:firstLineChars="200"/>
        <w:rPr>
          <w:rFonts w:ascii="仿宋" w:hAnsi="仿宋" w:eastAsia="仿宋" w:cs="宋体"/>
          <w:color w:val="000000" w:themeColor="text1"/>
          <w:sz w:val="30"/>
          <w:szCs w:val="30"/>
          <w14:textFill>
            <w14:solidFill>
              <w14:schemeClr w14:val="tx1"/>
            </w14:solidFill>
          </w14:textFill>
        </w:rPr>
      </w:pPr>
      <w:r>
        <w:rPr>
          <w:rFonts w:hint="eastAsia" w:ascii="仿宋" w:hAnsi="仿宋" w:eastAsia="仿宋" w:cs="宋体"/>
          <w:color w:val="000000" w:themeColor="text1"/>
          <w:sz w:val="30"/>
          <w:szCs w:val="30"/>
          <w14:textFill>
            <w14:solidFill>
              <w14:schemeClr w14:val="tx1"/>
            </w14:solidFill>
          </w14:textFill>
        </w:rPr>
        <w:t>第七十五条  学校有目的、有计划地向学生进行卫生知识宣传教育，培养学生良好的卫生习惯。定期组织学生进行体检，对学生发育和健康状况做出评价分析，建立健全学生健康档案。</w:t>
      </w:r>
    </w:p>
    <w:p>
      <w:pPr>
        <w:spacing w:line="360" w:lineRule="auto"/>
        <w:ind w:firstLine="600" w:firstLineChars="200"/>
        <w:rPr>
          <w:rFonts w:ascii="仿宋" w:hAnsi="仿宋" w:eastAsia="仿宋" w:cs="宋体"/>
          <w:color w:val="000000" w:themeColor="text1"/>
          <w:sz w:val="30"/>
          <w:szCs w:val="30"/>
          <w14:textFill>
            <w14:solidFill>
              <w14:schemeClr w14:val="tx1"/>
            </w14:solidFill>
          </w14:textFill>
        </w:rPr>
      </w:pPr>
      <w:r>
        <w:rPr>
          <w:rFonts w:hint="eastAsia" w:ascii="仿宋" w:hAnsi="仿宋" w:eastAsia="仿宋" w:cs="宋体"/>
          <w:color w:val="000000" w:themeColor="text1"/>
          <w:sz w:val="30"/>
          <w:szCs w:val="30"/>
          <w14:textFill>
            <w14:solidFill>
              <w14:schemeClr w14:val="tx1"/>
            </w14:solidFill>
          </w14:textFill>
        </w:rPr>
        <w:t>第七十六条加强每日晨午检上报、传染病防控管理，做到早发现、早报告、早隔离、早治疗，控制蔓延，负责学生预防接种组织工作。</w:t>
      </w:r>
    </w:p>
    <w:p>
      <w:pPr>
        <w:spacing w:line="360" w:lineRule="auto"/>
        <w:ind w:firstLine="600" w:firstLineChars="200"/>
        <w:rPr>
          <w:rFonts w:ascii="仿宋" w:hAnsi="仿宋" w:eastAsia="仿宋" w:cs="宋体"/>
          <w:color w:val="000000" w:themeColor="text1"/>
          <w:sz w:val="30"/>
          <w:szCs w:val="30"/>
          <w14:textFill>
            <w14:solidFill>
              <w14:schemeClr w14:val="tx1"/>
            </w14:solidFill>
          </w14:textFill>
        </w:rPr>
      </w:pPr>
      <w:r>
        <w:rPr>
          <w:rFonts w:hint="eastAsia" w:ascii="仿宋" w:hAnsi="仿宋" w:eastAsia="仿宋" w:cs="宋体"/>
          <w:color w:val="000000" w:themeColor="text1"/>
          <w:sz w:val="30"/>
          <w:szCs w:val="30"/>
          <w14:textFill>
            <w14:solidFill>
              <w14:schemeClr w14:val="tx1"/>
            </w14:solidFill>
          </w14:textFill>
        </w:rPr>
        <w:t>第七十七条  做好学校卫生档案内容的分类、统计、分析、报表工作。</w:t>
      </w:r>
    </w:p>
    <w:p>
      <w:pPr>
        <w:spacing w:line="360" w:lineRule="auto"/>
        <w:ind w:firstLine="600" w:firstLineChars="200"/>
        <w:rPr>
          <w:rFonts w:ascii="仿宋" w:hAnsi="仿宋" w:eastAsia="仿宋" w:cs="宋体"/>
          <w:color w:val="000000" w:themeColor="text1"/>
          <w:sz w:val="30"/>
          <w:szCs w:val="30"/>
          <w14:textFill>
            <w14:solidFill>
              <w14:schemeClr w14:val="tx1"/>
            </w14:solidFill>
          </w14:textFill>
        </w:rPr>
      </w:pPr>
      <w:r>
        <w:rPr>
          <w:rFonts w:hint="eastAsia" w:ascii="仿宋" w:hAnsi="仿宋" w:eastAsia="仿宋" w:cs="宋体"/>
          <w:color w:val="000000" w:themeColor="text1"/>
          <w:sz w:val="30"/>
          <w:szCs w:val="30"/>
          <w14:textFill>
            <w14:solidFill>
              <w14:schemeClr w14:val="tx1"/>
            </w14:solidFill>
          </w14:textFill>
        </w:rPr>
        <w:t>第七十八条  学校设有卫生室。卫生室根据上级有关规定，定期购置常用药品和必备器械，以便实施简便治疗；定期检查药品，关注有效期，医用器械消毒要及时，防止交叉感染。卫生室配备卫生老师并履行相应职责。</w:t>
      </w:r>
      <w:bookmarkStart w:id="17" w:name="_Toc380073515"/>
      <w:bookmarkStart w:id="18" w:name="_Toc23796"/>
      <w:bookmarkStart w:id="19" w:name="_Toc421"/>
    </w:p>
    <w:p>
      <w:pPr>
        <w:spacing w:afterLines="50" w:line="360" w:lineRule="auto"/>
        <w:ind w:firstLine="750" w:firstLineChars="250"/>
        <w:rPr>
          <w:rFonts w:ascii="仿宋" w:hAnsi="仿宋" w:eastAsia="仿宋" w:cs="宋体"/>
          <w:color w:val="000000" w:themeColor="text1"/>
          <w:sz w:val="30"/>
          <w:szCs w:val="30"/>
          <w14:textFill>
            <w14:solidFill>
              <w14:schemeClr w14:val="tx1"/>
            </w14:solidFill>
          </w14:textFill>
        </w:rPr>
      </w:pPr>
      <w:r>
        <w:rPr>
          <w:rFonts w:hint="eastAsia" w:ascii="仿宋" w:hAnsi="仿宋" w:eastAsia="仿宋" w:cs="宋体"/>
          <w:color w:val="000000" w:themeColor="text1"/>
          <w:sz w:val="30"/>
          <w:szCs w:val="30"/>
          <w14:textFill>
            <w14:solidFill>
              <w14:schemeClr w14:val="tx1"/>
            </w14:solidFill>
          </w14:textFill>
        </w:rPr>
        <w:t>第七十九条  学校食品安全管理。“根据《中华人民共和国食品安全法》及相关法律法规要求，落实学校食品安全主体责任，成立食品安全领导小组，形成校长、食品安全主管领导、食品安全管理员的三级食品安全管理机制，建立健全食品安全管理制度，规范食堂食品采购、加工、制售的操作流程，切实保障师生的饮食安全”。</w:t>
      </w:r>
    </w:p>
    <w:p>
      <w:pPr>
        <w:spacing w:line="360" w:lineRule="auto"/>
        <w:ind w:firstLine="602" w:firstLineChars="200"/>
        <w:jc w:val="center"/>
        <w:rPr>
          <w:rFonts w:ascii="仿宋" w:hAnsi="仿宋" w:eastAsia="仿宋" w:cs="Times New Roman"/>
          <w:b/>
          <w:color w:val="000000" w:themeColor="text1"/>
          <w:sz w:val="30"/>
          <w:szCs w:val="30"/>
          <w14:textFill>
            <w14:solidFill>
              <w14:schemeClr w14:val="tx1"/>
            </w14:solidFill>
          </w14:textFill>
        </w:rPr>
      </w:pPr>
      <w:r>
        <w:rPr>
          <w:rFonts w:hint="eastAsia" w:ascii="仿宋" w:hAnsi="仿宋" w:eastAsia="仿宋" w:cs="Times New Roman"/>
          <w:b/>
          <w:color w:val="000000" w:themeColor="text1"/>
          <w:sz w:val="30"/>
          <w:szCs w:val="30"/>
          <w14:textFill>
            <w14:solidFill>
              <w14:schemeClr w14:val="tx1"/>
            </w14:solidFill>
          </w14:textFill>
        </w:rPr>
        <w:t>第九章财务管理</w:t>
      </w:r>
    </w:p>
    <w:bookmarkEnd w:id="17"/>
    <w:bookmarkEnd w:id="18"/>
    <w:bookmarkEnd w:id="19"/>
    <w:p>
      <w:pPr>
        <w:spacing w:line="360" w:lineRule="auto"/>
        <w:ind w:firstLine="600" w:firstLineChars="200"/>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第八十条</w:t>
      </w:r>
      <w:r>
        <w:rPr>
          <w:rFonts w:hint="eastAsia" w:ascii="仿宋" w:hAnsi="仿宋" w:eastAsia="仿宋" w:cs="仿宋"/>
          <w:color w:val="000000" w:themeColor="text1"/>
          <w:sz w:val="30"/>
          <w:szCs w:val="30"/>
          <w14:textFill>
            <w14:solidFill>
              <w14:schemeClr w14:val="tx1"/>
            </w14:solidFill>
          </w14:textFill>
        </w:rPr>
        <w:t xml:space="preserve">  </w:t>
      </w:r>
      <w:r>
        <w:rPr>
          <w:rFonts w:hint="eastAsia" w:ascii="仿宋" w:hAnsi="仿宋" w:eastAsia="仿宋" w:cs="Times New Roman"/>
          <w:color w:val="000000" w:themeColor="text1"/>
          <w:sz w:val="30"/>
          <w:szCs w:val="30"/>
          <w14:textFill>
            <w14:solidFill>
              <w14:schemeClr w14:val="tx1"/>
            </w14:solidFill>
          </w14:textFill>
        </w:rPr>
        <w:t>学校经费来源为国家全额财政拨款。学校依法向上级部门提交预算，申请经费支持。学校各项支出全部纳入学校预算，并严格按照区财政局预算批复的支出范围和开支标准及学校有关经费支出规定执行。学校支出应严格履行审批手续，审批人按照审批权限履行审批职责，根据财务预算及合同，审批相关权限范围内进行支出，严禁无审批的支出。</w:t>
      </w:r>
    </w:p>
    <w:p>
      <w:pPr>
        <w:spacing w:line="360" w:lineRule="auto"/>
        <w:ind w:firstLine="600" w:firstLineChars="200"/>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第八十一条</w:t>
      </w:r>
      <w:r>
        <w:rPr>
          <w:rFonts w:hint="eastAsia" w:ascii="仿宋" w:hAnsi="仿宋" w:eastAsia="仿宋" w:cs="仿宋"/>
          <w:color w:val="000000" w:themeColor="text1"/>
          <w:sz w:val="30"/>
          <w:szCs w:val="30"/>
          <w14:textFill>
            <w14:solidFill>
              <w14:schemeClr w14:val="tx1"/>
            </w14:solidFill>
          </w14:textFill>
        </w:rPr>
        <w:t xml:space="preserve">  </w:t>
      </w:r>
      <w:r>
        <w:rPr>
          <w:rFonts w:hint="eastAsia" w:ascii="仿宋" w:hAnsi="仿宋" w:eastAsia="仿宋" w:cs="Times New Roman"/>
          <w:color w:val="000000" w:themeColor="text1"/>
          <w:sz w:val="30"/>
          <w:szCs w:val="30"/>
          <w14:textFill>
            <w14:solidFill>
              <w14:schemeClr w14:val="tx1"/>
            </w14:solidFill>
          </w14:textFill>
        </w:rPr>
        <w:t>严格遵守国家财经法规，建立健全并贯彻执行学校财务制度，接受上级主管部门的审核监督。学校财务监督实行事前监督、事中监督、事后监督相结合，日常监督和专项监督相结合。学校建立健全内部控制制度、经济责任制度、财务信息披露制度等监督制度，依法公开财务信息。财务工作接受学校内部审计小组、上级审计部门和国家有关部门的监督检查。</w:t>
      </w:r>
    </w:p>
    <w:p>
      <w:pPr>
        <w:spacing w:line="360" w:lineRule="auto"/>
        <w:ind w:firstLine="600" w:firstLineChars="200"/>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第八十二条</w:t>
      </w:r>
      <w:r>
        <w:rPr>
          <w:rFonts w:hint="eastAsia" w:ascii="宋体" w:hAnsi="宋体" w:eastAsia="宋体" w:cs="宋体"/>
          <w:color w:val="000000" w:themeColor="text1"/>
          <w:sz w:val="30"/>
          <w:szCs w:val="30"/>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 xml:space="preserve"> </w:t>
      </w:r>
      <w:r>
        <w:rPr>
          <w:rFonts w:hint="eastAsia" w:ascii="仿宋" w:hAnsi="仿宋" w:eastAsia="仿宋" w:cs="Times New Roman"/>
          <w:color w:val="000000" w:themeColor="text1"/>
          <w:sz w:val="30"/>
          <w:szCs w:val="30"/>
          <w14:textFill>
            <w14:solidFill>
              <w14:schemeClr w14:val="tx1"/>
            </w14:solidFill>
          </w14:textFill>
        </w:rPr>
        <w:t xml:space="preserve">合理运筹资金，管好用好经费，严格依据内部管理制度实施。经费开支实行校务公开，财务管理实行校长负责制,学校的财务活动在校长领导下，由学校财务部门统一管理，凡重大开支，应依据“三重一大”原则，提交集体决策。 </w:t>
      </w:r>
    </w:p>
    <w:p>
      <w:pPr>
        <w:spacing w:line="360" w:lineRule="auto"/>
        <w:ind w:firstLine="600" w:firstLineChars="200"/>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第八十三条</w:t>
      </w:r>
      <w:r>
        <w:rPr>
          <w:rFonts w:hint="eastAsia" w:ascii="宋体" w:hAnsi="宋体" w:eastAsia="宋体" w:cs="宋体"/>
          <w:color w:val="000000" w:themeColor="text1"/>
          <w:sz w:val="30"/>
          <w:szCs w:val="30"/>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 xml:space="preserve"> </w:t>
      </w:r>
      <w:r>
        <w:rPr>
          <w:rFonts w:hint="eastAsia" w:ascii="仿宋" w:hAnsi="仿宋" w:eastAsia="仿宋" w:cs="Times New Roman"/>
          <w:color w:val="000000" w:themeColor="text1"/>
          <w:sz w:val="30"/>
          <w:szCs w:val="30"/>
          <w14:textFill>
            <w14:solidFill>
              <w14:schemeClr w14:val="tx1"/>
            </w14:solidFill>
          </w14:textFill>
        </w:rPr>
        <w:t>学校的收费工作应严格执行上级主管部门的相关规定，不得以任何理由、任何形式自立收费项目。</w:t>
      </w:r>
    </w:p>
    <w:p>
      <w:pPr>
        <w:spacing w:line="360" w:lineRule="auto"/>
        <w:ind w:firstLine="600" w:firstLineChars="200"/>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第八十四条</w:t>
      </w:r>
      <w:r>
        <w:rPr>
          <w:rFonts w:hint="eastAsia" w:ascii="宋体" w:hAnsi="宋体" w:eastAsia="宋体" w:cs="宋体"/>
          <w:color w:val="000000" w:themeColor="text1"/>
          <w:sz w:val="30"/>
          <w:szCs w:val="30"/>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 xml:space="preserve"> </w:t>
      </w:r>
      <w:r>
        <w:rPr>
          <w:rFonts w:hint="eastAsia" w:ascii="仿宋" w:hAnsi="仿宋" w:eastAsia="仿宋" w:cs="Times New Roman"/>
          <w:color w:val="000000" w:themeColor="text1"/>
          <w:sz w:val="30"/>
          <w:szCs w:val="30"/>
          <w14:textFill>
            <w14:solidFill>
              <w14:schemeClr w14:val="tx1"/>
            </w14:solidFill>
          </w14:textFill>
        </w:rPr>
        <w:t>加强学校资产的管理，严格执行资产管理制度，杜绝资产的浪费和流失，捐赠事项均需按照区教委的相关规定执行。</w:t>
      </w:r>
    </w:p>
    <w:p>
      <w:pPr>
        <w:spacing w:line="360" w:lineRule="auto"/>
        <w:ind w:firstLine="600" w:firstLineChars="200"/>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第八十五条</w:t>
      </w:r>
      <w:r>
        <w:rPr>
          <w:rFonts w:hint="eastAsia" w:ascii="宋体" w:hAnsi="宋体" w:eastAsia="宋体" w:cs="宋体"/>
          <w:color w:val="000000" w:themeColor="text1"/>
          <w:sz w:val="30"/>
          <w:szCs w:val="30"/>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 xml:space="preserve"> </w:t>
      </w:r>
      <w:r>
        <w:rPr>
          <w:rFonts w:hint="eastAsia" w:ascii="仿宋" w:hAnsi="仿宋" w:eastAsia="仿宋" w:cs="Times New Roman"/>
          <w:color w:val="000000" w:themeColor="text1"/>
          <w:sz w:val="30"/>
          <w:szCs w:val="30"/>
          <w14:textFill>
            <w14:solidFill>
              <w14:schemeClr w14:val="tx1"/>
            </w14:solidFill>
          </w14:textFill>
        </w:rPr>
        <w:t>学校更换校长时，按照国家、北京市及海淀区的相关规定进行离任财务审计。</w:t>
      </w:r>
    </w:p>
    <w:p>
      <w:pPr>
        <w:spacing w:line="360" w:lineRule="auto"/>
        <w:ind w:firstLine="600" w:firstLineChars="200"/>
        <w:rPr>
          <w:rFonts w:ascii="仿宋" w:hAnsi="仿宋" w:eastAsia="仿宋" w:cs="Times New Roman"/>
          <w:b/>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第八十六条  学校制定和实施校内奖励性绩效工作分配方案，在保证学校发展的同时，认真贯彻执行国家有关教职工奖励性绩效工资分配标准和分配原则，力所能及地保障教职工的工资福利待遇</w:t>
      </w:r>
      <w:r>
        <w:rPr>
          <w:rFonts w:hint="eastAsia" w:ascii="仿宋" w:hAnsi="仿宋" w:eastAsia="仿宋" w:cs="Times New Roman"/>
          <w:color w:val="000000" w:themeColor="text1"/>
          <w:sz w:val="30"/>
          <w:szCs w:val="30"/>
          <w14:textFill>
            <w14:solidFill>
              <w14:schemeClr w14:val="tx1"/>
            </w14:solidFill>
          </w14:textFill>
        </w:rPr>
        <w:t>。</w:t>
      </w:r>
    </w:p>
    <w:p>
      <w:pPr>
        <w:spacing w:line="360" w:lineRule="auto"/>
        <w:ind w:firstLine="602" w:firstLineChars="200"/>
        <w:jc w:val="center"/>
        <w:rPr>
          <w:rFonts w:ascii="仿宋" w:hAnsi="仿宋" w:eastAsia="仿宋" w:cs="宋体"/>
          <w:b/>
          <w:color w:val="000000" w:themeColor="text1"/>
          <w:sz w:val="30"/>
          <w:szCs w:val="30"/>
          <w14:textFill>
            <w14:solidFill>
              <w14:schemeClr w14:val="tx1"/>
            </w14:solidFill>
          </w14:textFill>
        </w:rPr>
      </w:pPr>
      <w:r>
        <w:rPr>
          <w:rFonts w:hint="eastAsia" w:ascii="仿宋" w:hAnsi="仿宋" w:eastAsia="仿宋" w:cs="Times New Roman"/>
          <w:b/>
          <w:color w:val="000000" w:themeColor="text1"/>
          <w:sz w:val="30"/>
          <w:szCs w:val="30"/>
          <w14:textFill>
            <w14:solidFill>
              <w14:schemeClr w14:val="tx1"/>
            </w14:solidFill>
          </w14:textFill>
        </w:rPr>
        <w:t>第十章附则</w:t>
      </w:r>
    </w:p>
    <w:p>
      <w:pPr>
        <w:ind w:firstLine="600" w:firstLineChars="200"/>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宋体"/>
          <w:color w:val="000000" w:themeColor="text1"/>
          <w:sz w:val="30"/>
          <w:szCs w:val="30"/>
          <w14:textFill>
            <w14:solidFill>
              <w14:schemeClr w14:val="tx1"/>
            </w14:solidFill>
          </w14:textFill>
        </w:rPr>
        <w:t>第八十七条</w:t>
      </w:r>
      <w:r>
        <w:rPr>
          <w:rFonts w:hint="eastAsia" w:ascii="仿宋" w:hAnsi="仿宋" w:eastAsia="仿宋" w:cs="宋体"/>
          <w:color w:val="000000" w:themeColor="text1"/>
          <w:sz w:val="30"/>
          <w:szCs w:val="30"/>
          <w:lang w:val="en-US" w:eastAsia="zh-CN"/>
          <w14:textFill>
            <w14:solidFill>
              <w14:schemeClr w14:val="tx1"/>
            </w14:solidFill>
          </w14:textFill>
        </w:rPr>
        <w:t xml:space="preserve"> </w:t>
      </w:r>
      <w:r>
        <w:rPr>
          <w:rFonts w:hint="eastAsia" w:ascii="仿宋" w:hAnsi="仿宋" w:eastAsia="仿宋" w:cs="Times New Roman"/>
          <w:color w:val="000000" w:themeColor="text1"/>
          <w:sz w:val="30"/>
          <w:szCs w:val="30"/>
          <w14:textFill>
            <w14:solidFill>
              <w14:schemeClr w14:val="tx1"/>
            </w14:solidFill>
          </w14:textFill>
        </w:rPr>
        <w:t>本章程经学校教职工代表大会审议，校务会通过，并经海淀区教育委员会核准备案后公布，自公布之日起实施。</w:t>
      </w:r>
    </w:p>
    <w:p>
      <w:pPr>
        <w:spacing w:line="360" w:lineRule="auto"/>
        <w:ind w:firstLine="600" w:firstLineChars="200"/>
        <w:rPr>
          <w:rFonts w:ascii="仿宋" w:hAnsi="仿宋" w:eastAsia="仿宋" w:cs="宋体"/>
          <w:color w:val="000000" w:themeColor="text1"/>
          <w:sz w:val="30"/>
          <w:szCs w:val="30"/>
          <w14:textFill>
            <w14:solidFill>
              <w14:schemeClr w14:val="tx1"/>
            </w14:solidFill>
          </w14:textFill>
        </w:rPr>
      </w:pPr>
      <w:r>
        <w:rPr>
          <w:rFonts w:hint="eastAsia" w:ascii="仿宋" w:hAnsi="仿宋" w:eastAsia="仿宋" w:cs="宋体"/>
          <w:color w:val="000000" w:themeColor="text1"/>
          <w:sz w:val="30"/>
          <w:szCs w:val="30"/>
          <w14:textFill>
            <w14:solidFill>
              <w14:schemeClr w14:val="tx1"/>
            </w14:solidFill>
          </w14:textFill>
        </w:rPr>
        <w:t>第八十八</w:t>
      </w:r>
      <w:r>
        <w:rPr>
          <w:rFonts w:hint="eastAsia" w:ascii="仿宋" w:hAnsi="仿宋" w:eastAsia="仿宋" w:cs="宋体"/>
          <w:color w:val="000000" w:themeColor="text1"/>
          <w:sz w:val="30"/>
          <w:szCs w:val="30"/>
          <w14:textFill>
            <w14:solidFill>
              <w14:schemeClr w14:val="tx1"/>
            </w14:solidFill>
          </w14:textFill>
        </w:rPr>
        <w:t>条  学校依据本章程建立各项规章制度，凡与本章程内容相悖的以本章程为准。本章程如与法律、法规和上级有关政策相抵触，一律以法律、法规和政策为准。</w:t>
      </w:r>
    </w:p>
    <w:p>
      <w:pPr>
        <w:spacing w:line="360" w:lineRule="auto"/>
        <w:ind w:firstLine="600" w:firstLineChars="200"/>
        <w:rPr>
          <w:rFonts w:ascii="仿宋" w:hAnsi="仿宋" w:eastAsia="仿宋" w:cs="宋体"/>
          <w:color w:val="000000" w:themeColor="text1"/>
          <w:sz w:val="30"/>
          <w:szCs w:val="30"/>
          <w14:textFill>
            <w14:solidFill>
              <w14:schemeClr w14:val="tx1"/>
            </w14:solidFill>
          </w14:textFill>
        </w:rPr>
      </w:pPr>
      <w:r>
        <w:rPr>
          <w:rFonts w:hint="eastAsia" w:ascii="仿宋" w:hAnsi="仿宋" w:eastAsia="仿宋" w:cs="宋体"/>
          <w:color w:val="000000" w:themeColor="text1"/>
          <w:sz w:val="30"/>
          <w:szCs w:val="30"/>
          <w14:textFill>
            <w14:solidFill>
              <w14:schemeClr w14:val="tx1"/>
            </w14:solidFill>
          </w14:textFill>
        </w:rPr>
        <w:t>本章程在执行中由校务会负责解释。</w:t>
      </w:r>
    </w:p>
    <w:p>
      <w:pPr>
        <w:ind w:firstLine="600" w:firstLineChars="200"/>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宋体"/>
          <w:color w:val="000000" w:themeColor="text1"/>
          <w:sz w:val="30"/>
          <w:szCs w:val="30"/>
          <w14:textFill>
            <w14:solidFill>
              <w14:schemeClr w14:val="tx1"/>
            </w14:solidFill>
          </w14:textFill>
        </w:rPr>
        <w:t xml:space="preserve">第八十九条 </w:t>
      </w:r>
      <w:r>
        <w:rPr>
          <w:rFonts w:hint="eastAsia" w:ascii="仿宋" w:hAnsi="仿宋" w:eastAsia="仿宋" w:cs="Times New Roman"/>
          <w:color w:val="000000" w:themeColor="text1"/>
          <w:sz w:val="30"/>
          <w:szCs w:val="30"/>
          <w14:textFill>
            <w14:solidFill>
              <w14:schemeClr w14:val="tx1"/>
            </w14:solidFill>
          </w14:textFill>
        </w:rPr>
        <w:t xml:space="preserve"> 本章程的修改需由校务委员会或三分之一以上教职工代表大会代表提议方可进行，经教职工代表大会审议，校务会通过，并经海淀区教育委员会核准备案之后公布并实施。</w:t>
      </w:r>
    </w:p>
    <w:p>
      <w:pPr>
        <w:spacing w:line="360" w:lineRule="auto"/>
        <w:ind w:firstLine="562" w:firstLineChars="200"/>
        <w:rPr>
          <w:rFonts w:ascii="仿宋" w:hAnsi="仿宋" w:eastAsia="仿宋" w:cs="Times New Roman"/>
          <w:b/>
          <w:bCs/>
          <w:color w:val="000000" w:themeColor="text1"/>
          <w:sz w:val="28"/>
          <w:szCs w:val="28"/>
          <w14:textFill>
            <w14:solidFill>
              <w14:schemeClr w14:val="tx1"/>
            </w14:solidFill>
          </w14:textFill>
        </w:rPr>
      </w:pPr>
    </w:p>
    <w:p>
      <w:pPr>
        <w:jc w:val="right"/>
        <w:rPr>
          <w:rFonts w:ascii="仿宋" w:hAnsi="仿宋" w:eastAsia="仿宋" w:cs="Times New Roman"/>
          <w:b/>
          <w:bCs/>
          <w:color w:val="000000" w:themeColor="text1"/>
          <w:sz w:val="28"/>
          <w:szCs w:val="28"/>
          <w14:textFill>
            <w14:solidFill>
              <w14:schemeClr w14:val="tx1"/>
            </w14:solidFill>
          </w14:textFill>
        </w:rPr>
      </w:pPr>
      <w:r>
        <w:rPr>
          <w:rFonts w:hint="eastAsia" w:ascii="仿宋" w:hAnsi="仿宋" w:eastAsia="仿宋" w:cs="Times New Roman"/>
          <w:b/>
          <w:bCs/>
          <w:color w:val="000000" w:themeColor="text1"/>
          <w:sz w:val="28"/>
          <w:szCs w:val="28"/>
          <w14:textFill>
            <w14:solidFill>
              <w14:schemeClr w14:val="tx1"/>
            </w14:solidFill>
          </w14:textFill>
        </w:rPr>
        <w:t>北京石油学院附属小学</w:t>
      </w:r>
    </w:p>
    <w:p>
      <w:pPr>
        <w:jc w:val="center"/>
        <w:rPr>
          <w:rFonts w:ascii="仿宋" w:hAnsi="仿宋" w:eastAsia="仿宋" w:cs="Times New Roman"/>
          <w:b/>
          <w:bCs/>
          <w:color w:val="000000" w:themeColor="text1"/>
          <w:sz w:val="28"/>
          <w:szCs w:val="28"/>
          <w14:textFill>
            <w14:solidFill>
              <w14:schemeClr w14:val="tx1"/>
            </w14:solidFill>
          </w14:textFill>
        </w:rPr>
      </w:pPr>
      <w:r>
        <w:rPr>
          <w:rFonts w:hint="eastAsia" w:ascii="仿宋" w:hAnsi="仿宋" w:eastAsia="仿宋" w:cs="Times New Roman"/>
          <w:b/>
          <w:bCs/>
          <w:color w:val="000000" w:themeColor="text1"/>
          <w:sz w:val="28"/>
          <w:szCs w:val="28"/>
          <w14:textFill>
            <w14:solidFill>
              <w14:schemeClr w14:val="tx1"/>
            </w14:solidFill>
          </w14:textFill>
        </w:rPr>
        <w:t xml:space="preserve">                                        2018年11月20日</w:t>
      </w:r>
    </w:p>
    <w:p>
      <w:pPr>
        <w:rPr>
          <w:rFonts w:ascii="仿宋" w:hAnsi="仿宋" w:eastAsia="仿宋" w:cs="Times New Roman"/>
          <w:color w:val="000000" w:themeColor="text1"/>
          <w:sz w:val="30"/>
          <w:szCs w:val="30"/>
          <w14:textFill>
            <w14:solidFill>
              <w14:schemeClr w14:val="tx1"/>
            </w14:solidFill>
          </w14:textFill>
        </w:rPr>
      </w:pPr>
    </w:p>
    <w:p>
      <w:pPr>
        <w:spacing w:line="360" w:lineRule="auto"/>
        <w:ind w:firstLine="600" w:firstLineChars="200"/>
        <w:rPr>
          <w:rFonts w:ascii="仿宋" w:hAnsi="仿宋" w:eastAsia="仿宋" w:cs="宋体"/>
          <w:color w:val="000000" w:themeColor="text1"/>
          <w:sz w:val="30"/>
          <w:szCs w:val="30"/>
          <w14:textFill>
            <w14:solidFill>
              <w14:schemeClr w14:val="tx1"/>
            </w14:solidFill>
          </w14:textFill>
        </w:rPr>
      </w:pPr>
    </w:p>
    <w:p>
      <w:pPr>
        <w:spacing w:line="360" w:lineRule="auto"/>
        <w:ind w:firstLine="600" w:firstLineChars="200"/>
        <w:rPr>
          <w:rFonts w:ascii="仿宋" w:hAnsi="仿宋" w:eastAsia="仿宋" w:cs="宋体"/>
          <w:color w:val="000000" w:themeColor="text1"/>
          <w:sz w:val="30"/>
          <w:szCs w:val="30"/>
          <w14:textFill>
            <w14:solidFill>
              <w14:schemeClr w14:val="tx1"/>
            </w14:solidFill>
          </w14:textFill>
        </w:rPr>
      </w:pPr>
    </w:p>
    <w:sectPr>
      <w:footerReference r:id="rId3" w:type="default"/>
      <w:pgSz w:w="11906" w:h="16838"/>
      <w:pgMar w:top="1440" w:right="1304" w:bottom="1418" w:left="1701" w:header="1247"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文本框 2" o:spid="_x0000_s4097" o:spt="202" type="#_x0000_t202" style="position:absolute;left:0pt;margin-top:0pt;height:12.05pt;width:10.55pt;mso-position-horizontal:center;mso-position-horizontal-relative:margin;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BEF61F"/>
    <w:multiLevelType w:val="singleLevel"/>
    <w:tmpl w:val="E5BEF61F"/>
    <w:lvl w:ilvl="0" w:tentative="0">
      <w:start w:val="1"/>
      <w:numFmt w:val="chineseCounting"/>
      <w:suff w:val="nothing"/>
      <w:lvlText w:val="（%1）"/>
      <w:lvlJc w:val="left"/>
      <w:rPr>
        <w:rFonts w:hint="eastAsia"/>
      </w:rPr>
    </w:lvl>
  </w:abstractNum>
  <w:abstractNum w:abstractNumId="1">
    <w:nsid w:val="0EC41A4C"/>
    <w:multiLevelType w:val="multilevel"/>
    <w:tmpl w:val="0EC41A4C"/>
    <w:lvl w:ilvl="0" w:tentative="0">
      <w:start w:val="1"/>
      <w:numFmt w:val="japaneseCounting"/>
      <w:lvlText w:val="第%1章"/>
      <w:lvlJc w:val="left"/>
      <w:pPr>
        <w:ind w:left="1545" w:hanging="154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attachedTemplate r:id="rId1"/>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6950AAF"/>
    <w:rsid w:val="0002297A"/>
    <w:rsid w:val="00022B02"/>
    <w:rsid w:val="00036724"/>
    <w:rsid w:val="00041A1D"/>
    <w:rsid w:val="00075B6E"/>
    <w:rsid w:val="00181C95"/>
    <w:rsid w:val="001E365F"/>
    <w:rsid w:val="00203EEF"/>
    <w:rsid w:val="0024000F"/>
    <w:rsid w:val="00257908"/>
    <w:rsid w:val="00277A45"/>
    <w:rsid w:val="00282E48"/>
    <w:rsid w:val="002A2D76"/>
    <w:rsid w:val="002B55DE"/>
    <w:rsid w:val="002E6BE0"/>
    <w:rsid w:val="00326974"/>
    <w:rsid w:val="003D73E5"/>
    <w:rsid w:val="003F2B9C"/>
    <w:rsid w:val="0042117B"/>
    <w:rsid w:val="0047042C"/>
    <w:rsid w:val="0047751F"/>
    <w:rsid w:val="0049231F"/>
    <w:rsid w:val="00571358"/>
    <w:rsid w:val="00602CB4"/>
    <w:rsid w:val="006635E2"/>
    <w:rsid w:val="006702BE"/>
    <w:rsid w:val="00673C80"/>
    <w:rsid w:val="006C5260"/>
    <w:rsid w:val="006F7A9B"/>
    <w:rsid w:val="00741358"/>
    <w:rsid w:val="007446D9"/>
    <w:rsid w:val="00744F31"/>
    <w:rsid w:val="00751174"/>
    <w:rsid w:val="00755892"/>
    <w:rsid w:val="007A526E"/>
    <w:rsid w:val="00817061"/>
    <w:rsid w:val="00834410"/>
    <w:rsid w:val="008541DC"/>
    <w:rsid w:val="00873FC6"/>
    <w:rsid w:val="008853D7"/>
    <w:rsid w:val="008B3E29"/>
    <w:rsid w:val="00930A7D"/>
    <w:rsid w:val="009802CC"/>
    <w:rsid w:val="00990E1A"/>
    <w:rsid w:val="009C3707"/>
    <w:rsid w:val="00A06F0C"/>
    <w:rsid w:val="00A941BE"/>
    <w:rsid w:val="00AD6324"/>
    <w:rsid w:val="00B14F54"/>
    <w:rsid w:val="00B77843"/>
    <w:rsid w:val="00B80E4C"/>
    <w:rsid w:val="00BE5250"/>
    <w:rsid w:val="00C26354"/>
    <w:rsid w:val="00CB0B74"/>
    <w:rsid w:val="00D02CCA"/>
    <w:rsid w:val="00D30462"/>
    <w:rsid w:val="00D63ED6"/>
    <w:rsid w:val="00D81ED9"/>
    <w:rsid w:val="00DC5ED4"/>
    <w:rsid w:val="00DD5512"/>
    <w:rsid w:val="00E21E15"/>
    <w:rsid w:val="00EB27C4"/>
    <w:rsid w:val="00ED731E"/>
    <w:rsid w:val="00EF7020"/>
    <w:rsid w:val="00F079B7"/>
    <w:rsid w:val="00F100EE"/>
    <w:rsid w:val="00F24C15"/>
    <w:rsid w:val="00F3227F"/>
    <w:rsid w:val="00F455D8"/>
    <w:rsid w:val="2DEFCEC4"/>
    <w:rsid w:val="2E1E745B"/>
    <w:rsid w:val="3D5B54EB"/>
    <w:rsid w:val="425774AA"/>
    <w:rsid w:val="459F0E40"/>
    <w:rsid w:val="56950AAF"/>
    <w:rsid w:val="6D535020"/>
    <w:rsid w:val="735713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0"/>
    <w:qFormat/>
    <w:uiPriority w:val="0"/>
    <w:rPr>
      <w:sz w:val="18"/>
      <w:szCs w:val="1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annotation reference"/>
    <w:basedOn w:val="7"/>
    <w:qFormat/>
    <w:uiPriority w:val="0"/>
    <w:rPr>
      <w:sz w:val="21"/>
      <w:szCs w:val="21"/>
    </w:rPr>
  </w:style>
  <w:style w:type="paragraph" w:styleId="9">
    <w:name w:val="List Paragraph"/>
    <w:basedOn w:val="1"/>
    <w:qFormat/>
    <w:uiPriority w:val="34"/>
    <w:pPr>
      <w:ind w:firstLine="420" w:firstLineChars="200"/>
    </w:pPr>
    <w:rPr>
      <w:rFonts w:ascii="Calibri" w:hAnsi="Calibri" w:eastAsia="宋体" w:cs="Times New Roman"/>
    </w:rPr>
  </w:style>
  <w:style w:type="character" w:customStyle="1" w:styleId="10">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Users\ADIME\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26</Pages>
  <Words>1989</Words>
  <Characters>11339</Characters>
  <Lines>94</Lines>
  <Paragraphs>26</Paragraphs>
  <TotalTime>1</TotalTime>
  <ScaleCrop>false</ScaleCrop>
  <LinksUpToDate>false</LinksUpToDate>
  <CharactersWithSpaces>13302</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2018-11-25T17:23:00Z</dcterms:created>
  <dc:creator>zhaoln@renfulaw.com</dc:creator>
  <cp:lastModifiedBy>法制信访科</cp:lastModifiedBy>
  <dcterms:modified xsi:type="dcterms:W3CDTF">2021-07-23T14:17:31Z</dcterms:modified>
  <cp:revision>197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