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北京市语言文字工作委员会办公室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关于举办“2016-2017学年度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北京市中小学生辩论赛”的通知</w:t>
      </w:r>
    </w:p>
    <w:p>
      <w:pPr>
        <w:spacing w:line="560" w:lineRule="exact"/>
        <w:rPr>
          <w:rFonts w:ascii="Heiti SC Light" w:eastAsia="Heiti SC Light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各区语委办：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为全面贯彻落实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北京市中小学语文学科教学改进意见》，进一步加强学生语言文字应用能力培养，通过活动创设开放学习情境，丰富学生校园文化生活，展示学校语言能力培养成果，在去年三区三校跨区跨校辩论赛试点的基础上，市语委决定在全市中小学范围内举办2016—2017学年度中小学生辩论赛。活动由北京语言文化建设促进会具体承办。现将有关具体事项通知如下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活动的举办注重学生实际获得，使学生从辩论比赛的准备、展示过程中，获得新的知识储备、掌握初步的辩论技巧、适应团队合作模式、锻炼自我管理能力。创设主题式校际交流情境，鼓励跨年龄段交流，探索面向学生个体提供公共教育服务的新模式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</w:t>
      </w:r>
      <w:r>
        <w:rPr>
          <w:rFonts w:hint="eastAsia" w:ascii="仿宋_GB2312" w:hAnsi="仿宋" w:eastAsia="仿宋_GB2312"/>
          <w:sz w:val="32"/>
          <w:szCs w:val="32"/>
        </w:rPr>
        <w:t>参赛对象：全市各中学初高中在校学生、各小学高年级在校学生，包括学校选送选手及选手个人自荐。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（一）每校选送不超过4名代表参加辩论赛。</w:t>
      </w:r>
    </w:p>
    <w:p>
      <w:pPr>
        <w:pStyle w:val="8"/>
        <w:numPr>
          <w:ilvl w:val="0"/>
          <w:numId w:val="1"/>
        </w:numPr>
        <w:spacing w:line="560" w:lineRule="exact"/>
        <w:ind w:left="0" w:firstLine="64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除学校选送代表外，对辩论有兴趣的同学可自荐参赛。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三、比赛进程：</w:t>
      </w:r>
      <w:r>
        <w:rPr>
          <w:rFonts w:hint="eastAsia" w:ascii="仿宋_GB2312" w:hAnsi="仿宋" w:eastAsia="仿宋_GB2312"/>
          <w:sz w:val="32"/>
          <w:szCs w:val="32"/>
        </w:rPr>
        <w:t>2016年12月至2017年6月，组织预选赛、初赛、复赛、决赛等多轮赛事，用多种多样的活动形式，提高和检验学生的语言能力与辩论技巧。</w:t>
      </w:r>
    </w:p>
    <w:p>
      <w:pPr>
        <w:pStyle w:val="8"/>
        <w:numPr>
          <w:ilvl w:val="0"/>
          <w:numId w:val="2"/>
        </w:numPr>
        <w:spacing w:line="560" w:lineRule="exact"/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比赛赛制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（一）辩论赛为个人赛。大赛将根据选手的年龄和赛程积分划分赛区，随机编队，完成比赛。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（二）预选赛和初赛采用多样化的活动晋级方式进行，复赛和决赛为四人赛制。</w:t>
      </w:r>
    </w:p>
    <w:p>
      <w:pPr>
        <w:pStyle w:val="8"/>
        <w:numPr>
          <w:ilvl w:val="0"/>
          <w:numId w:val="2"/>
        </w:numPr>
        <w:spacing w:line="560" w:lineRule="exact"/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奖项设置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（一）按照选手年龄和赛程积分，各赛区将产生一等奖、二等奖、三等奖若干名。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（二）按照各校组织力度及学生累计获奖人数，设优秀组织奖10名。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（三）按照辩论指导教师所指导学生的累计获奖人数，设优秀指导教师奖不超过20名。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（四）按照志愿者工作情况，设优秀志愿者奖若干名。</w:t>
      </w:r>
    </w:p>
    <w:p>
      <w:pPr>
        <w:pStyle w:val="8"/>
        <w:numPr>
          <w:ilvl w:val="0"/>
          <w:numId w:val="2"/>
        </w:numPr>
        <w:spacing w:line="560" w:lineRule="exact"/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报名要求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征集大赛辩手（含学校推荐和个人自荐）、辩论指导教师、活动组织志愿者、活动宣传志愿者。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（一）学校推举的选手（不超过4人）、指导教师、辩论社、志愿者，由学校统一填写登记表（见附件），加盖公章。</w:t>
      </w:r>
      <w:r>
        <w:fldChar w:fldCharType="begin"/>
      </w:r>
      <w:r>
        <w:instrText xml:space="preserve"> HYPERLINK "mailto:扫描件电子版发送至邮箱2016ych@sina.com" </w:instrText>
      </w:r>
      <w:r>
        <w:fldChar w:fldCharType="separate"/>
      </w:r>
      <w:r>
        <w:rPr>
          <w:rStyle w:val="5"/>
          <w:rFonts w:hint="eastAsia" w:ascii="仿宋_GB2312" w:hAnsi="仿宋" w:eastAsia="仿宋_GB2312"/>
          <w:color w:val="auto"/>
          <w:sz w:val="32"/>
          <w:szCs w:val="32"/>
          <w:u w:val="none"/>
        </w:rPr>
        <w:t>扫描件电子版发送至邮箱2016ych@sina.com</w:t>
      </w:r>
      <w:r>
        <w:rPr>
          <w:rStyle w:val="5"/>
          <w:rFonts w:hint="eastAsia" w:ascii="仿宋_GB2312" w:hAnsi="仿宋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并抄送区语委办。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（二）自荐的选手、辩论指导教师和志愿者可通过登陆</w:t>
      </w:r>
      <w:r>
        <w:fldChar w:fldCharType="begin"/>
      </w:r>
      <w:r>
        <w:instrText xml:space="preserve"> HYPERLINK "http://www.wmtogether.com" </w:instrText>
      </w:r>
      <w:r>
        <w:fldChar w:fldCharType="separate"/>
      </w:r>
      <w:r>
        <w:rPr>
          <w:rStyle w:val="5"/>
          <w:rFonts w:hint="eastAsia" w:ascii="仿宋_GB2312" w:hAnsi="仿宋" w:eastAsia="仿宋_GB2312"/>
          <w:color w:val="auto"/>
          <w:sz w:val="32"/>
          <w:szCs w:val="32"/>
          <w:u w:val="none"/>
        </w:rPr>
        <w:t>www.wmtogether.com</w:t>
      </w:r>
      <w:r>
        <w:rPr>
          <w:rStyle w:val="5"/>
          <w:rFonts w:hint="eastAsia" w:ascii="仿宋_GB2312" w:hAnsi="仿宋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报名平台即可报名。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（三）报名截止时间： 12月20日前完成各校推荐报名，12月30日前完成个人自荐报名。</w:t>
      </w:r>
    </w:p>
    <w:p>
      <w:pPr>
        <w:pStyle w:val="8"/>
        <w:numPr>
          <w:ilvl w:val="0"/>
          <w:numId w:val="2"/>
        </w:numPr>
        <w:spacing w:line="560" w:lineRule="exact"/>
        <w:ind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工作要求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（一）请充分认识活动的开展对于中小学生语文综合素养提高的意义，通过各种方式积极动员师生踊跃参与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（二）把活动与语文课堂教学、课外阅读和校园文化活动紧密结合，确保活动的开展不影响正常教育教学秩序。</w:t>
      </w:r>
    </w:p>
    <w:p>
      <w:pPr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64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</w:t>
      </w:r>
    </w:p>
    <w:p>
      <w:pPr>
        <w:spacing w:line="560" w:lineRule="exact"/>
        <w:ind w:right="64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64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市语委办公室</w:t>
      </w:r>
    </w:p>
    <w:p>
      <w:pPr>
        <w:pStyle w:val="2"/>
        <w:spacing w:line="560" w:lineRule="exact"/>
        <w:ind w:left="98" w:leftChars="41" w:firstLine="4960" w:firstLineChars="15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2016年12月5日</w:t>
      </w:r>
    </w:p>
    <w:p>
      <w:pPr>
        <w:spacing w:line="560" w:lineRule="exact"/>
        <w:ind w:right="640" w:firstLine="160" w:firstLineChars="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640" w:firstLine="160" w:firstLineChars="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联系人：王利利（语委办）  联系电话：13641383662</w:t>
      </w:r>
    </w:p>
    <w:p>
      <w:pPr>
        <w:spacing w:line="560" w:lineRule="exact"/>
        <w:ind w:right="640" w:firstLine="1440" w:firstLine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雷  静（语促会）            18610553088</w:t>
      </w:r>
    </w:p>
    <w:p>
      <w:pPr>
        <w:spacing w:line="560" w:lineRule="exact"/>
        <w:ind w:right="640" w:firstLine="1440" w:firstLine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胡诗琪（语促会）            18711011068</w:t>
      </w:r>
    </w:p>
    <w:p>
      <w:pPr>
        <w:spacing w:line="560" w:lineRule="exact"/>
      </w:pPr>
    </w:p>
    <w:p>
      <w:pPr>
        <w:spacing w:line="560" w:lineRule="exact"/>
      </w:pP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学校推选人员登记表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7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6"/>
        <w:gridCol w:w="852"/>
        <w:gridCol w:w="566"/>
        <w:gridCol w:w="852"/>
        <w:gridCol w:w="566"/>
        <w:gridCol w:w="851"/>
        <w:gridCol w:w="425"/>
        <w:gridCol w:w="142"/>
        <w:gridCol w:w="850"/>
        <w:gridCol w:w="306"/>
        <w:gridCol w:w="12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所属区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活动负责老师</w:t>
            </w:r>
          </w:p>
        </w:tc>
        <w:tc>
          <w:tcPr>
            <w:tcW w:w="28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组织志愿者</w:t>
            </w:r>
          </w:p>
          <w:p>
            <w:pPr>
              <w:jc w:val="center"/>
            </w:pPr>
            <w:r>
              <w:rPr>
                <w:rFonts w:hint="eastAsia"/>
              </w:rPr>
              <w:t>负责同学</w:t>
            </w:r>
          </w:p>
        </w:tc>
        <w:tc>
          <w:tcPr>
            <w:tcW w:w="2836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联系电话1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6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联系电话2</w:t>
            </w:r>
          </w:p>
        </w:tc>
        <w:tc>
          <w:tcPr>
            <w:tcW w:w="24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宣传志愿者</w:t>
            </w:r>
          </w:p>
          <w:p>
            <w:pPr>
              <w:jc w:val="center"/>
            </w:pPr>
            <w:r>
              <w:rPr>
                <w:rFonts w:hint="eastAsia"/>
              </w:rPr>
              <w:t>负责同学</w:t>
            </w:r>
          </w:p>
        </w:tc>
        <w:tc>
          <w:tcPr>
            <w:tcW w:w="2836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联系电话1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0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836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联系电话2</w:t>
            </w:r>
          </w:p>
        </w:tc>
        <w:tc>
          <w:tcPr>
            <w:tcW w:w="24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13"/>
            <w:shd w:val="clear" w:color="auto" w:fill="E6E6E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推选学生辩手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电话及邮箱</w:t>
            </w:r>
          </w:p>
        </w:tc>
        <w:tc>
          <w:tcPr>
            <w:tcW w:w="387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曾获语言表达类奖励荣誉</w:t>
            </w:r>
          </w:p>
        </w:tc>
        <w:tc>
          <w:tcPr>
            <w:tcW w:w="6708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电话及邮箱</w:t>
            </w:r>
          </w:p>
        </w:tc>
        <w:tc>
          <w:tcPr>
            <w:tcW w:w="387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曾获语言表达类奖励荣誉</w:t>
            </w:r>
          </w:p>
        </w:tc>
        <w:tc>
          <w:tcPr>
            <w:tcW w:w="6708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电话及邮箱</w:t>
            </w:r>
          </w:p>
        </w:tc>
        <w:tc>
          <w:tcPr>
            <w:tcW w:w="387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曾获语言表达类奖励荣誉</w:t>
            </w:r>
          </w:p>
        </w:tc>
        <w:tc>
          <w:tcPr>
            <w:tcW w:w="6708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电话及邮箱</w:t>
            </w:r>
          </w:p>
        </w:tc>
        <w:tc>
          <w:tcPr>
            <w:tcW w:w="387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曾获语言表达类奖励荣誉</w:t>
            </w:r>
          </w:p>
        </w:tc>
        <w:tc>
          <w:tcPr>
            <w:tcW w:w="670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13"/>
            <w:shd w:val="clear" w:color="auto" w:fill="E6E6E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推荐辩论指导教师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联系方式2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13"/>
            <w:shd w:val="clear" w:color="auto" w:fill="E6E6E6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语言表达类社团情况（辩论、演讲、诵读或其他）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辩论社团名称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活动频次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联系方式2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联系方式2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辩论社团名称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成员人数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活动频次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联系方式2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负责人2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联系方式1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联系方式2</w:t>
            </w:r>
          </w:p>
        </w:tc>
        <w:tc>
          <w:tcPr>
            <w:tcW w:w="11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gridSpan w:val="13"/>
            <w:shd w:val="clear" w:color="auto" w:fill="E6E6E6"/>
            <w:vAlign w:val="center"/>
          </w:tcPr>
          <w:p>
            <w:r>
              <w:rPr>
                <w:rFonts w:hint="eastAsia"/>
              </w:rPr>
              <w:t>学校组织志愿者及宣传志愿者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组织志愿者</w:t>
            </w:r>
          </w:p>
        </w:tc>
        <w:tc>
          <w:tcPr>
            <w:tcW w:w="4438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宣传志愿者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联系方式1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</w:p>
        </w:tc>
      </w:tr>
    </w:tbl>
    <w:p/>
    <w:p>
      <w:pPr>
        <w:spacing w:line="560" w:lineRule="exact"/>
      </w:pPr>
    </w:p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2155" w:right="1474" w:bottom="2041" w:left="1588" w:header="851" w:footer="992" w:gutter="0"/>
      <w:pgNumType w:fmt="numberInDash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4323382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68570349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7BE"/>
    <w:multiLevelType w:val="multilevel"/>
    <w:tmpl w:val="124E67BE"/>
    <w:lvl w:ilvl="0" w:tentative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BE72AF3"/>
    <w:multiLevelType w:val="multilevel"/>
    <w:tmpl w:val="1BE72AF3"/>
    <w:lvl w:ilvl="0" w:tentative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D3DEC"/>
    <w:rsid w:val="692D3D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2016-12-09T03:08:00Z</dcterms:created>
  <dc:creator>zhjy</dc:creator>
  <cp:lastModifiedBy>zhjy</cp:lastModifiedBy>
  <dcterms:modified xsi:type="dcterms:W3CDTF">2016-12-09T03:09:07Z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