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18F" w:rsidRPr="002E5DCF" w:rsidRDefault="002E618F" w:rsidP="002E618F">
      <w:pPr>
        <w:pStyle w:val="1"/>
        <w:rPr>
          <w:rFonts w:ascii="仿宋_GB2312" w:eastAsia="仿宋_GB2312" w:hAnsi="Calibri" w:cs="Calibri"/>
          <w:sz w:val="28"/>
          <w:szCs w:val="28"/>
        </w:rPr>
      </w:pPr>
      <w:r w:rsidRPr="002E5DCF">
        <w:rPr>
          <w:rFonts w:ascii="仿宋_GB2312" w:eastAsia="仿宋_GB2312" w:hAnsi="Calibri" w:cs="Calibri" w:hint="eastAsia"/>
          <w:sz w:val="28"/>
          <w:szCs w:val="28"/>
        </w:rPr>
        <w:t>附件一：北京市教师资格认定材料准备须知</w:t>
      </w:r>
    </w:p>
    <w:p w:rsidR="002E618F" w:rsidRPr="00EF369A" w:rsidRDefault="002E618F" w:rsidP="00C70E6D">
      <w:pPr>
        <w:adjustRightInd w:val="0"/>
        <w:snapToGrid w:val="0"/>
        <w:ind w:firstLineChars="200" w:firstLine="422"/>
        <w:rPr>
          <w:rFonts w:ascii="宋体" w:hAnsi="宋体"/>
          <w:b/>
        </w:rPr>
      </w:pPr>
      <w:r w:rsidRPr="00EF369A">
        <w:rPr>
          <w:rFonts w:ascii="宋体" w:hAnsi="宋体" w:hint="eastAsia"/>
          <w:b/>
        </w:rPr>
        <w:t>一、基本材料准备说明</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（一）身份证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本人申请：查验身份证原件，提交复印件一份（正反面复印到一张</w:t>
      </w:r>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代他人申请：查验代办人的身份证原件，提交代办人和申请人的身份证复印件各一份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申请人身份证复印件上，需要打印申请人信息</w:t>
      </w:r>
    </w:p>
    <w:p w:rsidR="00A26129" w:rsidRPr="00A26129" w:rsidRDefault="008435F1" w:rsidP="00C70E6D">
      <w:pPr>
        <w:widowControl/>
        <w:shd w:val="clear" w:color="auto" w:fill="FFFFFF"/>
        <w:adjustRightInd w:val="0"/>
        <w:snapToGrid w:val="0"/>
        <w:ind w:firstLineChars="200" w:firstLine="420"/>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3154954" cy="3452159"/>
            <wp:effectExtent l="19050" t="0" r="7346" b="0"/>
            <wp:docPr id="42" name="图片 41" descr="无标题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7.png"/>
                    <pic:cNvPicPr/>
                  </pic:nvPicPr>
                  <pic:blipFill>
                    <a:blip r:embed="rId7" cstate="print"/>
                    <a:stretch>
                      <a:fillRect/>
                    </a:stretch>
                  </pic:blipFill>
                  <pic:spPr>
                    <a:xfrm>
                      <a:off x="0" y="0"/>
                      <a:ext cx="3154954" cy="3452159"/>
                    </a:xfrm>
                    <a:prstGeom prst="rect">
                      <a:avLst/>
                    </a:prstGeom>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（二）证件照片</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3890496" cy="2188345"/>
            <wp:effectExtent l="19050" t="0" r="0" b="0"/>
            <wp:docPr id="41" name="图片 40" descr="无标题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0.png"/>
                    <pic:cNvPicPr/>
                  </pic:nvPicPr>
                  <pic:blipFill>
                    <a:blip r:embed="rId8" cstate="print"/>
                    <a:stretch>
                      <a:fillRect/>
                    </a:stretch>
                  </pic:blipFill>
                  <pic:spPr>
                    <a:xfrm>
                      <a:off x="0" y="0"/>
                      <a:ext cx="3892568" cy="2189511"/>
                    </a:xfrm>
                    <a:prstGeom prst="rect">
                      <a:avLst/>
                    </a:prstGeom>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（三）《教师资格认定申请表》和《申请人思想品德鉴定表》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1</w:t>
      </w:r>
      <w:r w:rsidRPr="00A26129">
        <w:rPr>
          <w:rFonts w:asciiTheme="minorEastAsia" w:hAnsiTheme="minorEastAsia" w:cs="宋体" w:hint="eastAsia"/>
          <w:kern w:val="0"/>
          <w:szCs w:val="21"/>
        </w:rPr>
        <w:t>）《教师资格认定申请表》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3008060"/>
            <wp:effectExtent l="19050" t="0" r="0" b="0"/>
            <wp:docPr id="21" name="图片 9" descr="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7.png"/>
                    <pic:cNvPicPr>
                      <a:picLocks noChangeAspect="1" noChangeArrowheads="1"/>
                    </pic:cNvPicPr>
                  </pic:nvPicPr>
                  <pic:blipFill>
                    <a:blip r:embed="rId9" cstate="print"/>
                    <a:srcRect/>
                    <a:stretch>
                      <a:fillRect/>
                    </a:stretch>
                  </pic:blipFill>
                  <pic:spPr bwMode="auto">
                    <a:xfrm>
                      <a:off x="0" y="0"/>
                      <a:ext cx="2880360" cy="300806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申请表下载和打印注意事项：</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如下教师资格申请表打印格式不合格，需要重新</w:t>
      </w:r>
      <w:r w:rsidRPr="00A26129">
        <w:rPr>
          <w:rFonts w:asciiTheme="minorEastAsia" w:hAnsiTheme="minorEastAsia" w:cs="宋体" w:hint="eastAsia"/>
          <w:b/>
          <w:bCs/>
          <w:kern w:val="0"/>
          <w:szCs w:val="21"/>
        </w:rPr>
        <w:t>下载</w:t>
      </w:r>
      <w:r w:rsidRPr="00A26129">
        <w:rPr>
          <w:rFonts w:asciiTheme="minorEastAsia" w:hAnsiTheme="minorEastAsia" w:cs="宋体"/>
          <w:b/>
          <w:bCs/>
          <w:kern w:val="0"/>
          <w:szCs w:val="21"/>
        </w:rPr>
        <w:t>pdf</w:t>
      </w:r>
      <w:r w:rsidRPr="00A26129">
        <w:rPr>
          <w:rFonts w:asciiTheme="minorEastAsia" w:hAnsiTheme="minorEastAsia" w:cs="宋体" w:hint="eastAsia"/>
          <w:b/>
          <w:bCs/>
          <w:kern w:val="0"/>
          <w:szCs w:val="21"/>
        </w:rPr>
        <w:t>文档并打印</w:t>
      </w:r>
      <w:r w:rsidRPr="00A26129">
        <w:rPr>
          <w:rFonts w:asciiTheme="minorEastAsia" w:hAnsiTheme="minorEastAsia" w:cs="宋体" w:hint="eastAsia"/>
          <w:kern w:val="0"/>
          <w:szCs w:val="21"/>
        </w:rPr>
        <w:t>。</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3105028"/>
            <wp:effectExtent l="19050" t="0" r="0" b="0"/>
            <wp:docPr id="22" name="图片 10" descr="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9.png"/>
                    <pic:cNvPicPr>
                      <a:picLocks noChangeAspect="1" noChangeArrowheads="1"/>
                    </pic:cNvPicPr>
                  </pic:nvPicPr>
                  <pic:blipFill>
                    <a:blip r:embed="rId10" cstate="print"/>
                    <a:srcRect/>
                    <a:stretch>
                      <a:fillRect/>
                    </a:stretch>
                  </pic:blipFill>
                  <pic:spPr bwMode="auto">
                    <a:xfrm>
                      <a:off x="0" y="0"/>
                      <a:ext cx="2880360" cy="3105028"/>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要求双面打印到两张</w:t>
      </w:r>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762623"/>
            <wp:effectExtent l="19050" t="0" r="0" b="0"/>
            <wp:docPr id="23" name="图片 11" descr="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png"/>
                    <pic:cNvPicPr>
                      <a:picLocks noChangeAspect="1" noChangeArrowheads="1"/>
                    </pic:cNvPicPr>
                  </pic:nvPicPr>
                  <pic:blipFill>
                    <a:blip r:embed="rId11" cstate="print"/>
                    <a:srcRect/>
                    <a:stretch>
                      <a:fillRect/>
                    </a:stretch>
                  </pic:blipFill>
                  <pic:spPr bwMode="auto">
                    <a:xfrm>
                      <a:off x="0" y="0"/>
                      <a:ext cx="2880360" cy="2762623"/>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2</w:t>
      </w:r>
      <w:r w:rsidRPr="00A26129">
        <w:rPr>
          <w:rFonts w:asciiTheme="minorEastAsia" w:hAnsiTheme="minorEastAsia" w:cs="宋体" w:hint="eastAsia"/>
          <w:kern w:val="0"/>
          <w:szCs w:val="21"/>
        </w:rPr>
        <w:t>）《申请人思想品德鉴定表》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2092249"/>
            <wp:effectExtent l="19050" t="0" r="0" b="0"/>
            <wp:docPr id="24" name="图片 12" descr="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7.png"/>
                    <pic:cNvPicPr>
                      <a:picLocks noChangeAspect="1" noChangeArrowheads="1"/>
                    </pic:cNvPicPr>
                  </pic:nvPicPr>
                  <pic:blipFill>
                    <a:blip r:embed="rId12" cstate="print"/>
                    <a:srcRect/>
                    <a:stretch>
                      <a:fillRect/>
                    </a:stretch>
                  </pic:blipFill>
                  <pic:spPr bwMode="auto">
                    <a:xfrm>
                      <a:off x="0" y="0"/>
                      <a:ext cx="2880360" cy="209224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盖章要求：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外形轮廓完整，字迹清晰可辨。颜色明显</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盖章要求原件，彩色</w:t>
      </w:r>
      <w:r w:rsidRPr="00A26129">
        <w:rPr>
          <w:rFonts w:asciiTheme="minorEastAsia" w:hAnsiTheme="minorEastAsia" w:cs="宋体"/>
          <w:kern w:val="0"/>
          <w:szCs w:val="21"/>
        </w:rPr>
        <w:t>/</w:t>
      </w:r>
      <w:r w:rsidRPr="00A26129">
        <w:rPr>
          <w:rFonts w:asciiTheme="minorEastAsia" w:hAnsiTheme="minorEastAsia" w:cs="宋体" w:hint="eastAsia"/>
          <w:kern w:val="0"/>
          <w:szCs w:val="21"/>
        </w:rPr>
        <w:t>黑白复印、传真无效</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2"/>
        <w:jc w:val="left"/>
        <w:rPr>
          <w:rFonts w:asciiTheme="minorEastAsia" w:hAnsiTheme="minorEastAsia" w:cs="宋体"/>
          <w:kern w:val="0"/>
          <w:szCs w:val="21"/>
        </w:rPr>
      </w:pPr>
      <w:r w:rsidRPr="00A26129">
        <w:rPr>
          <w:rFonts w:asciiTheme="minorEastAsia" w:hAnsiTheme="minorEastAsia" w:cs="宋体" w:hint="eastAsia"/>
          <w:b/>
          <w:bCs/>
          <w:kern w:val="0"/>
          <w:szCs w:val="21"/>
        </w:rPr>
        <w:t>网上报名申请表填写要求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1. </w:t>
      </w:r>
      <w:r w:rsidRPr="00A26129">
        <w:rPr>
          <w:rFonts w:asciiTheme="minorEastAsia" w:hAnsiTheme="minorEastAsia" w:cs="宋体" w:hint="eastAsia"/>
          <w:kern w:val="0"/>
          <w:szCs w:val="21"/>
        </w:rPr>
        <w:t>如实填写申请表各项内容</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2. </w:t>
      </w:r>
      <w:r w:rsidRPr="00A26129">
        <w:rPr>
          <w:rFonts w:asciiTheme="minorEastAsia" w:hAnsiTheme="minorEastAsia" w:cs="宋体" w:hint="eastAsia"/>
          <w:kern w:val="0"/>
          <w:szCs w:val="21"/>
        </w:rPr>
        <w:t>网报上传照片为证件照，要求和提交的照片同一版本</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3. </w:t>
      </w:r>
      <w:r w:rsidRPr="00A26129">
        <w:rPr>
          <w:rFonts w:asciiTheme="minorEastAsia" w:hAnsiTheme="minorEastAsia" w:cs="宋体" w:hint="eastAsia"/>
          <w:kern w:val="0"/>
          <w:szCs w:val="21"/>
        </w:rPr>
        <w:t>简历须填写到至今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4. </w:t>
      </w:r>
      <w:r w:rsidRPr="00A26129">
        <w:rPr>
          <w:rFonts w:asciiTheme="minorEastAsia" w:hAnsiTheme="minorEastAsia" w:cs="宋体" w:hint="eastAsia"/>
          <w:kern w:val="0"/>
          <w:szCs w:val="21"/>
        </w:rPr>
        <w:t>各普通高校就读的在校</w:t>
      </w:r>
      <w:r w:rsidR="00EE5CD7">
        <w:rPr>
          <w:rFonts w:asciiTheme="minorEastAsia" w:hAnsiTheme="minorEastAsia" w:cs="宋体" w:hint="eastAsia"/>
          <w:kern w:val="0"/>
          <w:szCs w:val="21"/>
        </w:rPr>
        <w:t>专升本、</w:t>
      </w:r>
      <w:r w:rsidRPr="00A26129">
        <w:rPr>
          <w:rFonts w:asciiTheme="minorEastAsia" w:hAnsiTheme="minorEastAsia" w:cs="宋体" w:hint="eastAsia"/>
          <w:kern w:val="0"/>
          <w:szCs w:val="21"/>
        </w:rPr>
        <w:t>研究生：单位地址填写学校</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5. </w:t>
      </w:r>
      <w:r w:rsidRPr="00A26129">
        <w:rPr>
          <w:rFonts w:asciiTheme="minorEastAsia" w:hAnsiTheme="minorEastAsia" w:cs="宋体" w:hint="eastAsia"/>
          <w:kern w:val="0"/>
          <w:szCs w:val="21"/>
        </w:rPr>
        <w:t>户籍迁入学校集体户口的在校生，户籍所在地填写学校所在区、街道</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6. </w:t>
      </w:r>
      <w:r w:rsidRPr="00A26129">
        <w:rPr>
          <w:rFonts w:asciiTheme="minorEastAsia" w:hAnsiTheme="minorEastAsia" w:cs="宋体" w:hint="eastAsia"/>
          <w:kern w:val="0"/>
          <w:szCs w:val="21"/>
        </w:rPr>
        <w:t>第四页各项由鉴定机构填写，不需要申请人自己填写</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2"/>
        <w:jc w:val="left"/>
        <w:rPr>
          <w:rFonts w:asciiTheme="minorEastAsia" w:hAnsiTheme="minorEastAsia" w:cs="宋体"/>
          <w:kern w:val="0"/>
          <w:szCs w:val="21"/>
        </w:rPr>
      </w:pPr>
      <w:r w:rsidRPr="00A26129">
        <w:rPr>
          <w:rFonts w:asciiTheme="minorEastAsia" w:hAnsiTheme="minorEastAsia" w:cs="宋体" w:hint="eastAsia"/>
          <w:b/>
          <w:bCs/>
          <w:kern w:val="0"/>
          <w:szCs w:val="21"/>
        </w:rPr>
        <w:t>在北京各大高校就读的全日制在读硕士研究生</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Pr="00A26129">
        <w:rPr>
          <w:rFonts w:asciiTheme="minorEastAsia" w:hAnsiTheme="minorEastAsia" w:cs="宋体" w:hint="eastAsia"/>
          <w:kern w:val="0"/>
          <w:szCs w:val="21"/>
        </w:rPr>
        <w:t>建议使用本科毕业证明申请教师资格（毕业证原件，或者学信网学历在线验证报告（二维码））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w:t>
      </w:r>
      <w:r w:rsidRPr="00A26129">
        <w:rPr>
          <w:rFonts w:asciiTheme="minorEastAsia" w:hAnsiTheme="minorEastAsia" w:cs="宋体" w:hint="eastAsia"/>
          <w:kern w:val="0"/>
          <w:szCs w:val="21"/>
        </w:rPr>
        <w:t>最高学历（毕业年级时填写研究生，非毕业年级时填写之前的最高学历），最高学位填写之前已获得学位，是否在校生填写“是”</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3</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两个表格粘贴到一起，一式两份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4422954"/>
            <wp:effectExtent l="19050" t="0" r="0" b="0"/>
            <wp:docPr id="25" name="图片 13" descr="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5.png"/>
                    <pic:cNvPicPr>
                      <a:picLocks noChangeAspect="1" noChangeArrowheads="1"/>
                    </pic:cNvPicPr>
                  </pic:nvPicPr>
                  <pic:blipFill>
                    <a:blip r:embed="rId13" cstate="print"/>
                    <a:srcRect/>
                    <a:stretch>
                      <a:fillRect/>
                    </a:stretch>
                  </pic:blipFill>
                  <pic:spPr bwMode="auto">
                    <a:xfrm>
                      <a:off x="0" y="0"/>
                      <a:ext cx="2880360" cy="4422954"/>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2112687"/>
            <wp:effectExtent l="19050" t="0" r="0" b="0"/>
            <wp:docPr id="26" name="图片 14" descr="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7.png"/>
                    <pic:cNvPicPr>
                      <a:picLocks noChangeAspect="1" noChangeArrowheads="1"/>
                    </pic:cNvPicPr>
                  </pic:nvPicPr>
                  <pic:blipFill>
                    <a:blip r:embed="rId14" cstate="print"/>
                    <a:srcRect/>
                    <a:stretch>
                      <a:fillRect/>
                    </a:stretch>
                  </pic:blipFill>
                  <pic:spPr bwMode="auto">
                    <a:xfrm>
                      <a:off x="0" y="0"/>
                      <a:ext cx="2880360" cy="2112687"/>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884389"/>
            <wp:effectExtent l="19050" t="0" r="0" b="0"/>
            <wp:docPr id="27" name="图片 15" descr="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9.png"/>
                    <pic:cNvPicPr>
                      <a:picLocks noChangeAspect="1" noChangeArrowheads="1"/>
                    </pic:cNvPicPr>
                  </pic:nvPicPr>
                  <pic:blipFill>
                    <a:blip r:embed="rId15" cstate="print"/>
                    <a:srcRect/>
                    <a:stretch>
                      <a:fillRect/>
                    </a:stretch>
                  </pic:blipFill>
                  <pic:spPr bwMode="auto">
                    <a:xfrm>
                      <a:off x="0" y="0"/>
                      <a:ext cx="2880360" cy="2884389"/>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（四）学历证书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00DC2EFE">
        <w:rPr>
          <w:rFonts w:asciiTheme="minorEastAsia" w:hAnsiTheme="minorEastAsia" w:cs="宋体" w:hint="eastAsia"/>
          <w:kern w:val="0"/>
          <w:szCs w:val="21"/>
        </w:rPr>
        <w:t>）</w:t>
      </w:r>
      <w:r w:rsidRPr="00A26129">
        <w:rPr>
          <w:rFonts w:asciiTheme="minorEastAsia" w:hAnsiTheme="minorEastAsia" w:cs="宋体"/>
          <w:kern w:val="0"/>
          <w:szCs w:val="21"/>
        </w:rPr>
        <w:t xml:space="preserve"> 毕业证书</w:t>
      </w:r>
      <w:r w:rsidRPr="00A26129">
        <w:rPr>
          <w:rFonts w:asciiTheme="minorEastAsia" w:hAnsiTheme="minorEastAsia" w:cs="宋体"/>
          <w:kern w:val="0"/>
          <w:szCs w:val="21"/>
        </w:rPr>
        <w:br/>
        <w:t>查验原件，提交复印件一份。毕业证书遗失的，可以登录教育部学信网（</w:t>
      </w:r>
      <w:hyperlink r:id="rId16" w:history="1">
        <w:r w:rsidRPr="00A26129">
          <w:rPr>
            <w:rFonts w:asciiTheme="minorEastAsia" w:hAnsiTheme="minorEastAsia" w:cs="宋体"/>
            <w:kern w:val="0"/>
            <w:szCs w:val="21"/>
            <w:u w:val="single"/>
          </w:rPr>
          <w:t>http://www.chsi.cn/</w:t>
        </w:r>
      </w:hyperlink>
      <w:r w:rsidRPr="00A26129">
        <w:rPr>
          <w:rFonts w:asciiTheme="minorEastAsia" w:hAnsiTheme="minorEastAsia" w:cs="宋体"/>
          <w:kern w:val="0"/>
          <w:szCs w:val="21"/>
        </w:rPr>
        <w:t>）下载、打印《教育部学历证书电子注册备案表》一份。</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1969119"/>
            <wp:effectExtent l="19050" t="0" r="0" b="0"/>
            <wp:docPr id="28" name="图片 16" descr="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35.png"/>
                    <pic:cNvPicPr>
                      <a:picLocks noChangeAspect="1" noChangeArrowheads="1"/>
                    </pic:cNvPicPr>
                  </pic:nvPicPr>
                  <pic:blipFill>
                    <a:blip r:embed="rId17" cstate="print"/>
                    <a:srcRect/>
                    <a:stretch>
                      <a:fillRect/>
                    </a:stretch>
                  </pic:blipFill>
                  <pic:spPr bwMode="auto">
                    <a:xfrm>
                      <a:off x="0" y="0"/>
                      <a:ext cx="2880360" cy="196911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hint="eastAsia"/>
          <w:noProof/>
          <w:kern w:val="0"/>
          <w:szCs w:val="21"/>
        </w:rPr>
        <w:lastRenderedPageBreak/>
        <w:drawing>
          <wp:inline distT="0" distB="0" distL="0" distR="0">
            <wp:extent cx="2880360" cy="3440909"/>
            <wp:effectExtent l="19050" t="0" r="0" b="0"/>
            <wp:docPr id="29" name="图片 17"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7.png"/>
                    <pic:cNvPicPr>
                      <a:picLocks noChangeAspect="1" noChangeArrowheads="1"/>
                    </pic:cNvPicPr>
                  </pic:nvPicPr>
                  <pic:blipFill>
                    <a:blip r:embed="rId18" cstate="print"/>
                    <a:srcRect/>
                    <a:stretch>
                      <a:fillRect/>
                    </a:stretch>
                  </pic:blipFill>
                  <pic:spPr bwMode="auto">
                    <a:xfrm>
                      <a:off x="0" y="0"/>
                      <a:ext cx="2880360" cy="344090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2</w:t>
      </w:r>
      <w:r w:rsidR="00DC2EFE">
        <w:rPr>
          <w:rFonts w:asciiTheme="minorEastAsia" w:hAnsiTheme="minorEastAsia" w:cs="宋体" w:hint="eastAsia"/>
          <w:kern w:val="0"/>
          <w:szCs w:val="21"/>
        </w:rPr>
        <w:t>）</w:t>
      </w:r>
      <w:r w:rsidRPr="00A26129">
        <w:rPr>
          <w:rFonts w:asciiTheme="minorEastAsia" w:hAnsiTheme="minorEastAsia" w:cs="宋体"/>
          <w:kern w:val="0"/>
          <w:szCs w:val="21"/>
        </w:rPr>
        <w:t>《中国高等教育学历认证报告》</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军队院校学历，除中国人民解放军第二、第三、第四军医大学和解放军艺术学院外，其余另需提供《中国高等教育学历认证报告》（查验原件，提交复印件一份）。该报告由全国高等学校学生信息咨询与就业指导中心认证处出具，地址：北京市海淀区北四环中路238号柏彦大厦506室，联系电话：010-61139123。 </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3295227"/>
            <wp:effectExtent l="19050" t="0" r="0" b="0"/>
            <wp:docPr id="30" name="图片 18"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40.jpg"/>
                    <pic:cNvPicPr>
                      <a:picLocks noChangeAspect="1" noChangeArrowheads="1"/>
                    </pic:cNvPicPr>
                  </pic:nvPicPr>
                  <pic:blipFill>
                    <a:blip r:embed="rId19" cstate="print"/>
                    <a:srcRect/>
                    <a:stretch>
                      <a:fillRect/>
                    </a:stretch>
                  </pic:blipFill>
                  <pic:spPr bwMode="auto">
                    <a:xfrm>
                      <a:off x="0" y="0"/>
                      <a:ext cx="2880360" cy="3295227"/>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3</w:t>
      </w:r>
      <w:r w:rsidR="00DC2EFE">
        <w:rPr>
          <w:rFonts w:asciiTheme="minorEastAsia" w:hAnsiTheme="minorEastAsia" w:cs="宋体" w:hint="eastAsia"/>
          <w:kern w:val="0"/>
          <w:szCs w:val="21"/>
        </w:rPr>
        <w:t>）</w:t>
      </w:r>
      <w:r w:rsidRPr="00A26129">
        <w:rPr>
          <w:rFonts w:asciiTheme="minorEastAsia" w:hAnsiTheme="minorEastAsia" w:cs="宋体"/>
          <w:kern w:val="0"/>
          <w:szCs w:val="21"/>
        </w:rPr>
        <w:t>《教育部学历证书电子注册备案表》</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持有国家计划招生的民办高校和独立学院的毕业证书，需经“学信网”进行学历验证，提供在“学信网”（</w:t>
      </w:r>
      <w:hyperlink r:id="rId20" w:history="1">
        <w:r w:rsidRPr="00A26129">
          <w:rPr>
            <w:rFonts w:asciiTheme="minorEastAsia" w:hAnsiTheme="minorEastAsia" w:cs="宋体"/>
            <w:kern w:val="0"/>
            <w:szCs w:val="21"/>
            <w:u w:val="single"/>
          </w:rPr>
          <w:t>http://www.chsi.cn/</w:t>
        </w:r>
      </w:hyperlink>
      <w:r w:rsidRPr="00A26129">
        <w:rPr>
          <w:rFonts w:asciiTheme="minorEastAsia" w:hAnsiTheme="minorEastAsia" w:cs="宋体"/>
          <w:kern w:val="0"/>
          <w:szCs w:val="21"/>
        </w:rPr>
        <w:t>）上下载、打印的本人《教育部学历证书电子注册备案表》一份。</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lastRenderedPageBreak/>
        <w:drawing>
          <wp:inline distT="0" distB="0" distL="0" distR="0">
            <wp:extent cx="2880360" cy="3440909"/>
            <wp:effectExtent l="19050" t="0" r="0" b="0"/>
            <wp:docPr id="31" name="图片 19"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7.png"/>
                    <pic:cNvPicPr>
                      <a:picLocks noChangeAspect="1" noChangeArrowheads="1"/>
                    </pic:cNvPicPr>
                  </pic:nvPicPr>
                  <pic:blipFill>
                    <a:blip r:embed="rId18" cstate="print"/>
                    <a:srcRect/>
                    <a:stretch>
                      <a:fillRect/>
                    </a:stretch>
                  </pic:blipFill>
                  <pic:spPr bwMode="auto">
                    <a:xfrm>
                      <a:off x="0" y="0"/>
                      <a:ext cx="2880360" cy="344090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4</w:t>
      </w:r>
      <w:r w:rsidR="00DC2EFE">
        <w:rPr>
          <w:rFonts w:asciiTheme="minorEastAsia" w:hAnsiTheme="minorEastAsia" w:cs="宋体" w:hint="eastAsia"/>
          <w:kern w:val="0"/>
          <w:szCs w:val="21"/>
        </w:rPr>
        <w:t>）</w:t>
      </w:r>
      <w:r w:rsidRPr="00A26129">
        <w:rPr>
          <w:rFonts w:asciiTheme="minorEastAsia" w:hAnsiTheme="minorEastAsia" w:cs="宋体"/>
          <w:kern w:val="0"/>
          <w:szCs w:val="21"/>
        </w:rPr>
        <w:t>《国（境）外学历学位认证书》</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持有香港、澳门、台湾地区高等学校毕业证书的，需提供“港澳台地区学历学位认证书”（查验原件，提交复印件一份），该证书由教育部留学服务中心认证并出具，教育部留学服务中心港澳台地区学历学位认证系统网址：</w:t>
      </w:r>
      <w:hyperlink r:id="rId21" w:tgtFrame="_blank" w:history="1">
        <w:r w:rsidRPr="00A26129">
          <w:rPr>
            <w:rFonts w:asciiTheme="minorEastAsia" w:hAnsiTheme="minorEastAsia" w:cs="宋体"/>
            <w:kern w:val="0"/>
            <w:szCs w:val="21"/>
            <w:u w:val="single"/>
          </w:rPr>
          <w:t>http://renzheng.cscse.edu.cn</w:t>
        </w:r>
      </w:hyperlink>
      <w:r w:rsidRPr="00A26129">
        <w:rPr>
          <w:rFonts w:asciiTheme="minorEastAsia" w:hAnsiTheme="minorEastAsia" w:cs="宋体"/>
          <w:kern w:val="0"/>
          <w:szCs w:val="21"/>
        </w:rPr>
        <w:t>。</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持有国外高等学校毕业证书，需提供“国外学历学位认证书”（查验原件，提交复印件一份），该证书由教育部留学服务中心认证并出具。教育部留学服务中心国外学历学位认证系统网址：</w:t>
      </w:r>
      <w:hyperlink r:id="rId22" w:history="1">
        <w:r w:rsidRPr="00A26129">
          <w:rPr>
            <w:rFonts w:asciiTheme="minorEastAsia" w:hAnsiTheme="minorEastAsia" w:cs="宋体"/>
            <w:kern w:val="0"/>
            <w:szCs w:val="21"/>
            <w:u w:val="single"/>
          </w:rPr>
          <w:t>http://renzheng.cscse.edu.cn</w:t>
        </w:r>
      </w:hyperlink>
      <w:r w:rsidRPr="00A26129">
        <w:rPr>
          <w:rFonts w:asciiTheme="minorEastAsia" w:hAnsiTheme="minorEastAsia" w:cs="宋体"/>
          <w:kern w:val="0"/>
          <w:szCs w:val="21"/>
        </w:rPr>
        <w:t> </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4007458"/>
            <wp:effectExtent l="19050" t="0" r="0" b="0"/>
            <wp:docPr id="32" name="图片 20" descr="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42.png"/>
                    <pic:cNvPicPr>
                      <a:picLocks noChangeAspect="1" noChangeArrowheads="1"/>
                    </pic:cNvPicPr>
                  </pic:nvPicPr>
                  <pic:blipFill>
                    <a:blip r:embed="rId23" cstate="print"/>
                    <a:srcRect/>
                    <a:stretch>
                      <a:fillRect/>
                    </a:stretch>
                  </pic:blipFill>
                  <pic:spPr bwMode="auto">
                    <a:xfrm>
                      <a:off x="0" y="0"/>
                      <a:ext cx="2880360" cy="4007458"/>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hint="eastAsia"/>
          <w:noProof/>
          <w:kern w:val="0"/>
          <w:szCs w:val="21"/>
        </w:rPr>
        <w:lastRenderedPageBreak/>
        <w:drawing>
          <wp:inline distT="0" distB="0" distL="0" distR="0">
            <wp:extent cx="2880360" cy="3341501"/>
            <wp:effectExtent l="19050" t="0" r="0" b="0"/>
            <wp:docPr id="33" name="图片 21"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45.jpg"/>
                    <pic:cNvPicPr>
                      <a:picLocks noChangeAspect="1" noChangeArrowheads="1"/>
                    </pic:cNvPicPr>
                  </pic:nvPicPr>
                  <pic:blipFill>
                    <a:blip r:embed="rId24" cstate="print"/>
                    <a:srcRect/>
                    <a:stretch>
                      <a:fillRect/>
                    </a:stretch>
                  </pic:blipFill>
                  <pic:spPr bwMode="auto">
                    <a:xfrm>
                      <a:off x="0" y="0"/>
                      <a:ext cx="2880360" cy="3341501"/>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（五）《中小学教师资格考试合格证明》</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登录中国教育考试网（</w:t>
      </w:r>
      <w:hyperlink r:id="rId25" w:history="1">
        <w:r w:rsidRPr="00A26129">
          <w:rPr>
            <w:rFonts w:asciiTheme="minorEastAsia" w:hAnsiTheme="minorEastAsia" w:cs="宋体"/>
            <w:kern w:val="0"/>
            <w:szCs w:val="21"/>
            <w:u w:val="single"/>
          </w:rPr>
          <w:t>http://ntce.neea.edu.cn/html1/folder/1508/211-1.htm?sid=660</w:t>
        </w:r>
      </w:hyperlink>
      <w:r w:rsidRPr="00A26129">
        <w:rPr>
          <w:rFonts w:asciiTheme="minorEastAsia" w:hAnsiTheme="minorEastAsia" w:cs="宋体" w:hint="eastAsia"/>
          <w:kern w:val="0"/>
          <w:szCs w:val="21"/>
        </w:rPr>
        <w:t>）下载、打印</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1713117"/>
            <wp:effectExtent l="19050" t="0" r="0" b="0"/>
            <wp:docPr id="34" name="图片 22" descr="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6.png"/>
                    <pic:cNvPicPr>
                      <a:picLocks noChangeAspect="1" noChangeArrowheads="1"/>
                    </pic:cNvPicPr>
                  </pic:nvPicPr>
                  <pic:blipFill>
                    <a:blip r:embed="rId26" cstate="print"/>
                    <a:srcRect/>
                    <a:stretch>
                      <a:fillRect/>
                    </a:stretch>
                  </pic:blipFill>
                  <pic:spPr bwMode="auto">
                    <a:xfrm>
                      <a:off x="0" y="0"/>
                      <a:ext cx="2880360" cy="1713117"/>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（六）《普通话水平测试等级证书》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查验原件，提交复印件一份（</w:t>
      </w:r>
      <w:hyperlink r:id="rId27" w:history="1">
        <w:r w:rsidRPr="00A26129">
          <w:rPr>
            <w:rFonts w:asciiTheme="minorEastAsia" w:hAnsiTheme="minorEastAsia" w:cs="宋体" w:hint="eastAsia"/>
            <w:kern w:val="0"/>
            <w:szCs w:val="21"/>
            <w:u w:val="single"/>
          </w:rPr>
          <w:t>查看普通话水平要求</w:t>
        </w:r>
      </w:hyperlink>
      <w:r w:rsidRPr="00A26129">
        <w:rPr>
          <w:rFonts w:asciiTheme="minorEastAsia" w:hAnsiTheme="minorEastAsia" w:cs="宋体" w:hint="eastAsia"/>
          <w:kern w:val="0"/>
          <w:szCs w:val="21"/>
        </w:rPr>
        <w:t>）</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457370"/>
            <wp:effectExtent l="19050" t="0" r="0" b="0"/>
            <wp:docPr id="35" name="图片 23" descr="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41.png"/>
                    <pic:cNvPicPr>
                      <a:picLocks noChangeAspect="1" noChangeArrowheads="1"/>
                    </pic:cNvPicPr>
                  </pic:nvPicPr>
                  <pic:blipFill>
                    <a:blip r:embed="rId28" cstate="print"/>
                    <a:srcRect/>
                    <a:stretch>
                      <a:fillRect/>
                    </a:stretch>
                  </pic:blipFill>
                  <pic:spPr bwMode="auto">
                    <a:xfrm>
                      <a:off x="0" y="0"/>
                      <a:ext cx="2880360" cy="245737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教师资格认定普通话水平要求：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参加由教育行政部门和语言文字工作机构共同组织的普通话测试并达到《普通话水平测试等级标准》二级乙等及以上标准。具体安排请查询北京市语言工作委员会办公室网站，网址</w:t>
      </w:r>
      <w:hyperlink r:id="rId29" w:history="1">
        <w:r w:rsidRPr="00A26129">
          <w:rPr>
            <w:rFonts w:asciiTheme="minorEastAsia" w:hAnsiTheme="minorEastAsia" w:cs="宋体"/>
            <w:kern w:val="0"/>
            <w:szCs w:val="21"/>
            <w:u w:val="single"/>
          </w:rPr>
          <w:t>http://jw.beijing.gov.cn/language/</w:t>
        </w:r>
      </w:hyperlink>
      <w:hyperlink r:id="rId30" w:history="1">
        <w:r w:rsidRPr="00A26129">
          <w:rPr>
            <w:rFonts w:asciiTheme="minorEastAsia" w:hAnsiTheme="minorEastAsia" w:cs="宋体"/>
            <w:kern w:val="0"/>
            <w:szCs w:val="21"/>
          </w:rPr>
          <w:br/>
        </w:r>
      </w:hyperlink>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根据</w:t>
      </w:r>
      <w:r w:rsidRPr="00A26129">
        <w:rPr>
          <w:rFonts w:asciiTheme="minorEastAsia" w:hAnsiTheme="minorEastAsia" w:cs="宋体"/>
          <w:kern w:val="0"/>
          <w:szCs w:val="21"/>
        </w:rPr>
        <w:t>1997</w:t>
      </w:r>
      <w:r w:rsidRPr="00A26129">
        <w:rPr>
          <w:rFonts w:asciiTheme="minorEastAsia" w:hAnsiTheme="minorEastAsia" w:cs="宋体" w:hint="eastAsia"/>
          <w:kern w:val="0"/>
          <w:szCs w:val="21"/>
        </w:rPr>
        <w:t>年国家语言文字工作委员会发布的标准，凡参加普通话水平测试并取得成绩的人员，一律持有</w:t>
      </w:r>
      <w:r w:rsidRPr="00A26129">
        <w:rPr>
          <w:rFonts w:asciiTheme="minorEastAsia" w:hAnsiTheme="minorEastAsia" w:cs="宋体"/>
          <w:kern w:val="0"/>
          <w:szCs w:val="21"/>
        </w:rPr>
        <w:t> “</w:t>
      </w:r>
      <w:r w:rsidRPr="00A26129">
        <w:rPr>
          <w:rFonts w:asciiTheme="minorEastAsia" w:hAnsiTheme="minorEastAsia" w:cs="宋体" w:hint="eastAsia"/>
          <w:kern w:val="0"/>
          <w:szCs w:val="21"/>
        </w:rPr>
        <w:t>国家语言文字工作委员会</w:t>
      </w:r>
      <w:r w:rsidRPr="00A26129">
        <w:rPr>
          <w:rFonts w:asciiTheme="minorEastAsia" w:hAnsiTheme="minorEastAsia" w:cs="宋体"/>
          <w:kern w:val="0"/>
          <w:szCs w:val="21"/>
        </w:rPr>
        <w:t>” </w:t>
      </w:r>
      <w:r w:rsidRPr="00A26129">
        <w:rPr>
          <w:rFonts w:asciiTheme="minorEastAsia" w:hAnsiTheme="minorEastAsia" w:cs="宋体" w:hint="eastAsia"/>
          <w:kern w:val="0"/>
          <w:szCs w:val="21"/>
        </w:rPr>
        <w:t>制作的有效普通话水平测试等级证书。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1954</w:t>
      </w:r>
      <w:r w:rsidRPr="00A26129">
        <w:rPr>
          <w:rFonts w:asciiTheme="minorEastAsia" w:hAnsiTheme="minorEastAsia" w:cs="宋体" w:hint="eastAsia"/>
          <w:kern w:val="0"/>
          <w:szCs w:val="21"/>
        </w:rPr>
        <w:t>年</w:t>
      </w:r>
      <w:r w:rsidRPr="00A26129">
        <w:rPr>
          <w:rFonts w:asciiTheme="minorEastAsia" w:hAnsiTheme="minorEastAsia" w:cs="宋体"/>
          <w:kern w:val="0"/>
          <w:szCs w:val="21"/>
        </w:rPr>
        <w:t>1</w:t>
      </w:r>
      <w:r w:rsidRPr="00A26129">
        <w:rPr>
          <w:rFonts w:asciiTheme="minorEastAsia" w:hAnsiTheme="minorEastAsia" w:cs="宋体" w:hint="eastAsia"/>
          <w:kern w:val="0"/>
          <w:szCs w:val="21"/>
        </w:rPr>
        <w:t>月</w:t>
      </w:r>
      <w:r w:rsidRPr="00A26129">
        <w:rPr>
          <w:rFonts w:asciiTheme="minorEastAsia" w:hAnsiTheme="minorEastAsia" w:cs="宋体"/>
          <w:kern w:val="0"/>
          <w:szCs w:val="21"/>
        </w:rPr>
        <w:t>1</w:t>
      </w:r>
      <w:r w:rsidRPr="00A26129">
        <w:rPr>
          <w:rFonts w:asciiTheme="minorEastAsia" w:hAnsiTheme="minorEastAsia" w:cs="宋体" w:hint="eastAsia"/>
          <w:kern w:val="0"/>
          <w:szCs w:val="21"/>
        </w:rPr>
        <w:t>日以前出生的人员免于普通话水平测试。</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高等学校拟聘副教授以上教师职务或具有博士学位人员申请认定高等学校教师资格免于普通话测试。</w:t>
      </w:r>
    </w:p>
    <w:p w:rsidR="00A26129" w:rsidRPr="00A26129" w:rsidRDefault="00A26129" w:rsidP="00C70E6D">
      <w:pPr>
        <w:widowControl/>
        <w:shd w:val="clear" w:color="auto" w:fill="FFFFFF"/>
        <w:adjustRightInd w:val="0"/>
        <w:snapToGrid w:val="0"/>
        <w:ind w:left="480"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（七）《教师资格认定体检表》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查验原件，提交复印件一份。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申请人持照片去指定的医院，自费挂号进行教师资格体检。</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1901917"/>
            <wp:effectExtent l="19050" t="0" r="0" b="0"/>
            <wp:docPr id="36" name="图片 24" descr="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3.png"/>
                    <pic:cNvPicPr>
                      <a:picLocks noChangeAspect="1" noChangeArrowheads="1"/>
                    </pic:cNvPicPr>
                  </pic:nvPicPr>
                  <pic:blipFill>
                    <a:blip r:embed="rId31" cstate="print"/>
                    <a:srcRect/>
                    <a:stretch>
                      <a:fillRect/>
                    </a:stretch>
                  </pic:blipFill>
                  <pic:spPr bwMode="auto">
                    <a:xfrm>
                      <a:off x="0" y="0"/>
                      <a:ext cx="2880360" cy="1901917"/>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3568274"/>
            <wp:effectExtent l="19050" t="0" r="0" b="0"/>
            <wp:docPr id="37" name="图片 25" descr="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52.png"/>
                    <pic:cNvPicPr>
                      <a:picLocks noChangeAspect="1" noChangeArrowheads="1"/>
                    </pic:cNvPicPr>
                  </pic:nvPicPr>
                  <pic:blipFill>
                    <a:blip r:embed="rId32" cstate="print"/>
                    <a:srcRect/>
                    <a:stretch>
                      <a:fillRect/>
                    </a:stretch>
                  </pic:blipFill>
                  <pic:spPr bwMode="auto">
                    <a:xfrm>
                      <a:off x="0" y="0"/>
                      <a:ext cx="2880360" cy="3568274"/>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p>
    <w:p w:rsidR="002E618F" w:rsidRPr="00A26129" w:rsidRDefault="002E618F" w:rsidP="00C70E6D">
      <w:pPr>
        <w:adjustRightInd w:val="0"/>
        <w:snapToGrid w:val="0"/>
        <w:ind w:firstLineChars="200" w:firstLine="420"/>
        <w:rPr>
          <w:rFonts w:asciiTheme="minorEastAsia" w:hAnsiTheme="minorEastAsia"/>
          <w:szCs w:val="21"/>
        </w:rPr>
      </w:pPr>
      <w:r w:rsidRPr="00A26129">
        <w:rPr>
          <w:rFonts w:asciiTheme="minorEastAsia" w:hAnsiTheme="minorEastAsia" w:hint="eastAsia"/>
          <w:noProof/>
          <w:szCs w:val="21"/>
        </w:rPr>
        <w:drawing>
          <wp:inline distT="0" distB="0" distL="0" distR="0">
            <wp:extent cx="2952750" cy="23241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952750" cy="232410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（八）北京市居住证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户籍或人事关系在北京的申请人不需提供此项材料。户籍或人事关系均不在北京、持有北京市公安部门制发的《北京市居住证》的申请人，需提供《北京市居住证》原件及复印件一份。（正反面复印到一张</w:t>
      </w:r>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1822635"/>
            <wp:effectExtent l="19050" t="0" r="0" b="0"/>
            <wp:docPr id="38" name="图片 26"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1.png"/>
                    <pic:cNvPicPr>
                      <a:picLocks noChangeAspect="1" noChangeArrowheads="1"/>
                    </pic:cNvPicPr>
                  </pic:nvPicPr>
                  <pic:blipFill>
                    <a:blip r:embed="rId34" cstate="print"/>
                    <a:srcRect/>
                    <a:stretch>
                      <a:fillRect/>
                    </a:stretch>
                  </pic:blipFill>
                  <pic:spPr bwMode="auto">
                    <a:xfrm>
                      <a:off x="0" y="0"/>
                      <a:ext cx="2880360" cy="1822635"/>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noProof/>
          <w:kern w:val="0"/>
          <w:szCs w:val="21"/>
        </w:rPr>
        <w:drawing>
          <wp:inline distT="0" distB="0" distL="0" distR="0">
            <wp:extent cx="2880360" cy="1824228"/>
            <wp:effectExtent l="19050" t="0" r="0" b="0"/>
            <wp:docPr id="39" name="图片 27"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2.png"/>
                    <pic:cNvPicPr>
                      <a:picLocks noChangeAspect="1" noChangeArrowheads="1"/>
                    </pic:cNvPicPr>
                  </pic:nvPicPr>
                  <pic:blipFill>
                    <a:blip r:embed="rId35" cstate="print"/>
                    <a:srcRect/>
                    <a:stretch>
                      <a:fillRect/>
                    </a:stretch>
                  </pic:blipFill>
                  <pic:spPr bwMode="auto">
                    <a:xfrm>
                      <a:off x="0" y="0"/>
                      <a:ext cx="2880360" cy="1824228"/>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4155949"/>
            <wp:effectExtent l="19050" t="0" r="0" b="0"/>
            <wp:docPr id="40" name="图片 28" descr="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49.png"/>
                    <pic:cNvPicPr>
                      <a:picLocks noChangeAspect="1" noChangeArrowheads="1"/>
                    </pic:cNvPicPr>
                  </pic:nvPicPr>
                  <pic:blipFill>
                    <a:blip r:embed="rId36" cstate="print"/>
                    <a:srcRect/>
                    <a:stretch>
                      <a:fillRect/>
                    </a:stretch>
                  </pic:blipFill>
                  <pic:spPr bwMode="auto">
                    <a:xfrm>
                      <a:off x="0" y="0"/>
                      <a:ext cx="2880360" cy="4155949"/>
                    </a:xfrm>
                    <a:prstGeom prst="rect">
                      <a:avLst/>
                    </a:prstGeom>
                    <a:noFill/>
                    <a:ln w="9525">
                      <a:noFill/>
                      <a:miter lim="800000"/>
                      <a:headEnd/>
                      <a:tailEnd/>
                    </a:ln>
                  </pic:spPr>
                </pic:pic>
              </a:graphicData>
            </a:graphic>
          </wp:inline>
        </w:drawing>
      </w:r>
    </w:p>
    <w:p w:rsidR="00A26129" w:rsidRPr="00A26129" w:rsidRDefault="00A26129" w:rsidP="00814BBF">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（九）必要时，应认定单位要求，提供其他相关补充材料</w:t>
      </w:r>
    </w:p>
    <w:p w:rsidR="00DC2EFE" w:rsidRDefault="00DC2EFE"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DC2EFE" w:rsidRPr="00A26129" w:rsidRDefault="00DC2EFE"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2E618F" w:rsidRPr="000C5B0B" w:rsidRDefault="002E618F" w:rsidP="00C70E6D">
      <w:pPr>
        <w:adjustRightInd w:val="0"/>
        <w:snapToGrid w:val="0"/>
        <w:ind w:firstLineChars="200" w:firstLine="422"/>
        <w:rPr>
          <w:rFonts w:ascii="宋体" w:hAnsi="宋体"/>
          <w:b/>
        </w:rPr>
      </w:pPr>
      <w:r w:rsidRPr="000C5B0B">
        <w:rPr>
          <w:rFonts w:ascii="宋体" w:hAnsi="宋体" w:hint="eastAsia"/>
          <w:b/>
        </w:rPr>
        <w:lastRenderedPageBreak/>
        <w:t>二、师范类直接认定人员的补充说明</w:t>
      </w:r>
    </w:p>
    <w:p w:rsidR="002E618F" w:rsidRPr="000C5B0B" w:rsidRDefault="002E618F" w:rsidP="00C70E6D">
      <w:pPr>
        <w:adjustRightInd w:val="0"/>
        <w:snapToGrid w:val="0"/>
        <w:ind w:firstLineChars="200" w:firstLine="420"/>
        <w:rPr>
          <w:rFonts w:ascii="宋体" w:hAnsi="宋体"/>
        </w:rPr>
      </w:pPr>
      <w:r w:rsidRPr="000C5B0B">
        <w:rPr>
          <w:rFonts w:ascii="宋体" w:hAnsi="宋体" w:hint="eastAsia"/>
        </w:rPr>
        <w:t>1．出具在校期间全部成绩单</w:t>
      </w:r>
    </w:p>
    <w:p w:rsidR="009A4CA8" w:rsidRPr="00F85D49" w:rsidRDefault="002E618F" w:rsidP="00F85D49">
      <w:pPr>
        <w:adjustRightInd w:val="0"/>
        <w:snapToGrid w:val="0"/>
        <w:ind w:firstLineChars="200" w:firstLine="420"/>
        <w:rPr>
          <w:rFonts w:ascii="宋体" w:hAnsi="宋体"/>
        </w:rPr>
      </w:pPr>
      <w:r w:rsidRPr="000C5B0B">
        <w:rPr>
          <w:rFonts w:ascii="宋体" w:hAnsi="宋体" w:hint="eastAsia"/>
        </w:rPr>
        <w:t>2．原师范院校合并到综合大学仍为师范教育类毕业生需由毕业院校学生处或毕业生就业指导中心出具</w:t>
      </w:r>
      <w:r w:rsidR="00CA0526">
        <w:rPr>
          <w:rFonts w:ascii="宋体" w:hAnsi="宋体" w:hint="eastAsia"/>
          <w:b/>
        </w:rPr>
        <w:t>《附件四</w:t>
      </w:r>
      <w:r w:rsidRPr="000C5B0B">
        <w:rPr>
          <w:rFonts w:ascii="宋体" w:hAnsi="宋体" w:hint="eastAsia"/>
          <w:b/>
        </w:rPr>
        <w:t>：师范教育类专业师范生证明》</w:t>
      </w:r>
      <w:r w:rsidRPr="000C5B0B">
        <w:rPr>
          <w:rFonts w:ascii="宋体" w:hAnsi="宋体" w:hint="eastAsia"/>
        </w:rPr>
        <w:t>并加盖公章，填写联系人、联系电话和日期。</w:t>
      </w:r>
      <w:bookmarkStart w:id="0" w:name="_GoBack"/>
      <w:bookmarkEnd w:id="0"/>
    </w:p>
    <w:p w:rsidR="009A4CA8" w:rsidRDefault="009A4CA8" w:rsidP="00F11C7E"/>
    <w:sectPr w:rsidR="009A4CA8" w:rsidSect="00861D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407" w:rsidRDefault="00F15407" w:rsidP="009942C1">
      <w:r>
        <w:separator/>
      </w:r>
    </w:p>
  </w:endnote>
  <w:endnote w:type="continuationSeparator" w:id="0">
    <w:p w:rsidR="00F15407" w:rsidRDefault="00F15407" w:rsidP="0099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407" w:rsidRDefault="00F15407" w:rsidP="009942C1">
      <w:r>
        <w:separator/>
      </w:r>
    </w:p>
  </w:footnote>
  <w:footnote w:type="continuationSeparator" w:id="0">
    <w:p w:rsidR="00F15407" w:rsidRDefault="00F15407" w:rsidP="009942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F56CDF"/>
    <w:multiLevelType w:val="hybridMultilevel"/>
    <w:tmpl w:val="37AE7D64"/>
    <w:lvl w:ilvl="0" w:tplc="47F4C71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6A"/>
    <w:rsid w:val="00001DFB"/>
    <w:rsid w:val="00003C06"/>
    <w:rsid w:val="00011870"/>
    <w:rsid w:val="000171E8"/>
    <w:rsid w:val="0001778D"/>
    <w:rsid w:val="00023746"/>
    <w:rsid w:val="000447A8"/>
    <w:rsid w:val="00052E17"/>
    <w:rsid w:val="00061EF5"/>
    <w:rsid w:val="000633B7"/>
    <w:rsid w:val="00071412"/>
    <w:rsid w:val="00091B76"/>
    <w:rsid w:val="00096D43"/>
    <w:rsid w:val="000A22D3"/>
    <w:rsid w:val="000B2E29"/>
    <w:rsid w:val="000C1552"/>
    <w:rsid w:val="000D2073"/>
    <w:rsid w:val="000D62EC"/>
    <w:rsid w:val="000E5ADF"/>
    <w:rsid w:val="000F662F"/>
    <w:rsid w:val="0013087C"/>
    <w:rsid w:val="0013573D"/>
    <w:rsid w:val="00135AD3"/>
    <w:rsid w:val="00156BA1"/>
    <w:rsid w:val="00170628"/>
    <w:rsid w:val="00171398"/>
    <w:rsid w:val="00171819"/>
    <w:rsid w:val="001728FA"/>
    <w:rsid w:val="001801DF"/>
    <w:rsid w:val="00184D54"/>
    <w:rsid w:val="001C4058"/>
    <w:rsid w:val="001C4FC0"/>
    <w:rsid w:val="001D73DC"/>
    <w:rsid w:val="001E1968"/>
    <w:rsid w:val="001E4BBC"/>
    <w:rsid w:val="001E646D"/>
    <w:rsid w:val="001F675D"/>
    <w:rsid w:val="00200296"/>
    <w:rsid w:val="00201DAD"/>
    <w:rsid w:val="00220313"/>
    <w:rsid w:val="00224C34"/>
    <w:rsid w:val="0025471C"/>
    <w:rsid w:val="00261269"/>
    <w:rsid w:val="0027133F"/>
    <w:rsid w:val="00284B4F"/>
    <w:rsid w:val="00285A1A"/>
    <w:rsid w:val="002A071C"/>
    <w:rsid w:val="002A469B"/>
    <w:rsid w:val="002B7249"/>
    <w:rsid w:val="002C0739"/>
    <w:rsid w:val="002C3C5B"/>
    <w:rsid w:val="002C7D9D"/>
    <w:rsid w:val="002D5BB7"/>
    <w:rsid w:val="002E0883"/>
    <w:rsid w:val="002E1B18"/>
    <w:rsid w:val="002E5DCF"/>
    <w:rsid w:val="002E618F"/>
    <w:rsid w:val="002F6BEF"/>
    <w:rsid w:val="00310A9E"/>
    <w:rsid w:val="00323F5B"/>
    <w:rsid w:val="003765B0"/>
    <w:rsid w:val="003833BE"/>
    <w:rsid w:val="003D5348"/>
    <w:rsid w:val="003D7583"/>
    <w:rsid w:val="003E5856"/>
    <w:rsid w:val="003F46E8"/>
    <w:rsid w:val="00400985"/>
    <w:rsid w:val="0040523A"/>
    <w:rsid w:val="00410543"/>
    <w:rsid w:val="0041559B"/>
    <w:rsid w:val="004305CC"/>
    <w:rsid w:val="00430FAA"/>
    <w:rsid w:val="00433D4D"/>
    <w:rsid w:val="00454031"/>
    <w:rsid w:val="004556C7"/>
    <w:rsid w:val="004705A2"/>
    <w:rsid w:val="004710C6"/>
    <w:rsid w:val="00473E97"/>
    <w:rsid w:val="00475492"/>
    <w:rsid w:val="0048713D"/>
    <w:rsid w:val="00495A35"/>
    <w:rsid w:val="004A29A9"/>
    <w:rsid w:val="004A6FBB"/>
    <w:rsid w:val="004D64F6"/>
    <w:rsid w:val="00501361"/>
    <w:rsid w:val="00521C4E"/>
    <w:rsid w:val="0053004F"/>
    <w:rsid w:val="00535262"/>
    <w:rsid w:val="00553A43"/>
    <w:rsid w:val="00570103"/>
    <w:rsid w:val="005A7479"/>
    <w:rsid w:val="005B0B8E"/>
    <w:rsid w:val="005B6EC9"/>
    <w:rsid w:val="005C3C02"/>
    <w:rsid w:val="005E62B4"/>
    <w:rsid w:val="00603FA9"/>
    <w:rsid w:val="006367B8"/>
    <w:rsid w:val="006549B4"/>
    <w:rsid w:val="0066261F"/>
    <w:rsid w:val="00675BBC"/>
    <w:rsid w:val="00677D2F"/>
    <w:rsid w:val="00693EC9"/>
    <w:rsid w:val="00696E49"/>
    <w:rsid w:val="006A3D28"/>
    <w:rsid w:val="006B4B93"/>
    <w:rsid w:val="006B534F"/>
    <w:rsid w:val="006C4299"/>
    <w:rsid w:val="006C4900"/>
    <w:rsid w:val="006E4955"/>
    <w:rsid w:val="006F3340"/>
    <w:rsid w:val="0070589D"/>
    <w:rsid w:val="00730B19"/>
    <w:rsid w:val="007426F8"/>
    <w:rsid w:val="0076746A"/>
    <w:rsid w:val="00785CEF"/>
    <w:rsid w:val="00787935"/>
    <w:rsid w:val="007A3B18"/>
    <w:rsid w:val="007B17E2"/>
    <w:rsid w:val="007B348F"/>
    <w:rsid w:val="00805B0E"/>
    <w:rsid w:val="00814BBF"/>
    <w:rsid w:val="008212C8"/>
    <w:rsid w:val="008435F1"/>
    <w:rsid w:val="008451FA"/>
    <w:rsid w:val="00853B36"/>
    <w:rsid w:val="00861D3A"/>
    <w:rsid w:val="00880B0C"/>
    <w:rsid w:val="0088521A"/>
    <w:rsid w:val="00892E61"/>
    <w:rsid w:val="00893874"/>
    <w:rsid w:val="00895C97"/>
    <w:rsid w:val="008A1D5C"/>
    <w:rsid w:val="008B0457"/>
    <w:rsid w:val="008D3B79"/>
    <w:rsid w:val="008D65F0"/>
    <w:rsid w:val="008E1486"/>
    <w:rsid w:val="008F024A"/>
    <w:rsid w:val="0090531F"/>
    <w:rsid w:val="009073EC"/>
    <w:rsid w:val="0092324D"/>
    <w:rsid w:val="00936A67"/>
    <w:rsid w:val="00941354"/>
    <w:rsid w:val="00956485"/>
    <w:rsid w:val="0096427A"/>
    <w:rsid w:val="0098419A"/>
    <w:rsid w:val="00986E2C"/>
    <w:rsid w:val="00990134"/>
    <w:rsid w:val="009942C1"/>
    <w:rsid w:val="009A06CC"/>
    <w:rsid w:val="009A4CA8"/>
    <w:rsid w:val="009C4D65"/>
    <w:rsid w:val="009C57F3"/>
    <w:rsid w:val="009C5B1C"/>
    <w:rsid w:val="009D17AB"/>
    <w:rsid w:val="009E7BB0"/>
    <w:rsid w:val="009F4CE0"/>
    <w:rsid w:val="009F68FE"/>
    <w:rsid w:val="009F6CA4"/>
    <w:rsid w:val="009F6DFF"/>
    <w:rsid w:val="00A26129"/>
    <w:rsid w:val="00A273F1"/>
    <w:rsid w:val="00A360C1"/>
    <w:rsid w:val="00A40D51"/>
    <w:rsid w:val="00A4655A"/>
    <w:rsid w:val="00A67A25"/>
    <w:rsid w:val="00A855C1"/>
    <w:rsid w:val="00AB024D"/>
    <w:rsid w:val="00AB3BA6"/>
    <w:rsid w:val="00AD4875"/>
    <w:rsid w:val="00AD5CEA"/>
    <w:rsid w:val="00AD79E7"/>
    <w:rsid w:val="00AE4D30"/>
    <w:rsid w:val="00AF3F2A"/>
    <w:rsid w:val="00B06DBD"/>
    <w:rsid w:val="00B16BBE"/>
    <w:rsid w:val="00B35452"/>
    <w:rsid w:val="00B43EB5"/>
    <w:rsid w:val="00B45CF3"/>
    <w:rsid w:val="00B46D51"/>
    <w:rsid w:val="00B47D0A"/>
    <w:rsid w:val="00B759E3"/>
    <w:rsid w:val="00B81633"/>
    <w:rsid w:val="00B923C9"/>
    <w:rsid w:val="00BC182E"/>
    <w:rsid w:val="00BD55F3"/>
    <w:rsid w:val="00BD6945"/>
    <w:rsid w:val="00BE11DD"/>
    <w:rsid w:val="00BF1A78"/>
    <w:rsid w:val="00C079B0"/>
    <w:rsid w:val="00C346C8"/>
    <w:rsid w:val="00C35EA9"/>
    <w:rsid w:val="00C65D8D"/>
    <w:rsid w:val="00C70E6D"/>
    <w:rsid w:val="00C77D14"/>
    <w:rsid w:val="00C81830"/>
    <w:rsid w:val="00C96281"/>
    <w:rsid w:val="00CA0526"/>
    <w:rsid w:val="00CA268F"/>
    <w:rsid w:val="00CA488B"/>
    <w:rsid w:val="00CB09F9"/>
    <w:rsid w:val="00CB2E6E"/>
    <w:rsid w:val="00CF7B17"/>
    <w:rsid w:val="00D234A7"/>
    <w:rsid w:val="00D24BD5"/>
    <w:rsid w:val="00D26BB9"/>
    <w:rsid w:val="00D35F0D"/>
    <w:rsid w:val="00D705D5"/>
    <w:rsid w:val="00D71607"/>
    <w:rsid w:val="00D72119"/>
    <w:rsid w:val="00D90C26"/>
    <w:rsid w:val="00D93010"/>
    <w:rsid w:val="00D97384"/>
    <w:rsid w:val="00DB3713"/>
    <w:rsid w:val="00DB6112"/>
    <w:rsid w:val="00DC2EFE"/>
    <w:rsid w:val="00DE3154"/>
    <w:rsid w:val="00DE3622"/>
    <w:rsid w:val="00E0036E"/>
    <w:rsid w:val="00E0587D"/>
    <w:rsid w:val="00E21239"/>
    <w:rsid w:val="00E30FE0"/>
    <w:rsid w:val="00E404B2"/>
    <w:rsid w:val="00E41904"/>
    <w:rsid w:val="00E46FF2"/>
    <w:rsid w:val="00E67AAF"/>
    <w:rsid w:val="00E70E89"/>
    <w:rsid w:val="00E72DC3"/>
    <w:rsid w:val="00E7761C"/>
    <w:rsid w:val="00E86749"/>
    <w:rsid w:val="00E97C96"/>
    <w:rsid w:val="00EA4C63"/>
    <w:rsid w:val="00EA7BBB"/>
    <w:rsid w:val="00EB62F0"/>
    <w:rsid w:val="00EE5CD7"/>
    <w:rsid w:val="00F0262F"/>
    <w:rsid w:val="00F0340A"/>
    <w:rsid w:val="00F10B68"/>
    <w:rsid w:val="00F11BB1"/>
    <w:rsid w:val="00F11C7E"/>
    <w:rsid w:val="00F15407"/>
    <w:rsid w:val="00F31875"/>
    <w:rsid w:val="00F41269"/>
    <w:rsid w:val="00F62082"/>
    <w:rsid w:val="00F64DAB"/>
    <w:rsid w:val="00F76EFB"/>
    <w:rsid w:val="00F852A5"/>
    <w:rsid w:val="00F85D49"/>
    <w:rsid w:val="00F94735"/>
    <w:rsid w:val="00F96847"/>
    <w:rsid w:val="00FB0148"/>
    <w:rsid w:val="00FB74AC"/>
    <w:rsid w:val="00FE4938"/>
    <w:rsid w:val="00FF3AAB"/>
    <w:rsid w:val="00FF7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A9A0DE-5DE0-462C-BC61-D34EDEA0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D3A"/>
    <w:pPr>
      <w:widowControl w:val="0"/>
      <w:jc w:val="both"/>
    </w:pPr>
  </w:style>
  <w:style w:type="paragraph" w:styleId="1">
    <w:name w:val="heading 1"/>
    <w:basedOn w:val="a"/>
    <w:link w:val="1Char"/>
    <w:uiPriority w:val="9"/>
    <w:qFormat/>
    <w:rsid w:val="002E618F"/>
    <w:pPr>
      <w:widowControl/>
      <w:spacing w:before="100" w:beforeAutospacing="1" w:after="100" w:afterAutospacing="1"/>
      <w:jc w:val="left"/>
      <w:outlineLvl w:val="0"/>
    </w:pPr>
    <w:rPr>
      <w:rFonts w:ascii="宋体" w:eastAsia="宋体" w:hAnsi="宋体"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42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42C1"/>
    <w:rPr>
      <w:sz w:val="18"/>
      <w:szCs w:val="18"/>
    </w:rPr>
  </w:style>
  <w:style w:type="paragraph" w:styleId="a4">
    <w:name w:val="footer"/>
    <w:basedOn w:val="a"/>
    <w:link w:val="Char0"/>
    <w:uiPriority w:val="99"/>
    <w:unhideWhenUsed/>
    <w:rsid w:val="009942C1"/>
    <w:pPr>
      <w:tabs>
        <w:tab w:val="center" w:pos="4153"/>
        <w:tab w:val="right" w:pos="8306"/>
      </w:tabs>
      <w:snapToGrid w:val="0"/>
      <w:jc w:val="left"/>
    </w:pPr>
    <w:rPr>
      <w:sz w:val="18"/>
      <w:szCs w:val="18"/>
    </w:rPr>
  </w:style>
  <w:style w:type="character" w:customStyle="1" w:styleId="Char0">
    <w:name w:val="页脚 Char"/>
    <w:basedOn w:val="a0"/>
    <w:link w:val="a4"/>
    <w:uiPriority w:val="99"/>
    <w:rsid w:val="009942C1"/>
    <w:rPr>
      <w:sz w:val="18"/>
      <w:szCs w:val="18"/>
    </w:rPr>
  </w:style>
  <w:style w:type="character" w:styleId="a5">
    <w:name w:val="Hyperlink"/>
    <w:basedOn w:val="a0"/>
    <w:uiPriority w:val="99"/>
    <w:semiHidden/>
    <w:unhideWhenUsed/>
    <w:rsid w:val="009942C1"/>
    <w:rPr>
      <w:strike w:val="0"/>
      <w:dstrike w:val="0"/>
      <w:color w:val="666666"/>
      <w:u w:val="none"/>
      <w:effect w:val="none"/>
      <w:bdr w:val="none" w:sz="0" w:space="0" w:color="auto" w:frame="1"/>
    </w:rPr>
  </w:style>
  <w:style w:type="character" w:customStyle="1" w:styleId="1Char">
    <w:name w:val="标题 1 Char"/>
    <w:basedOn w:val="a0"/>
    <w:link w:val="1"/>
    <w:uiPriority w:val="9"/>
    <w:rsid w:val="002E618F"/>
    <w:rPr>
      <w:rFonts w:ascii="宋体" w:eastAsia="宋体" w:hAnsi="宋体" w:cs="Times New Roman"/>
      <w:b/>
      <w:bCs/>
      <w:kern w:val="36"/>
      <w:sz w:val="48"/>
      <w:szCs w:val="48"/>
    </w:rPr>
  </w:style>
  <w:style w:type="character" w:styleId="a6">
    <w:name w:val="Strong"/>
    <w:qFormat/>
    <w:rsid w:val="009A4CA8"/>
    <w:rPr>
      <w:b/>
      <w:bCs/>
    </w:rPr>
  </w:style>
  <w:style w:type="paragraph" w:styleId="a7">
    <w:name w:val="Balloon Text"/>
    <w:basedOn w:val="a"/>
    <w:link w:val="Char1"/>
    <w:uiPriority w:val="99"/>
    <w:semiHidden/>
    <w:unhideWhenUsed/>
    <w:rsid w:val="00E21239"/>
    <w:rPr>
      <w:sz w:val="18"/>
      <w:szCs w:val="18"/>
    </w:rPr>
  </w:style>
  <w:style w:type="character" w:customStyle="1" w:styleId="Char1">
    <w:name w:val="批注框文本 Char"/>
    <w:basedOn w:val="a0"/>
    <w:link w:val="a7"/>
    <w:uiPriority w:val="99"/>
    <w:semiHidden/>
    <w:rsid w:val="00E212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27881">
      <w:bodyDiv w:val="1"/>
      <w:marLeft w:val="0"/>
      <w:marRight w:val="0"/>
      <w:marTop w:val="0"/>
      <w:marBottom w:val="0"/>
      <w:divBdr>
        <w:top w:val="none" w:sz="0" w:space="0" w:color="auto"/>
        <w:left w:val="none" w:sz="0" w:space="0" w:color="auto"/>
        <w:bottom w:val="none" w:sz="0" w:space="0" w:color="auto"/>
        <w:right w:val="none" w:sz="0" w:space="0" w:color="auto"/>
      </w:divBdr>
    </w:div>
    <w:div w:id="322009432">
      <w:bodyDiv w:val="1"/>
      <w:marLeft w:val="0"/>
      <w:marRight w:val="0"/>
      <w:marTop w:val="0"/>
      <w:marBottom w:val="0"/>
      <w:divBdr>
        <w:top w:val="none" w:sz="0" w:space="0" w:color="auto"/>
        <w:left w:val="none" w:sz="0" w:space="0" w:color="auto"/>
        <w:bottom w:val="none" w:sz="0" w:space="0" w:color="auto"/>
        <w:right w:val="none" w:sz="0" w:space="0" w:color="auto"/>
      </w:divBdr>
    </w:div>
    <w:div w:id="1323703380">
      <w:bodyDiv w:val="1"/>
      <w:marLeft w:val="0"/>
      <w:marRight w:val="0"/>
      <w:marTop w:val="0"/>
      <w:marBottom w:val="0"/>
      <w:divBdr>
        <w:top w:val="none" w:sz="0" w:space="0" w:color="auto"/>
        <w:left w:val="none" w:sz="0" w:space="0" w:color="auto"/>
        <w:bottom w:val="none" w:sz="0" w:space="0" w:color="auto"/>
        <w:right w:val="none" w:sz="0" w:space="0" w:color="auto"/>
      </w:divBdr>
      <w:divsChild>
        <w:div w:id="1388410707">
          <w:marLeft w:val="0"/>
          <w:marRight w:val="0"/>
          <w:marTop w:val="100"/>
          <w:marBottom w:val="100"/>
          <w:divBdr>
            <w:top w:val="none" w:sz="0" w:space="0" w:color="auto"/>
            <w:left w:val="none" w:sz="0" w:space="0" w:color="auto"/>
            <w:bottom w:val="none" w:sz="0" w:space="0" w:color="auto"/>
            <w:right w:val="none" w:sz="0" w:space="0" w:color="auto"/>
          </w:divBdr>
          <w:divsChild>
            <w:div w:id="1377390226">
              <w:marLeft w:val="0"/>
              <w:marRight w:val="0"/>
              <w:marTop w:val="300"/>
              <w:marBottom w:val="0"/>
              <w:divBdr>
                <w:top w:val="none" w:sz="0" w:space="0" w:color="auto"/>
                <w:left w:val="none" w:sz="0" w:space="0" w:color="auto"/>
                <w:bottom w:val="none" w:sz="0" w:space="0" w:color="auto"/>
                <w:right w:val="none" w:sz="0" w:space="0" w:color="auto"/>
              </w:divBdr>
              <w:divsChild>
                <w:div w:id="1734818155">
                  <w:marLeft w:val="1050"/>
                  <w:marRight w:val="1050"/>
                  <w:marTop w:val="450"/>
                  <w:marBottom w:val="450"/>
                  <w:divBdr>
                    <w:top w:val="none" w:sz="0" w:space="0" w:color="auto"/>
                    <w:left w:val="none" w:sz="0" w:space="0" w:color="auto"/>
                    <w:bottom w:val="none" w:sz="0" w:space="0" w:color="auto"/>
                    <w:right w:val="none" w:sz="0" w:space="0" w:color="auto"/>
                  </w:divBdr>
                  <w:divsChild>
                    <w:div w:id="1091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00046">
      <w:bodyDiv w:val="1"/>
      <w:marLeft w:val="0"/>
      <w:marRight w:val="0"/>
      <w:marTop w:val="0"/>
      <w:marBottom w:val="0"/>
      <w:divBdr>
        <w:top w:val="none" w:sz="0" w:space="0" w:color="auto"/>
        <w:left w:val="none" w:sz="0" w:space="0" w:color="auto"/>
        <w:bottom w:val="none" w:sz="0" w:space="0" w:color="auto"/>
        <w:right w:val="none" w:sz="0" w:space="0" w:color="auto"/>
      </w:divBdr>
    </w:div>
    <w:div w:id="151560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21" Type="http://schemas.openxmlformats.org/officeDocument/2006/relationships/hyperlink" Target="http://renzheng.cscse.edu.cn/" TargetMode="External"/><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ntce.neea.edu.cn/html1/folder/1508/211-1.htm?sid=660" TargetMode="Externa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si.cn/" TargetMode="External"/><Relationship Id="rId20" Type="http://schemas.openxmlformats.org/officeDocument/2006/relationships/hyperlink" Target="http://www.chsi.cn/" TargetMode="External"/><Relationship Id="rId29" Type="http://schemas.openxmlformats.org/officeDocument/2006/relationships/hyperlink" Target="http://jw.beijing.gov.cn/langu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renzheng.cscse.edu.cn/" TargetMode="External"/><Relationship Id="rId27" Type="http://schemas.openxmlformats.org/officeDocument/2006/relationships/hyperlink" Target="http://www.bjtcc.org.cn/tkzgrd/rdclzbxz/2018-02-28/197.html" TargetMode="External"/><Relationship Id="rId30" Type="http://schemas.openxmlformats.org/officeDocument/2006/relationships/hyperlink" Target="http://beijing-language.bjedu.gov.cn/" TargetMode="External"/><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378</Words>
  <Characters>2157</Characters>
  <Application>Microsoft Office Word</Application>
  <DocSecurity>0</DocSecurity>
  <Lines>17</Lines>
  <Paragraphs>5</Paragraphs>
  <ScaleCrop>false</ScaleCrop>
  <Company>Microsoft</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yq</cp:lastModifiedBy>
  <cp:revision>9</cp:revision>
  <dcterms:created xsi:type="dcterms:W3CDTF">2018-09-06T03:20:00Z</dcterms:created>
  <dcterms:modified xsi:type="dcterms:W3CDTF">2018-09-07T02:28:00Z</dcterms:modified>
</cp:coreProperties>
</file>